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Which are the top three variables in your model which contribute most towards the probability of a lead getting converted?</w:t>
      </w:r>
    </w:p>
    <w:p w:rsidR="00000000" w:rsidDel="00000000" w:rsidP="00000000" w:rsidRDefault="00000000" w:rsidRPr="00000000" w14:paraId="00000002">
      <w:pPr>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3">
      <w:pPr>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A: The top Variables that contribute towards the probability of getting converted are – </w:t>
      </w:r>
    </w:p>
    <w:p w:rsidR="00000000" w:rsidDel="00000000" w:rsidP="00000000" w:rsidRDefault="00000000" w:rsidRPr="00000000" w14:paraId="0000000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Total Time Spent on Website</w:t>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Lead Origin_Lead Add From</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Last Activity_Had a Phone Conversation</w:t>
        <w:br w:type="textWrapping"/>
      </w:r>
    </w:p>
    <w:p w:rsidR="00000000" w:rsidDel="00000000" w:rsidP="00000000" w:rsidRDefault="00000000" w:rsidRPr="00000000" w14:paraId="00000007">
      <w:pPr>
        <w:numPr>
          <w:ilvl w:val="0"/>
          <w:numId w:val="1"/>
        </w:numPr>
        <w:ind w:left="72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What are the top 3 categorical/dummy variables in the model which should be focused the most on in order to increase the probability of lead conversion?</w:t>
      </w:r>
    </w:p>
    <w:p w:rsidR="00000000" w:rsidDel="00000000" w:rsidP="00000000" w:rsidRDefault="00000000" w:rsidRPr="00000000" w14:paraId="00000008">
      <w:pPr>
        <w:ind w:left="720" w:firstLine="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09">
      <w:pPr>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A: The top 3 categorical / Dummy Variables that should be focused on to increase the probability of conversion are:</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Lead Origin_Lead Add From</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Last Activity_Had a Phone Conversation</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Last Notable Activity_Unreachable</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What is your current occupation_Working Professional</w:t>
      </w:r>
    </w:p>
    <w:p w:rsidR="00000000" w:rsidDel="00000000" w:rsidP="00000000" w:rsidRDefault="00000000" w:rsidRPr="00000000" w14:paraId="0000000E">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000000" w:rsidDel="00000000" w:rsidP="00000000" w:rsidRDefault="00000000" w:rsidRPr="00000000" w14:paraId="00000010">
      <w:pPr>
        <w:ind w:left="720" w:firstLine="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11">
      <w:pPr>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A:</w:t>
      </w: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rtl w:val="0"/>
        </w:rPr>
        <w:t xml:space="preserve">In order to make the aggressive calls, we could use 0.4 as the lead score cut-off. From the below diagram - we could say that out of 88% of the people that were called, we could see a conversion rate of around 77%.</w:t>
      </w:r>
      <w:r w:rsidDel="00000000" w:rsidR="00000000" w:rsidRPr="00000000">
        <w:drawing>
          <wp:anchor allowOverlap="1" behindDoc="0" distB="114300" distT="114300" distL="114300" distR="114300" hidden="0" layoutInCell="1" locked="0" relativeHeight="0" simplePos="0">
            <wp:simplePos x="0" y="0"/>
            <wp:positionH relativeFrom="column">
              <wp:posOffset>866775</wp:posOffset>
            </wp:positionH>
            <wp:positionV relativeFrom="paragraph">
              <wp:posOffset>600075</wp:posOffset>
            </wp:positionV>
            <wp:extent cx="4367213" cy="2349092"/>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67213" cy="2349092"/>
                    </a:xfrm>
                    <a:prstGeom prst="rect"/>
                    <a:ln/>
                  </pic:spPr>
                </pic:pic>
              </a:graphicData>
            </a:graphic>
          </wp:anchor>
        </w:drawing>
      </w:r>
    </w:p>
    <w:p w:rsidR="00000000" w:rsidDel="00000000" w:rsidP="00000000" w:rsidRDefault="00000000" w:rsidRPr="00000000" w14:paraId="00000012">
      <w:pPr>
        <w:numPr>
          <w:ilvl w:val="0"/>
          <w:numId w:val="1"/>
        </w:numPr>
        <w:ind w:left="720" w:hanging="360"/>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000000" w:rsidDel="00000000" w:rsidP="00000000" w:rsidRDefault="00000000" w:rsidRPr="00000000" w14:paraId="00000013">
      <w:pPr>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14">
      <w:pPr>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A: Since we are trying to convert maximum number of people by making minimum calls, we could use 0.7 and 0.8 as the cut-off</w:t>
      </w:r>
    </w:p>
    <w:p w:rsidR="00000000" w:rsidDel="00000000" w:rsidP="00000000" w:rsidRDefault="00000000" w:rsidRPr="00000000" w14:paraId="00000015">
      <w:pPr>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6">
      <w:pPr>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With the cut-off 0.7 - Out of 56% people that were called, we could see a conversion rate of 91%.</w:t>
      </w:r>
    </w:p>
    <w:p w:rsidR="00000000" w:rsidDel="00000000" w:rsidP="00000000" w:rsidRDefault="00000000" w:rsidRPr="00000000" w14:paraId="00000017">
      <w:pPr>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8">
      <w:pPr>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With the cut-off 0.8 - Out of 46% people that were called, the conversion rate is 95%.</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F15C7D"/>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GR8MC31g9Wv78vFUVCyfSBmOaw==">AMUW2mU6zu8IUT0G+bx3f+WyagMUzPSzx60pUP+LEta3kKcSM7selzpcjeWuzkI5QUkzvd9xbeocmyD7g2fgKKJRj1qL1qyoEV9IM4Upwl7n/EnCHDzAig4=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2019-01-07T08:33:00Z</dcterms:created>
</cp:coreProperties>
</file>