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3864"/>
          <w:sz w:val="48"/>
          <w:szCs w:val="48"/>
        </w:rPr>
        <w:t xml:space="preserve">foo_dsd_trellis</w:t>
      </w:r>
    </w:p>
    <w:p>
      <w:pPr>
        <w:spacing w:after="120"/>
        <w:jc w:val="center"/>
      </w:pPr>
      <w:r>
        <w:rPr>
          <w:color w:val="2E75B6"/>
          <w:sz w:val="28"/>
          <w:szCs w:val="28"/>
        </w:rPr>
        <w:t xml:space="preserve">DSD Trellis SDM DSP Plugin for foobar2000</w:t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Project Architecture &amp; Implementation Plan  |  C / MSVC / Windows x64</w:t>
      </w:r>
    </w:p>
    <w:p>
      <w:pPr>
        <w:pBdr>
          <w:bottom w:val="single" w:color="2E75B6" w:sz="6" w:space="1"/>
        </w:pBdr>
      </w:pPr>
    </w:p>
    <w:p/>
    <w:p>
      <w:pPr>
        <w:pStyle w:val="Heading1"/>
      </w:pPr>
      <w:r>
        <w:t xml:space="preserve">1. Project Goals</w:t>
      </w:r>
    </w:p>
    <w:p/>
    <w:p>
      <w:r>
        <w:t xml:space="preserve">Build a native foobar2000 DSP plugin (foo_dsp interface, Windows x64, MSVC) that processes DSD audio using a Trellis (look-ahead Viterbi) Sigma-Delta Modulator without ever decimating to audio-rate PCM. The plugin must support all four standard DSD rates, handle both DoP and native ASIO bitstream formats, and perform rate conversion, volume control, passthrough, and mute — all in the 1-bit DSD domain.</w:t>
      </w:r>
    </w:p>
    <w:p/>
    <w:p>
      <w:pPr>
        <w:pStyle w:val="Heading1"/>
      </w:pPr>
      <w:r>
        <w:t xml:space="preserve">2. Scope &amp; Features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Rate Conversion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DSD64 ↔ DSD128 ↔ DSD256 ↔ DSD512 (power-of-2 ratios only via polyphase FIR at DSD rate)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Linear gain multiply [0.0–1.0] inserted before the SDM requantiser; no separate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Passthrough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Repack only — bypass polyphase FIR and SDM when input/output rate and gain are identical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Silence pattern substitution (0x69/0x96); no SDM invocation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DoP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Auto-detect DoP markers (0x05/0xFA in MSB of 24-bit PCM frames); fall back to native ASIO bitstream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Trellis depth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Configurable at runtime: look-ahead N ∈ {4,8,16,32}, candidates M ∈ {4–32}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Thread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Worker threads pick channel blocks from a lock-free queue; CPU affinity configurable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NTF filters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CLANS-5 through CLANS-8 and SDM-5 through SDM-8 coefficient tables (ported from sdm.c)</w:t>
            </w:r>
          </w:p>
        </w:tc>
      </w:tr>
    </w:tbl>
    <w:p/>
    <w:p>
      <w:pPr>
        <w:pStyle w:val="Heading1"/>
      </w:pPr>
      <w:r>
        <w:t xml:space="preserve">3. Architecture Overview</w:t>
      </w:r>
    </w:p>
    <w:p/>
    <w:p>
      <w:r>
        <w:t xml:space="preserve">The plugin is structured as four loosely coupled layers: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fb2k interface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foobar2000 DSP v2 glue — chunk list I/O, config dialog, property 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dsp_plugin.c, config.c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Format bridge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DoP/native detection, pack/unpack 1-bit ↔ float32 at DSD rate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dop.c, bitpack.c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Processing engine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Polyphase FIR rate conversion + gain multiply — operates at full DSD rate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engine.c, fir.c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Trellis SDM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Look-ahead Viterbi requantiser — float32 at Fs_out → 1-bit output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trellis.c, ntf.c</w:t>
            </w:r>
          </w:p>
        </w:tc>
      </w:tr>
    </w:tbl>
    <w:p/>
    <w:p>
      <w:r>
        <w:t xml:space="preserve">Data flow (simplified, one channel):</w:t>
      </w:r>
    </w:p>
    <w:p/>
    <w:p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1-bit in → unpack → float32 @ Fs_in → [polyphase FIR @ Fs_in/out] → × gain → Trellis SDM → 1-bit out @ Fs_out</w:t>
      </w:r>
    </w:p>
    <w:p/>
    <w:p>
      <w:pPr>
        <w:pStyle w:val="Heading1"/>
      </w:pPr>
      <w:r>
        <w:t xml:space="preserve">4. Module Design</w:t>
      </w:r>
    </w:p>
    <w:p/>
    <w:p>
      <w:pPr>
        <w:pStyle w:val="Heading2"/>
      </w:pPr>
      <w:r>
        <w:t xml:space="preserve">4.1  Format Bridge  (dop.c, bitpack.c)</w:t>
      </w:r>
    </w:p>
    <w:p/>
    <w:p>
      <w:r>
        <w:t xml:space="preserve">Responsible for detecting the incoming stream format and unpacking 1-bit data to float32 before processing, and repacking after.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dop_detect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dop_detect(const float* pcm24, size_t frames)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Scan first 8 frames for alternating 0x05/0xFA in byte 2 of each 24-bit 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dop_unpack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void dop_unpack(const float* pcm24, float* bits, size_t frames)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Extract 16 DSD bits per PCM frame; output ±1.0f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dop_pack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void dop_pack(const float* bits, float* pcm24, size_t frames)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Repack 1-bit float stream into DoP PCM frames with markers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bits_unpack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void bits_unpack(const uint8_t* src, float* dst, size_t 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 bitstream → ±1.0f float array (native ASIO path)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bits_pack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void bits_pack(const float* src, uint8_t* dst, size_t 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float array → packed bitstream (native ASIO path)</w:t>
            </w:r>
          </w:p>
        </w:tc>
      </w:tr>
    </w:tbl>
    <w:p/>
    <w:p>
      <w:pPr>
        <w:pStyle w:val="Heading2"/>
      </w:pPr>
      <w:r>
        <w:t xml:space="preserve">4.2  Polyphase FIR Rate Engine  (fir.c, engine.c)</w:t>
      </w:r>
    </w:p>
    <w:p/>
    <w:p>
      <w:r>
        <w:t xml:space="preserve">Operates entirely at DSD rate. No decimation to audio-rate PCM occurs at any point. For power-of-2 upsampling (×2), a half-band lowpass FIR is applied as an interpolation filter. For downsampling (÷2), the same filter is applied as an anti-alias filter before decimation. Chains of ×2/÷2 stages handle larger ratios (e.g. DSD64→DSD256 = two ×2 stages).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Filter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Linear-phase FIR half-band, symmetric coefficients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Cutoff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~80 kHz (well below DSD noise floor onset at ~100 kHz; preserves full audio band)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Filter length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63–127 taps (polyphase decomposed into 2 phases of 32–64 taps each)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double for coefficient storage, float32 for signal path (sufficient at DSD OSR)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Per-channel circular buffer; length = filter_length / 2 (one polyphase phase)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Gain insert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Multiply by gain scalar immediately after FIR output, before SDM input</w:t>
            </w:r>
          </w:p>
        </w:tc>
      </w:tr>
    </w:tbl>
    <w:p/>
    <w:p>
      <w:r>
        <w:t xml:space="preserve">Passthrough path: when Fs_in == Fs_out AND gain == 1.0f, the FIR and SDM are both bypassed; the float32 buffer is requantised trivially (sign → bit) and repacked.</w:t>
      </w:r>
    </w:p>
    <w:p/>
    <w:p>
      <w:pPr>
        <w:pStyle w:val="Heading2"/>
      </w:pPr>
      <w:r>
        <w:t xml:space="preserve">4.3  Trellis SDM  (trellis.c, ntf.c)</w:t>
      </w:r>
    </w:p>
    <w:p/>
    <w:p>
      <w:r>
        <w:t xml:space="preserve">Direct port of the Viterbi look-ahead algorithm from mansr/sox sdm.c (GPL), adapted to the project's channel-block processing model. The algorithm evaluates 2^N candidate bit sequences of depth N, propagates integrator state vectors forward for each candidate, accumulates a squared-error cost metric, prunes to M survivors, and emits the output bit by tracing back L samples from the surviving path.</w:t>
      </w:r>
    </w:p>
    <w:p/>
    <w:p>
      <w:pPr>
        <w:pStyle w:val="Heading3"/>
      </w:pPr>
      <w:r>
        <w:t xml:space="preserve">State structure (per candidate path):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typedef struct {
    double  state[MAX_NTF_ORDER]; /* NTF integrator state vector      */
    double  cost;                 /* accumulated squared-error metric  */
    uint32_t path;                /* bit history (trellis_mask width)  */
    uint8_t  next;                /* output bit at traceback position  */
    uint8_t  hist_idx;            /* circular history buffer index     */
} sdm_path_t;</w:t>
      </w:r>
    </w:p>
    <w:p/>
    <w:p>
      <w:pPr>
        <w:pStyle w:val="Heading3"/>
      </w:pPr>
      <w:r>
        <w:t xml:space="preserve">Per-sample trellis step:</w:t>
      </w:r>
    </w:p>
    <w:p/>
    <w:p>
      <w:pPr>
        <w:pStyle w:val="ListParagraph"/>
        <w:numPr>
          <w:ilvl w:val="0"/>
          <w:numId w:val="2"/>
        </w:numPr>
      </w:pPr>
      <w:r>
        <w:t xml:space="preserve">For each of M current candidate paths, branch into two children (output bit = 0 or 1).</w:t>
      </w:r>
    </w:p>
    <w:p>
      <w:pPr>
        <w:pStyle w:val="ListParagraph"/>
        <w:numPr>
          <w:ilvl w:val="0"/>
          <w:numId w:val="2"/>
        </w:numPr>
      </w:pPr>
      <w:r>
        <w:t xml:space="preserve">Advance the NTF integrator state vector one sample for each child (sdm_step).</w:t>
      </w:r>
    </w:p>
    <w:p>
      <w:pPr>
        <w:pStyle w:val="ListParagraph"/>
        <w:numPr>
          <w:ilvl w:val="0"/>
          <w:numId w:val="2"/>
        </w:numPr>
      </w:pPr>
      <w:r>
        <w:t xml:space="preserve">Compute cost increment: squared difference between input sample and predicted output.</w:t>
      </w:r>
    </w:p>
    <w:p>
      <w:pPr>
        <w:pStyle w:val="ListParagraph"/>
        <w:numPr>
          <w:ilvl w:val="0"/>
          <w:numId w:val="2"/>
        </w:numPr>
      </w:pPr>
      <w:r>
        <w:t xml:space="preserve">Accumulate cost and store child states in the next-generation pool.</w:t>
      </w:r>
    </w:p>
    <w:p>
      <w:pPr>
        <w:pStyle w:val="ListParagraph"/>
        <w:numPr>
          <w:ilvl w:val="0"/>
          <w:numId w:val="2"/>
        </w:numPr>
      </w:pPr>
      <w:r>
        <w:t xml:space="preserve">Sort all 2M children by cost; keep the M lowest (sdm_sort_cands — partial sort).</w:t>
      </w:r>
    </w:p>
    <w:p>
      <w:pPr>
        <w:pStyle w:val="ListParagraph"/>
        <w:numPr>
          <w:ilvl w:val="0"/>
          <w:numId w:val="2"/>
        </w:numPr>
      </w:pPr>
      <w:r>
        <w:t xml:space="preserve">Emit output bit: trace back L steps from any surviving path (all converge at depth L).</w:t>
      </w:r>
    </w:p>
    <w:p/>
    <w:p>
      <w:pPr>
        <w:pStyle w:val="Heading3"/>
      </w:pPr>
      <w:r>
        <w:t xml:space="preserve">NTF filter tables (ntf.c):</w:t>
      </w:r>
    </w:p>
    <w:p/>
    <w:p>
      <w:r>
        <w:t xml:space="preserve">Coefficient tables ported verbatim from sdm.c (mansr/sox). Each entry defines the feedback coefficients a[] and the resonator gain g[] for a specific order and optimisation target: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600"/>
        <w:gridCol w:w="22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Filter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OSR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Optimisation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Recommended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CLANS-5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64 (DSD64)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CLANS — closed-loop stability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DSD64 default (best stability)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CLANS-6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128 (DSD128)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DSD128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CLANS-7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256 (DSD256)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DSD256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CLANS-8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512 (DSD512)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DSD512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SDM-5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Schreier Delta-Sigma Toolbox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DSD64 lower noise floor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SDM-6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Schreier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DSD128 lower noise floor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SDM-7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Schreier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DSD256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SDM-8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Schreier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DSD512</w:t>
            </w:r>
          </w:p>
        </w:tc>
      </w:tr>
    </w:tbl>
    <w:p/>
    <w:p>
      <w:r>
        <w:t xml:space="preserve">NTF order is selected automatically based on output DSD rate (CLANS-5 for DSD64, CLANS-6 for DSD128, etc.) unless the user overrides via the config dialog. SDM-x variants offer a ~4–6 dB lower in-band noise floor at the cost of slightly reduced stability margin at near-full-scale signals.</w:t>
      </w:r>
    </w:p>
    <w:p/>
    <w:p>
      <w:pPr>
        <w:pStyle w:val="Heading2"/>
      </w:pPr>
      <w:r>
        <w:t xml:space="preserve">4.4  Thread Pool  (threadpool.c)</w:t>
      </w:r>
    </w:p>
    <w:p/>
    <w:p>
      <w:r>
        <w:t xml:space="preserve">One thread per logical CPU core (or a user-configured subset). Channel blocks are queued as work items; workers dequeue and process independently. Left and right channels are independent — no cross-channel state.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Design 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Choice &amp;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Queue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Lock-free MPMC ring buffer (single producer — the DSP callback — multiple consumers). Avoids mutex contention at DSD processing rates.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 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Pointer to channel_block_t: input float* buffer, output float* buffer, length, channel index, sdm context pointer.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CPU affinity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Optional: SetThreadAffinityMask per worker. Controlled by plugin config — user maps worker threads to specific cores away from fb2k GUI/audio thread.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Synchronisation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Completion barrier: DSP callback waits on a semaphore posted by the last worker to finish for a given chunk. Latency = trellis_latency + one chunk.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SDM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sdm_context_t per channel, permanently allocated, never shared between threads. Thread picks up the channel's context with the work item.</w:t>
            </w:r>
          </w:p>
        </w:tc>
      </w:tr>
    </w:tbl>
    <w:p/>
    <w:p>
      <w:pPr>
        <w:pStyle w:val="Heading1"/>
      </w:pPr>
      <w:r>
        <w:t xml:space="preserve">5. Repository Structure</w:t>
      </w:r>
    </w:p>
    <w:p/>
    <w:p>
      <w:r>
        <w:rPr>
          <w:rFonts w:ascii="Courier New" w:cs="Courier New" w:eastAsia="Courier New" w:hAnsi="Courier New"/>
          <w:sz w:val="17"/>
          <w:szCs w:val="17"/>
        </w:rPr>
        <w:t xml:space="preserve">foo_dsd_trellis/
├── src/
│   ├── dsp_plugin.c       foobar2000 DSP v2 interface, chunk list I/O
│   ├── config.c           Property page, runtime parameter storage
│   ├── dop.c              DoP auto-detect, pack/unpack
│   ├── bitpack.c          Native ASIO bitstream pack/unpack
│   ├── engine.c           Top-level per-channel processing orchestrator
│   ├── fir.c              Polyphase FIR half-band filter (rate conversion)
│   ├── trellis.c          Viterbi look-ahead trellis SDM core
│   ├── ntf.c              NTF coefficient tables (CLANS-5..8, SDM-5..8)
│   └── threadpool.c       Lock-free MPMC queue + worker thread pool
├── include/
│   ├── engine.h
│   ├── trellis.h
│   ├── ntf.h
│   ├── fir.h
│   ├── dop.h
│   └── threadpool.h
├── test/
│   ├── test_dop.c         Unit tests: DoP detect/pack/unpack round-trip
│   ├── test_fir.c         FIR passband/stopband response check
│   ├── test_trellis.c     SDM SINAD measurement vs reference (SoX output)
│   └── test_threadpool.c  Concurrency smoke test
├── tools/
│   └── sinad_check.c      Standalone CLI: encode WAV→DSD, measure SINAD
├── foobar2000-sdk/        foobar2000 SDK (submodule or local copy)
├── foo_dsd_trellis.vcxproj
└── README.md</w:t>
      </w:r>
    </w:p>
    <w:p/>
    <w:p>
      <w:pPr>
        <w:pStyle w:val="Heading1"/>
      </w:pPr>
      <w:r>
        <w:t xml:space="preserve">6. Key Data Types &amp; Interfaces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/* ---- Runtime configuration (populated from property page) ---- */
typedef struct {
    uint32_t  fs_in;          /* Input DSD rate: 2822400, 5644800, 11289600, 22579200 */
    uint32_t  fs_out;         /* Output DSD rate (same options)                        */
    float     gain;           /* Linear volume gain [0.0f – 1.0f]; 1.0f = unity        */
    bool      mute;           /* If true: substitute silence pattern, skip SDM         */
    int       trellis_depth;  /* Look-ahead N: 4, 8, 16, or 32                         */
    int       trellis_cands;  /* Max survivors M: 4 – 32                               */
    int       trellis_lat;    /* Traceback latency L: 16 – 2048 samples                */
    int       ntf_filter;     /* NTF_CLANS_5..8 or NTF_SDM_5..8 (enum)                */
    int       thread_count;   /* Worker threads: 1 – logical_cpu_count                 */
    DWORD     affinity_mask;  /* SetThreadAffinityMask value, 0 = OS default           */
    int       format;         /* FORMAT_DOP or FORMAT_NATIVE (auto-detected)           */
} dsd_config_t;
/* ---- Per-channel SDM context (one per channel, lives for plugin lifetime) ---- */
typedef struct {
    sdm_path_t  *paths;       /* Allocated pool: 2 * trellis_cands path states         */
    sdm_path_t **act;         /* Active candidate pointer array [trellis_cands]        */
    double      *hist;        /* Circular input history buffer [trellis_lat]           */
    int          pos;         /* Current position in history buffer                    */
    int          num_cands;   /* Current live candidate count                          */
    const ntf_filter_t *ntf;  /* Pointer into ntf.c coefficient table                 */
} sdm_context_t;
/* ---- Work item dispatched to thread pool ---- */
typedef struct {
    float         *in;        /* Float32 DSD samples at Fs_in  (unpacked 1-bit)        */
    float         *out;       /* Float32 DSD samples at Fs_out (before repack)         */
    size_t         count;     /* Sample count (at Fs_in; output count may differ)      */
    int            channel;   /* Channel index (0=L, 1=R, …)                          */
    sdm_context_t *ctx;       /* SDM context for this channel                          */
    const dsd_config_t *cfg;  /* Immutable config snapshot for this chunk              */
} channel_block_t;</w:t>
      </w:r>
    </w:p>
    <w:p/>
    <w:p>
      <w:pPr>
        <w:pStyle w:val="Heading1"/>
      </w:pPr>
      <w:r>
        <w:t xml:space="preserve">7. Implementation Phases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acceptance criterion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— Scaffold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MSVC project, fb2k SDK linked, plugin loads and appears in DSP chain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Plugin visible in foobar2000 → Preferences → DSP Manager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— Format bridge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dop.c + bitpack.c complete with unit tests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Round-trip test: DoP unpack → repack produces bit-identical output for silence and sine-tone DSF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— NTF tables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ntf.c with all 8 filter coefficient tables from sdm.c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Coefficients match sdm.c source exactly; unit test compares tables byte-for-byte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— Trellis SDM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trellis.c: sdm_context_init, sdm_process_block, sdm_context_free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SINAD test: 1 kHz sine encoded to DSD64 matches or exceeds SoX -f clans-5 -t 8 -n 16 within ±1 dB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— FIR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fir.c: polyphase half-band FIR, engine.c: gain insert, rate mux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DSD64→DSD128 conversion: no audible artefacts; passband flat ±0.1 dB to 20 kHz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— Thread 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threadpool.c: lock-free queue, worker threads, affinity 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Stereo DSD64 passthrough processes in real time with CPU usage ≤ one core at trellis depth 8/16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— fb2k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DSP chain: DoP/native auto-detect, chunklist processing, property page UI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Plays SACD ISO via foo_input_sacd with rate conversion and volume control audibly correct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— Hardening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Edge cases: mute, passthrough, config changes mid-stream, stream discontinuities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glitches on pause/resume/seek; mute produces clean silence pattern</w:t>
            </w:r>
          </w:p>
        </w:tc>
      </w:tr>
    </w:tbl>
    <w:p/>
    <w:p>
      <w:pPr>
        <w:pStyle w:val="Heading1"/>
      </w:pPr>
      <w:r>
        <w:t xml:space="preserve">8. Runtime Configuration Parameters</w:t>
      </w:r>
    </w:p>
    <w:p/>
    <w:p>
      <w:r>
        <w:t xml:space="preserve">All parameters are exposed via the foobar2000 property page (config.c) and persist in the fb2k configuration store.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400"/>
        <w:gridCol w:w="1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Range / Options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Output DSD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 input / DSD64 / DSD128 / DSD256 / DSD512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 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Drives polyphase FIR chain selection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 – 1.0 (or dB display)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Applied as gain multiply before SDM; 1.0 = no SDM invocation on passthrough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 / 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Substitutes 0x69/0x96 silence pattern; SDM and FIR bypassed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NTF filter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CLANS-5..8, SDM-5..8, Auto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 selects CLANS-N where N matches output OSR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Trellis depth (N)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4, 8, 16, 32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2^N paths tracked; doubles CPU cost per step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Trellis candidates (M)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– 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Survivors after pruning; quality/CPU tradeoff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Traceback latency (L)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 – 2048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Output latency in DSD samples; larger = better but more delay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Worker threads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– logical 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logical cores /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lower to leave cores for fb2k UI/audio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CPU affinity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hex DWORD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0x00000000 – 0xFFFFFFFF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(OS default)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= let OS schedule; non-zero pins workers to specific cores</w:t>
            </w:r>
          </w:p>
        </w:tc>
      </w:tr>
    </w:tbl>
    <w:p/>
    <w:p>
      <w:pPr>
        <w:pStyle w:val="Heading1"/>
      </w:pPr>
      <w:r>
        <w:t xml:space="preserve">9. Testing Strategy</w:t>
      </w:r>
    </w:p>
    <w:p/>
    <w:p>
      <w:pPr>
        <w:pStyle w:val="Heading2"/>
      </w:pPr>
      <w:r>
        <w:t xml:space="preserve">9.1  Unit Tests  (test/ directory, standalone executables)</w:t>
      </w:r>
    </w:p>
    <w:p/>
    <w:p>
      <w:pPr>
        <w:pStyle w:val="ListParagraph"/>
        <w:numPr>
          <w:ilvl w:val="0"/>
          <w:numId w:val="3"/>
        </w:numPr>
      </w:pPr>
      <w:r>
        <w:t xml:space="preserve">test_dop.c — DoP marker detection on valid, invalid, and borderline streams; pack/unpack round-trip identity</w:t>
      </w:r>
    </w:p>
    <w:p>
      <w:pPr>
        <w:pStyle w:val="ListParagraph"/>
        <w:numPr>
          <w:ilvl w:val="0"/>
          <w:numId w:val="3"/>
        </w:numPr>
      </w:pPr>
      <w:r>
        <w:t xml:space="preserve">test_fir.c — Polyphase FIR frequency response: passband ripple &lt; 0.1 dB to 80 kHz, stopband attenuation &gt; 80 dB above 100 kHz</w:t>
      </w:r>
    </w:p>
    <w:p>
      <w:pPr>
        <w:pStyle w:val="ListParagraph"/>
        <w:numPr>
          <w:ilvl w:val="0"/>
          <w:numId w:val="3"/>
        </w:numPr>
      </w:pPr>
      <w:r>
        <w:t xml:space="preserve">test_trellis.c — SINAD measurement of 1 kHz, 10 kHz, and 19 kHz sine tones encoded to DSD64/DSD128/DSD256 at each NTF filter setting; compare against SoX reference output</w:t>
      </w:r>
    </w:p>
    <w:p>
      <w:pPr>
        <w:pStyle w:val="ListParagraph"/>
        <w:numPr>
          <w:ilvl w:val="0"/>
          <w:numId w:val="3"/>
        </w:numPr>
      </w:pPr>
      <w:r>
        <w:t xml:space="preserve">test_threadpool.c — Concurrency: 1000 blocks dispatched across 8 threads with randomised delays; verify ordering and no data races (build with /fsanitize=address on MSVC 17+)</w:t>
      </w:r>
    </w:p>
    <w:p/>
    <w:p>
      <w:pPr>
        <w:pStyle w:val="Heading2"/>
      </w:pPr>
      <w:r>
        <w:t xml:space="preserve">9.2  Integration / Reference Test  (tools/sinad_check.c)</w:t>
      </w:r>
    </w:p>
    <w:p/>
    <w:p>
      <w:r>
        <w:t xml:space="preserve">Standalone CLI tool: reads a 24-bit/192 kHz WAV sine tone, upsamples to DSD rate via the engine, measures in-band SINAD, and prints a summary. Used to verify output quality against SoX-DSD benchmarks before any fb2k integration.</w:t>
      </w:r>
    </w:p>
    <w:p/>
    <w:p>
      <w:pPr>
        <w:pStyle w:val="Heading2"/>
      </w:pPr>
      <w:r>
        <w:t xml:space="preserve">9.3  Listening Test Procedure</w:t>
      </w:r>
    </w:p>
    <w:p/>
    <w:p>
      <w:pPr>
        <w:pStyle w:val="ListParagraph"/>
        <w:numPr>
          <w:ilvl w:val="0"/>
          <w:numId w:val="2"/>
        </w:numPr>
      </w:pPr>
      <w:r>
        <w:t xml:space="preserve">Select a known SACD ISO with wide dynamic range material (classical, full orchestra).</w:t>
      </w:r>
    </w:p>
    <w:p>
      <w:pPr>
        <w:pStyle w:val="ListParagraph"/>
        <w:numPr>
          <w:ilvl w:val="0"/>
          <w:numId w:val="2"/>
        </w:numPr>
      </w:pPr>
      <w:r>
        <w:t xml:space="preserve">Play via foo_input_sacd with plugin in DSP chain at each rate conversion path (DSD64→DSD128, DSD128→DSD64, passthrough).</w:t>
      </w:r>
    </w:p>
    <w:p>
      <w:pPr>
        <w:pStyle w:val="ListParagraph"/>
        <w:numPr>
          <w:ilvl w:val="0"/>
          <w:numId w:val="2"/>
        </w:numPr>
      </w:pPr>
      <w:r>
        <w:t xml:space="preserve">Verify no artefacts on loud transients (instability), no clicks on pause/resume (state handling), no tonal distortion on sustained tones (idle tones / limit cycles).</w:t>
      </w:r>
    </w:p>
    <w:p>
      <w:pPr>
        <w:pStyle w:val="ListParagraph"/>
        <w:numPr>
          <w:ilvl w:val="0"/>
          <w:numId w:val="2"/>
        </w:numPr>
      </w:pPr>
      <w:r>
        <w:t xml:space="preserve">Compare volume control at -6 dB and -20 dB against a linear PCM reference for the same material.</w:t>
      </w:r>
    </w:p>
    <w:p/>
    <w:p>
      <w:pPr>
        <w:pStyle w:val="Heading1"/>
      </w:pPr>
      <w:r>
        <w:t xml:space="preserve">10. Performance Targets &amp; Notes</w:t>
      </w:r>
    </w:p>
    <w:p/>
    <w:p>
      <w:r>
        <w:t xml:space="preserve">At DSD64 (2.8224 MHz), stereo processing requires evaluating the trellis inner loop at approximately 5.6 million samples per second. The dominant cost is sdm_step() — the NTF state vector advance — called M×2 times per output sample (M candidates, 2 branches each).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Inner loop calls/sec (stereo DSD64)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Estimated CPU (single core, modern x64)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N=4, M=8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5.6M × 8 × 2 = ~90M/s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~15–20% one 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N=8, M=16 (default)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5.6M × 16 × 2 = ~180M/s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~30–40% one 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N=16, M=32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5.6M × 32 × 2 = ~360M/s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~60–80% one core — may need 2 cores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N=32, M=32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5.6M × 32 × 2 = ~360M/s + sort overhead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real-time at DSD64 stereo on single core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t xml:space="preserve">The NTF state update (sdm_step) is 5th–8th order IIR — approximately 10–16 multiply-accumulate operations per call. Auto-vectorisation with /O2 /arch:AVX2 should give a useful speedup.</w:t>
      </w:r>
    </w:p>
    <w:p>
      <w:pPr>
        <w:pStyle w:val="ListParagraph"/>
        <w:numPr>
          <w:ilvl w:val="0"/>
          <w:numId w:val="3"/>
        </w:numPr>
      </w:pPr>
      <w:r>
        <w:t xml:space="preserve">The candidate sort (sdm_sort_cands) is a partial sort of 2M doubles. For M ≤ 16 an insertion sort is faster than std::partial_sort due to cache locality.</w:t>
      </w:r>
    </w:p>
    <w:p>
      <w:pPr>
        <w:pStyle w:val="ListParagraph"/>
        <w:numPr>
          <w:ilvl w:val="0"/>
          <w:numId w:val="3"/>
        </w:numPr>
      </w:pPr>
      <w:r>
        <w:t xml:space="preserve">At DSD512, the sample rate is ×8 relative to DSD64, but the required NTF order drops to 5 (CLANS-8 is 8th order for quality; can use 5th for speed). CPU cost scales linearly with sample rate.</w:t>
      </w:r>
    </w:p>
    <w:p>
      <w:pPr>
        <w:pStyle w:val="ListParagraph"/>
        <w:numPr>
          <w:ilvl w:val="0"/>
          <w:numId w:val="3"/>
        </w:numPr>
      </w:pPr>
      <w:r>
        <w:t xml:space="preserve">Thread pool assignment: for stereo DSD64 at N=8/M=16, one worker thread per channel is sufficient. For DSD512 or N=32, assign 2 workers per channel and split the block in half.</w:t>
      </w:r>
    </w:p>
    <w:p/>
    <w:p>
      <w:pPr>
        <w:pStyle w:val="Heading1"/>
      </w:pPr>
      <w:r>
        <w:t xml:space="preserve">11. Dependencies &amp; References</w:t>
      </w:r>
    </w:p>
    <w:p/>
    <w:p>
      <w:pPr>
        <w:pStyle w:val="Heading2"/>
      </w:pPr>
      <w:r>
        <w:t xml:space="preserve">Code dependencies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 / 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foobar2000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 from hydrogenaud.io / fb2k developer portal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DSP v2 plugin interface, configuration store, chunk list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mansr/sox sdm.c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GPL-2.0 — github.com/mansr/sox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 for trellis algorithm and NTF coefficient tables (porting, not linking)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Pieter Harpe thesis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pieterharpe.nl/docs/report_trunc.pdf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Theoretical basis for efficient trellis SDM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MSVC 2022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v17+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C17, /O2, /arch:AVX2, optional /fsanitize=address for test builds</w:t>
            </w:r>
          </w:p>
        </w:tc>
      </w:tr>
    </w:tbl>
    <w:p/>
    <w:p>
      <w:pPr>
        <w:pStyle w:val="Heading2"/>
      </w:pPr>
      <w:r>
        <w:t xml:space="preserve">Key academic references</w:t>
      </w:r>
    </w:p>
    <w:p/>
    <w:p>
      <w:pPr>
        <w:pStyle w:val="ListParagraph"/>
        <w:numPr>
          <w:ilvl w:val="0"/>
          <w:numId w:val="3"/>
        </w:numPr>
      </w:pPr>
      <w:r>
        <w:t xml:space="preserve">Reefman &amp; Janssen (Philips, 2002): "Signal processing for Direct Stream Digital" — canonical DSD SDM reference</w:t>
      </w:r>
    </w:p>
    <w:p>
      <w:pPr>
        <w:pStyle w:val="ListParagraph"/>
        <w:numPr>
          <w:ilvl w:val="0"/>
          <w:numId w:val="3"/>
        </w:numPr>
      </w:pPr>
      <w:r>
        <w:t xml:space="preserve">Janssen &amp; Reefman (AES 114th, 2003): "Advances in Trellis Based SDM Structures" — pruned trellis algorithm</w:t>
      </w:r>
    </w:p>
    <w:p>
      <w:pPr>
        <w:pStyle w:val="ListParagraph"/>
        <w:numPr>
          <w:ilvl w:val="0"/>
          <w:numId w:val="3"/>
        </w:numPr>
      </w:pPr>
      <w:r>
        <w:t xml:space="preserve">Angus (AES 115th, 2003): "Efficient Algorithms for Look-Ahead Sigma-Delta Modulators" — tree-based alternatives</w:t>
      </w:r>
    </w:p>
    <w:p>
      <w:pPr>
        <w:pStyle w:val="ListParagraph"/>
        <w:numPr>
          <w:ilvl w:val="0"/>
          <w:numId w:val="3"/>
        </w:numPr>
      </w:pPr>
      <w:r>
        <w:t xml:space="preserve">Harpe, Reefman, Janssen (AES 114th, 2003): "Efficient Trellis-type Sigma-Delta Modulator" — basis of sdm.c implementation</w:t>
      </w:r>
    </w:p>
    <w:p>
      <w:pPr>
        <w:pStyle w:val="ListParagraph"/>
        <w:numPr>
          <w:ilvl w:val="0"/>
          <w:numId w:val="3"/>
        </w:numPr>
      </w:pPr>
      <w:r>
        <w:t xml:space="preserve">Reiss &amp; Sandler (DAFx 2004): "Digital Audio Effects Applied Directly on a DSD Bitstream" — volume/filter theory</w:t>
      </w:r>
    </w:p>
    <w:p/>
    <w:p>
      <w:pPr>
        <w:pBdr>
          <w:bottom w:val="single" w:color="2E75B6" w:sz="6" w:space="1"/>
        </w:pBdr>
      </w:pP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foo_dsd_trellis — Project Plan — C / MSVC / Windows x64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foo_dsd_trellis Project Plan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2026-03-11T19:13:26.954Z</dcterms:created>
  <dcterms:modified xsi:type="dcterms:W3CDTF">2026-03-11T19:13:26.955Z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