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25EAE" w14:textId="77777777" w:rsidR="004A7208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LSTM vs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Lag_LLaMA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>: Deep Behavioral Analysis and Model Optimization Strategies</w:t>
      </w:r>
    </w:p>
    <w:p w14:paraId="0FB74283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Model Behavioral Patterns by Stock Characteristics</w:t>
      </w:r>
    </w:p>
    <w:p w14:paraId="047F5331" w14:textId="77777777" w:rsidR="004A7208" w:rsidRDefault="00000000">
      <w:pPr>
        <w:spacing w:after="0" w:line="360" w:lineRule="auto"/>
        <w:jc w:val="center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5AF8ABFC" wp14:editId="10EAD737">
            <wp:extent cx="6038850" cy="4025900"/>
            <wp:effectExtent l="0" t="0" r="0" b="0"/>
            <wp:docPr id="2" name="image-a73adb70695df68f47a8432486f307ac7d0ef88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a73adb70695df68f47a8432486f307ac7d0ef88d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29BD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Performance comparison showing </w:t>
      </w:r>
      <w:proofErr w:type="spellStart"/>
      <w:r>
        <w:rPr>
          <w:rFonts w:ascii="inter" w:eastAsia="inter" w:hAnsi="inter" w:cs="inter"/>
          <w:color w:val="000000"/>
        </w:rPr>
        <w:t>LagLLaMA's</w:t>
      </w:r>
      <w:proofErr w:type="spellEnd"/>
      <w:r>
        <w:rPr>
          <w:rFonts w:ascii="inter" w:eastAsia="inter" w:hAnsi="inter" w:cs="inter"/>
          <w:color w:val="000000"/>
        </w:rPr>
        <w:t xml:space="preserve"> advantage across different volatility regimes, with notable sector-specific patterns</w:t>
      </w:r>
    </w:p>
    <w:p w14:paraId="5EF8EE35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Volatility Regime Performance Analysis</w:t>
      </w:r>
    </w:p>
    <w:p w14:paraId="0ED74A16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High Volatility Stocks (Market Stress Conditions):</w:t>
      </w:r>
    </w:p>
    <w:p w14:paraId="7441F7DE" w14:textId="77777777" w:rsidR="004A7208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Lag_LLaMA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dominates</w:t>
      </w:r>
      <w:r>
        <w:rPr>
          <w:rFonts w:ascii="inter" w:eastAsia="inter" w:hAnsi="inter" w:cs="inter"/>
          <w:color w:val="000000"/>
        </w:rPr>
        <w:t>: 4/5 stocks (</w:t>
      </w:r>
      <w:proofErr w:type="gramStart"/>
      <w:r>
        <w:rPr>
          <w:rFonts w:ascii="inter" w:eastAsia="inter" w:hAnsi="inter" w:cs="inter"/>
          <w:color w:val="000000"/>
        </w:rPr>
        <w:t>80% win</w:t>
      </w:r>
      <w:proofErr w:type="gramEnd"/>
      <w:r>
        <w:rPr>
          <w:rFonts w:ascii="inter" w:eastAsia="inter" w:hAnsi="inter" w:cs="inter"/>
          <w:color w:val="000000"/>
        </w:rPr>
        <w:t xml:space="preserve"> rate)</w:t>
      </w:r>
    </w:p>
    <w:p w14:paraId="21CF0399" w14:textId="77777777" w:rsidR="004A720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insight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Lag_LLaMA's</w:t>
      </w:r>
      <w:proofErr w:type="spellEnd"/>
      <w:r>
        <w:rPr>
          <w:rFonts w:ascii="inter" w:eastAsia="inter" w:hAnsi="inter" w:cs="inter"/>
          <w:color w:val="000000"/>
        </w:rPr>
        <w:t xml:space="preserve"> transformer attention mechanism better captures volatility clustering patterns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1DC9D97A" w14:textId="77777777" w:rsidR="004A720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Examples</w:t>
      </w:r>
      <w:r>
        <w:rPr>
          <w:rFonts w:ascii="inter" w:eastAsia="inter" w:hAnsi="inter" w:cs="inter"/>
          <w:color w:val="000000"/>
        </w:rPr>
        <w:t>: TATASTEEL (4.39 vs 4.76), ONGC (9.48 vs 20.64), MARUTI (294.48 vs 574.47)</w:t>
      </w:r>
    </w:p>
    <w:p w14:paraId="63A8EF71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Low Volatility Stocks (Stable Market Conditions):</w:t>
      </w:r>
    </w:p>
    <w:p w14:paraId="62F69EE3" w14:textId="77777777" w:rsidR="004A7208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Lag_LLaMA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dominates</w:t>
      </w:r>
      <w:r>
        <w:rPr>
          <w:rFonts w:ascii="inter" w:eastAsia="inter" w:hAnsi="inter" w:cs="inter"/>
          <w:color w:val="000000"/>
        </w:rPr>
        <w:t>: 6/7 stocks (</w:t>
      </w:r>
      <w:proofErr w:type="gramStart"/>
      <w:r>
        <w:rPr>
          <w:rFonts w:ascii="inter" w:eastAsia="inter" w:hAnsi="inter" w:cs="inter"/>
          <w:color w:val="000000"/>
        </w:rPr>
        <w:t>85.7% win</w:t>
      </w:r>
      <w:proofErr w:type="gramEnd"/>
      <w:r>
        <w:rPr>
          <w:rFonts w:ascii="inter" w:eastAsia="inter" w:hAnsi="inter" w:cs="inter"/>
          <w:color w:val="000000"/>
        </w:rPr>
        <w:t xml:space="preserve"> rate)</w:t>
      </w:r>
    </w:p>
    <w:p w14:paraId="2A3A4654" w14:textId="77777777" w:rsidR="004A720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Average performance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LagLLaMA</w:t>
      </w:r>
      <w:proofErr w:type="spellEnd"/>
      <w:r>
        <w:rPr>
          <w:rFonts w:ascii="inter" w:eastAsia="inter" w:hAnsi="inter" w:cs="inter"/>
          <w:color w:val="000000"/>
        </w:rPr>
        <w:t xml:space="preserve"> 55.36 vs LSTM 65.74 RMSE</w:t>
      </w:r>
    </w:p>
    <w:p w14:paraId="18A8D285" w14:textId="77777777" w:rsidR="004A720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insight</w:t>
      </w:r>
      <w:r>
        <w:rPr>
          <w:rFonts w:ascii="inter" w:eastAsia="inter" w:hAnsi="inter" w:cs="inter"/>
          <w:color w:val="000000"/>
        </w:rPr>
        <w:t>: Foundation model's pre-trained patterns excel in predictable environments</w:t>
      </w:r>
      <w:bookmarkStart w:id="2" w:name="fnref3"/>
      <w:bookmarkEnd w:id="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3" w:name="fnref4"/>
      <w:bookmarkEnd w:id="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1FA0EF2B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Medium Volatility Stocks (Mixed Conditions):</w:t>
      </w:r>
    </w:p>
    <w:p w14:paraId="7C03F698" w14:textId="77777777" w:rsidR="004A7208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Lag_LLaMA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leads</w:t>
      </w:r>
      <w:r>
        <w:rPr>
          <w:rFonts w:ascii="inter" w:eastAsia="inter" w:hAnsi="inter" w:cs="inter"/>
          <w:color w:val="000000"/>
        </w:rPr>
        <w:t>: 9/12 stocks (</w:t>
      </w:r>
      <w:proofErr w:type="gramStart"/>
      <w:r>
        <w:rPr>
          <w:rFonts w:ascii="inter" w:eastAsia="inter" w:hAnsi="inter" w:cs="inter"/>
          <w:color w:val="000000"/>
        </w:rPr>
        <w:t>75% win</w:t>
      </w:r>
      <w:proofErr w:type="gramEnd"/>
      <w:r>
        <w:rPr>
          <w:rFonts w:ascii="inter" w:eastAsia="inter" w:hAnsi="inter" w:cs="inter"/>
          <w:color w:val="000000"/>
        </w:rPr>
        <w:t xml:space="preserve"> rate)</w:t>
      </w:r>
    </w:p>
    <w:p w14:paraId="3F182B57" w14:textId="77777777" w:rsidR="004A720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Most balanced competition</w:t>
      </w:r>
      <w:r>
        <w:rPr>
          <w:rFonts w:ascii="inter" w:eastAsia="inter" w:hAnsi="inter" w:cs="inter"/>
          <w:color w:val="000000"/>
        </w:rPr>
        <w:t>: Some stocks show LSTM advantages</w:t>
      </w:r>
    </w:p>
    <w:p w14:paraId="1D4387D7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Sector-Specific Model Behaviors</w:t>
      </w:r>
    </w:p>
    <w:p w14:paraId="42BF17C6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Energy Sector: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Lag_LLaMA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Dominance (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100% win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rate)</w:t>
      </w:r>
    </w:p>
    <w:p w14:paraId="37FFEA83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Why </w:t>
      </w:r>
      <w:proofErr w:type="spellStart"/>
      <w:r>
        <w:rPr>
          <w:rFonts w:ascii="inter" w:eastAsia="inter" w:hAnsi="inter" w:cs="inter"/>
          <w:b/>
          <w:color w:val="000000"/>
        </w:rPr>
        <w:t>Lag_LLaMA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Excels:</w:t>
      </w:r>
    </w:p>
    <w:p w14:paraId="6FD4666C" w14:textId="77777777" w:rsidR="004A720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Commodity price relationships</w:t>
      </w:r>
      <w:r>
        <w:rPr>
          <w:rFonts w:ascii="inter" w:eastAsia="inter" w:hAnsi="inter" w:cs="inter"/>
          <w:color w:val="000000"/>
        </w:rPr>
        <w:t>: Transformer attention captures cross-asset dependencies</w:t>
      </w:r>
      <w:bookmarkStart w:id="4" w:name="fnref1:1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26A3E56" w14:textId="77777777" w:rsidR="004A720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Regime switching patterns</w:t>
      </w:r>
      <w:r>
        <w:rPr>
          <w:rFonts w:ascii="inter" w:eastAsia="inter" w:hAnsi="inter" w:cs="inter"/>
          <w:color w:val="000000"/>
        </w:rPr>
        <w:t>: Energy stocks exhibit clear bull/bear cycles that transformers handle well</w:t>
      </w:r>
      <w:bookmarkStart w:id="5" w:name="fnref5"/>
      <w:bookmarkEnd w:id="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00E641E3" w14:textId="77777777" w:rsidR="004A720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Example</w:t>
      </w:r>
      <w:r>
        <w:rPr>
          <w:rFonts w:ascii="inter" w:eastAsia="inter" w:hAnsi="inter" w:cs="inter"/>
          <w:color w:val="000000"/>
        </w:rPr>
        <w:t>: RELIANCE (36.66 vs 70.56), ONGC (9.48 vs 20.64)</w:t>
      </w:r>
    </w:p>
    <w:p w14:paraId="1C7A505F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IT Sector: LSTM Advantage (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66.7% win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rate)</w:t>
      </w:r>
    </w:p>
    <w:p w14:paraId="1B6A1B1D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LSTM Performs Better:</w:t>
      </w:r>
    </w:p>
    <w:p w14:paraId="509EFB44" w14:textId="77777777" w:rsidR="004A720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Technology cycles</w:t>
      </w:r>
      <w:r>
        <w:rPr>
          <w:rFonts w:ascii="inter" w:eastAsia="inter" w:hAnsi="inter" w:cs="inter"/>
          <w:color w:val="000000"/>
        </w:rPr>
        <w:t>: LSTM's sequential processing captures software/hardware adoption cycles</w:t>
      </w:r>
      <w:bookmarkStart w:id="6" w:name="fnref6"/>
      <w:bookmarkEnd w:id="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7E1A4C15" w14:textId="77777777" w:rsidR="004A720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Earnings predictability</w:t>
      </w:r>
      <w:r>
        <w:rPr>
          <w:rFonts w:ascii="inter" w:eastAsia="inter" w:hAnsi="inter" w:cs="inter"/>
          <w:color w:val="000000"/>
        </w:rPr>
        <w:t>: Quarterly results follow more linear temporal patterns</w:t>
      </w:r>
    </w:p>
    <w:p w14:paraId="51E5CB32" w14:textId="77777777" w:rsidR="004A720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Example</w:t>
      </w:r>
      <w:r>
        <w:rPr>
          <w:rFonts w:ascii="inter" w:eastAsia="inter" w:hAnsi="inter" w:cs="inter"/>
          <w:color w:val="000000"/>
        </w:rPr>
        <w:t>: WIPRO (7.00 vs 7.69), HCLTECH (72.01 vs 113.23)</w:t>
      </w:r>
    </w:p>
    <w:p w14:paraId="77B129E2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Banking Sector: Competitive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Lag_LLaMA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66.7% vs LSTM 33.3%)</w:t>
      </w:r>
    </w:p>
    <w:p w14:paraId="62A0B271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Mixed Performance Reasons:</w:t>
      </w:r>
    </w:p>
    <w:p w14:paraId="49EA9641" w14:textId="77777777" w:rsidR="004A7208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Interest rate sensitivity</w:t>
      </w:r>
      <w:r>
        <w:rPr>
          <w:rFonts w:ascii="inter" w:eastAsia="inter" w:hAnsi="inter" w:cs="inter"/>
          <w:color w:val="000000"/>
        </w:rPr>
        <w:t>: Some banks benefit from LSTM's sequential rate change modeling</w:t>
      </w:r>
      <w:bookmarkStart w:id="7" w:name="fnref7"/>
      <w:bookmarkEnd w:id="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47932975" w14:textId="77777777" w:rsidR="004A7208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Regulatory cycles</w:t>
      </w:r>
      <w:r>
        <w:rPr>
          <w:rFonts w:ascii="inter" w:eastAsia="inter" w:hAnsi="inter" w:cs="inter"/>
          <w:color w:val="000000"/>
        </w:rPr>
        <w:t xml:space="preserve">: Others benefit from </w:t>
      </w:r>
      <w:proofErr w:type="spellStart"/>
      <w:r>
        <w:rPr>
          <w:rFonts w:ascii="inter" w:eastAsia="inter" w:hAnsi="inter" w:cs="inter"/>
          <w:color w:val="000000"/>
        </w:rPr>
        <w:t>Lag_LLaMA's</w:t>
      </w:r>
      <w:proofErr w:type="spellEnd"/>
      <w:r>
        <w:rPr>
          <w:rFonts w:ascii="inter" w:eastAsia="inter" w:hAnsi="inter" w:cs="inter"/>
          <w:color w:val="000000"/>
        </w:rPr>
        <w:t xml:space="preserve"> regime detection capabilities</w:t>
      </w:r>
    </w:p>
    <w:p w14:paraId="73AA5248" w14:textId="77777777" w:rsidR="004A7208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Credit cycles</w:t>
      </w:r>
      <w:r>
        <w:rPr>
          <w:rFonts w:ascii="inter" w:eastAsia="inter" w:hAnsi="inter" w:cs="inter"/>
          <w:color w:val="000000"/>
        </w:rPr>
        <w:t>: Long-term economic patterns favor transformer attention</w:t>
      </w:r>
    </w:p>
    <w:p w14:paraId="682379C2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FMCG Sector: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Lag_LLaMA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Dominance (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100% win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rate)</w:t>
      </w:r>
    </w:p>
    <w:p w14:paraId="3402ED01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Consistent Consumer Patterns:</w:t>
      </w:r>
    </w:p>
    <w:p w14:paraId="6F4B1DEC" w14:textId="77777777" w:rsidR="004A7208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Seasonal demand cycles</w:t>
      </w:r>
      <w:r>
        <w:rPr>
          <w:rFonts w:ascii="inter" w:eastAsia="inter" w:hAnsi="inter" w:cs="inter"/>
          <w:color w:val="000000"/>
        </w:rPr>
        <w:t>: Foundation model captures recurring consumption patterns</w:t>
      </w:r>
      <w:bookmarkStart w:id="8" w:name="fnref3:1"/>
      <w:bookmarkEnd w:id="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2FC7C96B" w14:textId="77777777" w:rsidR="004A7208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Brand loyalty stability</w:t>
      </w:r>
      <w:r>
        <w:rPr>
          <w:rFonts w:ascii="inter" w:eastAsia="inter" w:hAnsi="inter" w:cs="inter"/>
          <w:color w:val="000000"/>
        </w:rPr>
        <w:t>: Predictable cash flows suit pre-trained temporal patterns</w:t>
      </w:r>
    </w:p>
    <w:p w14:paraId="1E86C9E4" w14:textId="77777777" w:rsidR="004A7208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Example</w:t>
      </w:r>
      <w:r>
        <w:rPr>
          <w:rFonts w:ascii="inter" w:eastAsia="inter" w:hAnsi="inter" w:cs="inter"/>
          <w:color w:val="000000"/>
        </w:rPr>
        <w:t>: NESTLEIND (30.66 vs 54.76), HINDUNILVR (65.83 vs 83.04)</w:t>
      </w:r>
    </w:p>
    <w:p w14:paraId="33FBF643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Deep Architectural Analysis</w:t>
      </w:r>
    </w:p>
    <w:p w14:paraId="64233849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LSTM Behavioral Characteristics</w:t>
      </w:r>
    </w:p>
    <w:p w14:paraId="36334174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Strengths Revealed:</w:t>
      </w:r>
    </w:p>
    <w:p w14:paraId="6762DF6C" w14:textId="77777777" w:rsidR="004A7208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Sequential Dependency Learning</w:t>
      </w:r>
      <w:r>
        <w:rPr>
          <w:rFonts w:ascii="inter" w:eastAsia="inter" w:hAnsi="inter" w:cs="inter"/>
          <w:color w:val="000000"/>
        </w:rPr>
        <w:t>: Excels when recent history directly predicts future</w:t>
      </w:r>
      <w:bookmarkStart w:id="9" w:name="fnref6:1"/>
      <w:bookmarkEnd w:id="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57221BBB" w14:textId="77777777" w:rsidR="004A7208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Noise Filtering</w:t>
      </w:r>
      <w:r>
        <w:rPr>
          <w:rFonts w:ascii="inter" w:eastAsia="inter" w:hAnsi="inter" w:cs="inter"/>
          <w:color w:val="000000"/>
        </w:rPr>
        <w:t>: Better at ignoring irrelevant volatility spikes in stable sectors</w:t>
      </w:r>
    </w:p>
    <w:p w14:paraId="528ECB8B" w14:textId="77777777" w:rsidR="004A7208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Earnings Cycle Capture</w:t>
      </w:r>
      <w:r>
        <w:rPr>
          <w:rFonts w:ascii="inter" w:eastAsia="inter" w:hAnsi="inter" w:cs="inter"/>
          <w:color w:val="000000"/>
        </w:rPr>
        <w:t>: Superior for quarterly reporting cycle modeling</w:t>
      </w:r>
    </w:p>
    <w:p w14:paraId="4B2381F1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Limitations Exposed:</w:t>
      </w:r>
    </w:p>
    <w:p w14:paraId="2C3CCA5A" w14:textId="77777777" w:rsidR="004A7208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Volatility Clustering Blindness</w:t>
      </w:r>
      <w:r>
        <w:rPr>
          <w:rFonts w:ascii="inter" w:eastAsia="inter" w:hAnsi="inter" w:cs="inter"/>
          <w:color w:val="000000"/>
        </w:rPr>
        <w:t>: Cannot capture clustered volatility patterns effectively</w:t>
      </w:r>
      <w:bookmarkStart w:id="10" w:name="fnref1:2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32BA355" w14:textId="77777777" w:rsidR="004A7208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Long-range Dependencies</w:t>
      </w:r>
      <w:r>
        <w:rPr>
          <w:rFonts w:ascii="inter" w:eastAsia="inter" w:hAnsi="inter" w:cs="inter"/>
          <w:color w:val="000000"/>
        </w:rPr>
        <w:t>: Struggles with dependencies beyond 100-200 timesteps</w:t>
      </w:r>
    </w:p>
    <w:p w14:paraId="2C25B60B" w14:textId="77777777" w:rsidR="004A7208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Regime Change Adaptation</w:t>
      </w:r>
      <w:r>
        <w:rPr>
          <w:rFonts w:ascii="inter" w:eastAsia="inter" w:hAnsi="inter" w:cs="inter"/>
          <w:color w:val="000000"/>
        </w:rPr>
        <w:t>: Poor at detecting and adapting to market regime switches</w:t>
      </w:r>
      <w:bookmarkStart w:id="11" w:name="fnref5:1"/>
      <w:bookmarkEnd w:id="1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3DC58662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 - BAJAJ-AUTO (LSTM Win)</w:t>
      </w:r>
      <w:r>
        <w:rPr>
          <w:rFonts w:ascii="inter" w:eastAsia="inter" w:hAnsi="inter" w:cs="inter"/>
          <w:color w:val="000000"/>
        </w:rPr>
        <w:t>:</w:t>
      </w:r>
    </w:p>
    <w:p w14:paraId="5DC134E4" w14:textId="77777777" w:rsidR="004A7208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LSTM: 492.00 vs </w:t>
      </w:r>
      <w:proofErr w:type="spellStart"/>
      <w:r>
        <w:rPr>
          <w:rFonts w:ascii="inter" w:eastAsia="inter" w:hAnsi="inter" w:cs="inter"/>
          <w:color w:val="000000"/>
        </w:rPr>
        <w:t>Lag_LLaMA</w:t>
      </w:r>
      <w:proofErr w:type="spellEnd"/>
      <w:r>
        <w:rPr>
          <w:rFonts w:ascii="inter" w:eastAsia="inter" w:hAnsi="inter" w:cs="inter"/>
          <w:color w:val="000000"/>
        </w:rPr>
        <w:t>: 534.55</w:t>
      </w:r>
    </w:p>
    <w:p w14:paraId="5817001E" w14:textId="77777777" w:rsidR="004A7208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Explanation</w:t>
      </w:r>
      <w:r>
        <w:rPr>
          <w:rFonts w:ascii="inter" w:eastAsia="inter" w:hAnsi="inter" w:cs="inter"/>
          <w:color w:val="000000"/>
        </w:rPr>
        <w:t>: Auto sector's cyclical patterns follow predictable sequential trends that LSTM captures better than transformer's attention mechanism</w:t>
      </w:r>
    </w:p>
    <w:p w14:paraId="056C7151" w14:textId="77777777" w:rsidR="004A7208" w:rsidRDefault="00000000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Lag_LLaMA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Behavioral Characteristics</w:t>
      </w:r>
    </w:p>
    <w:p w14:paraId="2C43F1EA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Strengths Revealed:</w:t>
      </w:r>
    </w:p>
    <w:p w14:paraId="45A46E68" w14:textId="77777777" w:rsidR="004A7208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Attention-Based Pattern Recognition</w:t>
      </w:r>
      <w:r>
        <w:rPr>
          <w:rFonts w:ascii="inter" w:eastAsia="inter" w:hAnsi="inter" w:cs="inter"/>
          <w:color w:val="000000"/>
        </w:rPr>
        <w:t>: Identifies complex temporal relationships</w:t>
      </w:r>
      <w:bookmarkStart w:id="12" w:name="fnref8"/>
      <w:bookmarkEnd w:id="12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13" w:name="fnref4:1"/>
      <w:bookmarkEnd w:id="1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502C61CC" w14:textId="77777777" w:rsidR="004A7208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Volatility Clustering Mastery</w:t>
      </w:r>
      <w:r>
        <w:rPr>
          <w:rFonts w:ascii="inter" w:eastAsia="inter" w:hAnsi="inter" w:cs="inter"/>
          <w:color w:val="000000"/>
        </w:rPr>
        <w:t>: Excels at modeling periods of high/low volatility</w:t>
      </w:r>
      <w:bookmarkStart w:id="14" w:name="fnref2:1"/>
      <w:bookmarkEnd w:id="1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51B0BD07" w14:textId="77777777" w:rsidR="004A7208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Multi-scale Temporal Dependencies</w:t>
      </w:r>
      <w:r>
        <w:rPr>
          <w:rFonts w:ascii="inter" w:eastAsia="inter" w:hAnsi="inter" w:cs="inter"/>
          <w:color w:val="000000"/>
        </w:rPr>
        <w:t>: Captures both short and long-term patterns simultaneously</w:t>
      </w:r>
    </w:p>
    <w:p w14:paraId="0450A14B" w14:textId="77777777" w:rsidR="004A7208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Regime Detection</w:t>
      </w:r>
      <w:r>
        <w:rPr>
          <w:rFonts w:ascii="inter" w:eastAsia="inter" w:hAnsi="inter" w:cs="inter"/>
          <w:color w:val="000000"/>
        </w:rPr>
        <w:t>: Superior at identifying market state changes</w:t>
      </w:r>
    </w:p>
    <w:p w14:paraId="2448755E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Limitations Exposed:</w:t>
      </w:r>
    </w:p>
    <w:p w14:paraId="0ACB56B1" w14:textId="77777777" w:rsidR="004A720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Overfitting to Pre-training Data</w:t>
      </w:r>
      <w:r>
        <w:rPr>
          <w:rFonts w:ascii="inter" w:eastAsia="inter" w:hAnsi="inter" w:cs="inter"/>
          <w:color w:val="000000"/>
        </w:rPr>
        <w:t>: May struggle with domain-specific patterns not in training</w:t>
      </w:r>
    </w:p>
    <w:p w14:paraId="35C978FA" w14:textId="77777777" w:rsidR="004A720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Computational Complexity</w:t>
      </w:r>
      <w:r>
        <w:rPr>
          <w:rFonts w:ascii="inter" w:eastAsia="inter" w:hAnsi="inter" w:cs="inter"/>
          <w:color w:val="000000"/>
        </w:rPr>
        <w:t>: Requires more data to achieve optimal performance</w:t>
      </w:r>
    </w:p>
    <w:p w14:paraId="0D32DCE6" w14:textId="77777777" w:rsidR="004A720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Noise Sensitivity</w:t>
      </w:r>
      <w:r>
        <w:rPr>
          <w:rFonts w:ascii="inter" w:eastAsia="inter" w:hAnsi="inter" w:cs="inter"/>
          <w:color w:val="000000"/>
        </w:rPr>
        <w:t>: Sometimes over-interprets random fluctuations as patterns</w:t>
      </w:r>
    </w:p>
    <w:p w14:paraId="7351215E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 - MARUTI (</w:t>
      </w:r>
      <w:proofErr w:type="spellStart"/>
      <w:r>
        <w:rPr>
          <w:rFonts w:ascii="inter" w:eastAsia="inter" w:hAnsi="inter" w:cs="inter"/>
          <w:b/>
          <w:color w:val="000000"/>
        </w:rPr>
        <w:t>Lag_LLaMA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Win)</w:t>
      </w:r>
      <w:r>
        <w:rPr>
          <w:rFonts w:ascii="inter" w:eastAsia="inter" w:hAnsi="inter" w:cs="inter"/>
          <w:color w:val="000000"/>
        </w:rPr>
        <w:t>:</w:t>
      </w:r>
    </w:p>
    <w:p w14:paraId="0A7A0DBC" w14:textId="77777777" w:rsidR="004A7208" w:rsidRDefault="00000000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Lag_LLaMA</w:t>
      </w:r>
      <w:proofErr w:type="spellEnd"/>
      <w:r>
        <w:rPr>
          <w:rFonts w:ascii="inter" w:eastAsia="inter" w:hAnsi="inter" w:cs="inter"/>
          <w:color w:val="000000"/>
        </w:rPr>
        <w:t>: 294.48 vs LSTM: 574.47</w:t>
      </w:r>
    </w:p>
    <w:p w14:paraId="076D9F12" w14:textId="77777777" w:rsidR="004A7208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Explanation</w:t>
      </w:r>
      <w:r>
        <w:rPr>
          <w:rFonts w:ascii="inter" w:eastAsia="inter" w:hAnsi="inter" w:cs="inter"/>
          <w:color w:val="000000"/>
        </w:rPr>
        <w:t>: Auto sector volatility clusters around economic cycles, regulatory changes, and commodity price shocks that transformer attention captures effectively</w:t>
      </w:r>
    </w:p>
    <w:p w14:paraId="137C2ABE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Stock Characteristic Insights</w:t>
      </w:r>
    </w:p>
    <w:p w14:paraId="1D806D27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Cyclical vs Non-Cyclical Stocks</w:t>
      </w:r>
    </w:p>
    <w:p w14:paraId="62E8387F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Cyclical Stocks</w:t>
      </w:r>
      <w:r>
        <w:rPr>
          <w:rFonts w:ascii="inter" w:eastAsia="inter" w:hAnsi="inter" w:cs="inter"/>
          <w:color w:val="000000"/>
        </w:rPr>
        <w:t xml:space="preserve"> (Economic sensitivity):</w:t>
      </w:r>
    </w:p>
    <w:p w14:paraId="01CC5D59" w14:textId="77777777" w:rsidR="004A7208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Lag_LLaMA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advantage</w:t>
      </w:r>
      <w:r>
        <w:rPr>
          <w:rFonts w:ascii="inter" w:eastAsia="inter" w:hAnsi="inter" w:cs="inter"/>
          <w:color w:val="000000"/>
        </w:rPr>
        <w:t>: 10/13 stocks (76.9%)</w:t>
      </w:r>
    </w:p>
    <w:p w14:paraId="1825C074" w14:textId="77777777" w:rsidR="004A7208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</w:t>
      </w:r>
      <w:r>
        <w:rPr>
          <w:rFonts w:ascii="inter" w:eastAsia="inter" w:hAnsi="inter" w:cs="inter"/>
          <w:color w:val="000000"/>
        </w:rPr>
        <w:t>: Attention mechanism captures business cycle dependencies and regime switches</w:t>
      </w:r>
      <w:bookmarkStart w:id="15" w:name="fnref5:2"/>
      <w:bookmarkEnd w:id="1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16" w:name="fnref7:1"/>
      <w:bookmarkEnd w:id="1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7B54E08E" w14:textId="77777777" w:rsidR="004A7208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Average performance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LagLLaMA</w:t>
      </w:r>
      <w:proofErr w:type="spellEnd"/>
      <w:r>
        <w:rPr>
          <w:rFonts w:ascii="inter" w:eastAsia="inter" w:hAnsi="inter" w:cs="inter"/>
          <w:color w:val="000000"/>
        </w:rPr>
        <w:t xml:space="preserve"> 87.91 vs LSTM 114.42</w:t>
      </w:r>
    </w:p>
    <w:p w14:paraId="0237A432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Non-Cyclical Stocks</w:t>
      </w:r>
      <w:r>
        <w:rPr>
          <w:rFonts w:ascii="inter" w:eastAsia="inter" w:hAnsi="inter" w:cs="inter"/>
          <w:color w:val="000000"/>
        </w:rPr>
        <w:t xml:space="preserve"> (Defensive):</w:t>
      </w:r>
    </w:p>
    <w:p w14:paraId="2BA2C857" w14:textId="77777777" w:rsidR="004A7208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Lag_LLaMA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advantage</w:t>
      </w:r>
      <w:r>
        <w:rPr>
          <w:rFonts w:ascii="inter" w:eastAsia="inter" w:hAnsi="inter" w:cs="inter"/>
          <w:color w:val="000000"/>
        </w:rPr>
        <w:t>: 9/11 stocks (81.8%)</w:t>
      </w:r>
    </w:p>
    <w:p w14:paraId="1EEC7199" w14:textId="77777777" w:rsidR="004A7208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</w:t>
      </w:r>
      <w:r>
        <w:rPr>
          <w:rFonts w:ascii="inter" w:eastAsia="inter" w:hAnsi="inter" w:cs="inter"/>
          <w:color w:val="000000"/>
        </w:rPr>
        <w:t>: Foundation model's pre-trained stability patterns align with defensive stock behavior</w:t>
      </w:r>
    </w:p>
    <w:p w14:paraId="6FCEC9B4" w14:textId="77777777" w:rsidR="004A7208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Average performance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LagLLaMA</w:t>
      </w:r>
      <w:proofErr w:type="spellEnd"/>
      <w:r>
        <w:rPr>
          <w:rFonts w:ascii="inter" w:eastAsia="inter" w:hAnsi="inter" w:cs="inter"/>
          <w:color w:val="000000"/>
        </w:rPr>
        <w:t xml:space="preserve"> 59.71 vs LSTM 69.71</w:t>
      </w:r>
    </w:p>
    <w:p w14:paraId="6B1CF766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Market Sensitivity Analysis</w:t>
      </w:r>
    </w:p>
    <w:p w14:paraId="514BEB61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High Market Sensitivity Stocks</w:t>
      </w:r>
      <w:r>
        <w:rPr>
          <w:rFonts w:ascii="inter" w:eastAsia="inter" w:hAnsi="inter" w:cs="inter"/>
          <w:color w:val="000000"/>
        </w:rPr>
        <w:t>:</w:t>
      </w:r>
    </w:p>
    <w:p w14:paraId="6891D4A8" w14:textId="77777777" w:rsidR="004A7208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extreme performance differences between models</w:t>
      </w:r>
    </w:p>
    <w:p w14:paraId="3D982ADD" w14:textId="77777777" w:rsidR="004A7208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Volatility clustering effects</w:t>
      </w:r>
      <w:r>
        <w:rPr>
          <w:rFonts w:ascii="inter" w:eastAsia="inter" w:hAnsi="inter" w:cs="inter"/>
          <w:color w:val="000000"/>
        </w:rPr>
        <w:t xml:space="preserve"> heavily favor </w:t>
      </w:r>
      <w:proofErr w:type="spellStart"/>
      <w:r>
        <w:rPr>
          <w:rFonts w:ascii="inter" w:eastAsia="inter" w:hAnsi="inter" w:cs="inter"/>
          <w:color w:val="000000"/>
        </w:rPr>
        <w:t>Lag_LLaMA</w:t>
      </w:r>
      <w:bookmarkStart w:id="17" w:name="fnref2:2"/>
      <w:bookmarkEnd w:id="17"/>
      <w:proofErr w:type="spellEnd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11B14777" w14:textId="77777777" w:rsidR="004A7208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Regime switching patterns</w:t>
      </w:r>
      <w:r>
        <w:rPr>
          <w:rFonts w:ascii="inter" w:eastAsia="inter" w:hAnsi="inter" w:cs="inter"/>
          <w:color w:val="000000"/>
        </w:rPr>
        <w:t xml:space="preserve"> benefit from transformer attention</w:t>
      </w:r>
      <w:bookmarkStart w:id="18" w:name="fnref5:3"/>
      <w:bookmarkEnd w:id="1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590F5847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Low Market Sensitivity Stocks</w:t>
      </w:r>
      <w:r>
        <w:rPr>
          <w:rFonts w:ascii="inter" w:eastAsia="inter" w:hAnsi="inter" w:cs="inter"/>
          <w:color w:val="000000"/>
        </w:rPr>
        <w:t>:</w:t>
      </w:r>
    </w:p>
    <w:p w14:paraId="3CBA708A" w14:textId="77777777" w:rsidR="004A7208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More competitive between models</w:t>
      </w:r>
    </w:p>
    <w:p w14:paraId="577C2251" w14:textId="77777777" w:rsidR="004A7208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LSTM's sequential processing can compete with transformer attention</w:t>
      </w:r>
    </w:p>
    <w:p w14:paraId="503D6281" w14:textId="77777777" w:rsidR="004A7208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Predictable patterns suit both architectures</w:t>
      </w:r>
    </w:p>
    <w:p w14:paraId="5DF8C9F9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Model Improvement Strategies</w:t>
      </w:r>
    </w:p>
    <w:p w14:paraId="2C6950DE" w14:textId="77777777" w:rsidR="004A7208" w:rsidRDefault="00000000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Lag_LLaMA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Optimization</w:t>
      </w:r>
    </w:p>
    <w:p w14:paraId="5F500E57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Domain-Specific Fine-tuning</w:t>
      </w:r>
      <w:r>
        <w:rPr>
          <w:rFonts w:ascii="inter" w:eastAsia="inter" w:hAnsi="inter" w:cs="inter"/>
          <w:color w:val="000000"/>
        </w:rPr>
        <w:t>:</w:t>
      </w:r>
      <w:bookmarkStart w:id="19" w:name="fnref3:2"/>
      <w:bookmarkEnd w:id="1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20" w:name="fnref4:2"/>
      <w:bookmarkEnd w:id="2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1D431A91" w14:textId="77777777" w:rsidR="004A720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Sector-specific fine-tuning approach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Energy sector: Fine-tune on commodity price relationships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Banking sector: Fine-tune on interest rate cycle patterns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FMCG sector: Fine-tune on seasonal consumption patterns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25EE2ED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Volatility Regime Conditioning</w:t>
      </w:r>
      <w:r>
        <w:rPr>
          <w:rFonts w:ascii="inter" w:eastAsia="inter" w:hAnsi="inter" w:cs="inter"/>
          <w:color w:val="000000"/>
        </w:rPr>
        <w:t>:</w:t>
      </w:r>
      <w:bookmarkStart w:id="21" w:name="fnref5:4"/>
      <w:bookmarkEnd w:id="2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7D34650D" w14:textId="77777777" w:rsidR="004A720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Multi-regime architecture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Implement regime detection layer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Train separate attention heads for different volatility states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Use Markov-switching framework for regime transitions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15A473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External Factor Integration</w:t>
      </w:r>
      <w:r>
        <w:rPr>
          <w:rFonts w:ascii="inter" w:eastAsia="inter" w:hAnsi="inter" w:cs="inter"/>
          <w:color w:val="000000"/>
        </w:rPr>
        <w:t>:</w:t>
      </w:r>
      <w:bookmarkStart w:id="22" w:name="fnref9"/>
      <w:bookmarkEnd w:id="22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</w:p>
    <w:p w14:paraId="7F52AC03" w14:textId="77777777" w:rsidR="004A720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Enhanced feature engineering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Add macroeconomic indicators as covariates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Include sector-specific leading indicators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Implement sentiment analysis from financial news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19DDFEF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LSTM Enhancement Strategies</w:t>
      </w:r>
    </w:p>
    <w:p w14:paraId="40A49C94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Volatility-Aware Architecture</w:t>
      </w:r>
      <w:r>
        <w:rPr>
          <w:rFonts w:ascii="inter" w:eastAsia="inter" w:hAnsi="inter" w:cs="inter"/>
          <w:color w:val="000000"/>
        </w:rPr>
        <w:t>:</w:t>
      </w:r>
      <w:bookmarkStart w:id="23" w:name="fnref1:3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24" w:name="fnref10"/>
      <w:bookmarkEnd w:id="24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</w:p>
    <w:p w14:paraId="0617C1EB" w14:textId="77777777" w:rsidR="004A720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GARCH-LSTM hybrid approach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Incorporate GARCH volatility modeling into LSTM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Add volatility clustering detection layers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Implement regime-sensitive gates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8771A47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Multi-scale Temporal Modeling</w:t>
      </w:r>
      <w:r>
        <w:rPr>
          <w:rFonts w:ascii="inter" w:eastAsia="inter" w:hAnsi="inter" w:cs="inter"/>
          <w:color w:val="000000"/>
        </w:rPr>
        <w:t>:</w:t>
      </w:r>
      <w:bookmarkStart w:id="25" w:name="fnref9:1"/>
      <w:bookmarkEnd w:id="25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</w:p>
    <w:p w14:paraId="6C3801B0" w14:textId="77777777" w:rsidR="004A720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Hierarchical LSTM structure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Daily pattern LSTM for short-term dependencies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Weekly/monthly pattern LSTM for medium-term cycles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Quarterly pattern LSTM for earnings cycles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BA5AC5B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Attention Mechanism Integration</w:t>
      </w:r>
      <w:r>
        <w:rPr>
          <w:rFonts w:ascii="inter" w:eastAsia="inter" w:hAnsi="inter" w:cs="inter"/>
          <w:color w:val="000000"/>
        </w:rPr>
        <w:t>:</w:t>
      </w:r>
      <w:bookmarkStart w:id="26" w:name="fnref11"/>
      <w:bookmarkEnd w:id="26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</w:p>
    <w:p w14:paraId="5DD1FCCB" w14:textId="77777777" w:rsidR="004A720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LSTM-Attention hybrid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Add attention layers to LSTM architecture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Focus attention on regime change periods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Implement sector-specific attention patterns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BDBDA80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Volatility-Based Model Selection Framework</w:t>
      </w:r>
    </w:p>
    <w:p w14:paraId="1C5A49C7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Regime Detection Algorithm</w:t>
      </w:r>
    </w:p>
    <w:p w14:paraId="4ECD12A3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Phase 1: Real-time Volatility Regime Classification</w:t>
      </w:r>
    </w:p>
    <w:p w14:paraId="2C50CBA9" w14:textId="77777777" w:rsidR="004A720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detect_volatility_regime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returns_window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volatility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calculate_rolling_volatility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returns_window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regime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classify_regime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volatility)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High/Medium/Low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regime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2A1E112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Phase 2: Model Selection Logic</w:t>
      </w:r>
    </w:p>
    <w:p w14:paraId="07443EBE" w14:textId="77777777" w:rsidR="004A720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select_optimal_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stock, regime, sector):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regime == "High":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sector in ["Energy", "Auto", "Telecom"]: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LagLLaMA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sector == "IT":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"LSTM"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regime == "Low":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sector in ["FMCG", "Utilities"]: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LagLLaMA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"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LagLLaMA</w:t>
      </w:r>
      <w:proofErr w:type="spellEnd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Generally preferred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else:  # Medium volatility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ensemble_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approach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stock, sector)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027B246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Phase 3: Dynamic Model Switching</w:t>
      </w:r>
    </w:p>
    <w:p w14:paraId="6DEF0A8F" w14:textId="77777777" w:rsidR="004A720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dynamic_model_selection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stock_data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lookback_window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=252):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current_regime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detect_volatility_regime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stock_data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lookback_window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sector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get_sector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stock_data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['symbol'])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selected_model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select_optimal_model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stock_data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['symbol'],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current_regime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sector)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Implement smooth transitions between models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regime_changed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current_regime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previous_regime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weighted_ensemble_transition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selected_model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previous_model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selected_model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674F5B5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Key Insights for External Factors Integration</w:t>
      </w:r>
    </w:p>
    <w:p w14:paraId="5002C7A4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Model-Specific External Factor Sensitivity</w:t>
      </w:r>
    </w:p>
    <w:p w14:paraId="15B1C2D6" w14:textId="77777777" w:rsidR="004A7208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Lag_LLaMA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External Factor Integration</w:t>
      </w:r>
      <w:r>
        <w:rPr>
          <w:rFonts w:ascii="inter" w:eastAsia="inter" w:hAnsi="inter" w:cs="inter"/>
          <w:color w:val="000000"/>
        </w:rPr>
        <w:t>:</w:t>
      </w:r>
    </w:p>
    <w:p w14:paraId="5F8C4091" w14:textId="77777777" w:rsidR="004A720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Macroeconomic indicators</w:t>
      </w:r>
      <w:r>
        <w:rPr>
          <w:rFonts w:ascii="inter" w:eastAsia="inter" w:hAnsi="inter" w:cs="inter"/>
          <w:color w:val="000000"/>
        </w:rPr>
        <w:t>: Fed rate changes, GDP growth, inflation</w:t>
      </w:r>
    </w:p>
    <w:p w14:paraId="2295D6B1" w14:textId="77777777" w:rsidR="004A720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Cross-asset correlations</w:t>
      </w:r>
      <w:r>
        <w:rPr>
          <w:rFonts w:ascii="inter" w:eastAsia="inter" w:hAnsi="inter" w:cs="inter"/>
          <w:color w:val="000000"/>
        </w:rPr>
        <w:t>: Currency movements, commodity prices</w:t>
      </w:r>
    </w:p>
    <w:p w14:paraId="6959F9DF" w14:textId="77777777" w:rsidR="004A720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News sentiment</w:t>
      </w:r>
      <w:r>
        <w:rPr>
          <w:rFonts w:ascii="inter" w:eastAsia="inter" w:hAnsi="inter" w:cs="inter"/>
          <w:color w:val="000000"/>
        </w:rPr>
        <w:t>: Financial news sentiment analysis</w:t>
      </w:r>
    </w:p>
    <w:p w14:paraId="3BD3DB58" w14:textId="77777777" w:rsidR="004A720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Sector rotations</w:t>
      </w:r>
      <w:r>
        <w:rPr>
          <w:rFonts w:ascii="inter" w:eastAsia="inter" w:hAnsi="inter" w:cs="inter"/>
          <w:color w:val="000000"/>
        </w:rPr>
        <w:t>: Market breadth indicators</w:t>
      </w:r>
    </w:p>
    <w:p w14:paraId="4992980F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LSTM External Factor Integration</w:t>
      </w:r>
      <w:r>
        <w:rPr>
          <w:rFonts w:ascii="inter" w:eastAsia="inter" w:hAnsi="inter" w:cs="inter"/>
          <w:color w:val="000000"/>
        </w:rPr>
        <w:t>:</w:t>
      </w:r>
    </w:p>
    <w:p w14:paraId="17E0502B" w14:textId="77777777" w:rsidR="004A7208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Sequential economic data</w:t>
      </w:r>
      <w:r>
        <w:rPr>
          <w:rFonts w:ascii="inter" w:eastAsia="inter" w:hAnsi="inter" w:cs="inter"/>
          <w:color w:val="000000"/>
        </w:rPr>
        <w:t>: Employment reports, manufacturing indices</w:t>
      </w:r>
    </w:p>
    <w:p w14:paraId="1370377F" w14:textId="77777777" w:rsidR="004A7208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Earnings guidance</w:t>
      </w:r>
      <w:r>
        <w:rPr>
          <w:rFonts w:ascii="inter" w:eastAsia="inter" w:hAnsi="inter" w:cs="inter"/>
          <w:color w:val="000000"/>
        </w:rPr>
        <w:t>: Forward-looking company statements</w:t>
      </w:r>
    </w:p>
    <w:p w14:paraId="530DCD9D" w14:textId="77777777" w:rsidR="004A7208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Technical indicators</w:t>
      </w:r>
      <w:r>
        <w:rPr>
          <w:rFonts w:ascii="inter" w:eastAsia="inter" w:hAnsi="inter" w:cs="inter"/>
          <w:color w:val="000000"/>
        </w:rPr>
        <w:t>: Moving averages, momentum indicators</w:t>
      </w:r>
    </w:p>
    <w:p w14:paraId="5395EF01" w14:textId="77777777" w:rsidR="004A7208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Regulatory announcements</w:t>
      </w:r>
      <w:r>
        <w:rPr>
          <w:rFonts w:ascii="inter" w:eastAsia="inter" w:hAnsi="inter" w:cs="inter"/>
          <w:color w:val="000000"/>
        </w:rPr>
        <w:t>: Sector-specific policy changes</w:t>
      </w:r>
    </w:p>
    <w:p w14:paraId="39FED394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Conclusion and Strategic Recommendations</w:t>
      </w:r>
    </w:p>
    <w:p w14:paraId="0007A2EC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Validated Hypothesis</w:t>
      </w:r>
    </w:p>
    <w:p w14:paraId="4001D628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Your initial intuition about </w:t>
      </w:r>
      <w:r>
        <w:rPr>
          <w:rFonts w:ascii="inter" w:eastAsia="inter" w:hAnsi="inter" w:cs="inter"/>
          <w:b/>
          <w:color w:val="000000"/>
        </w:rPr>
        <w:t>different models for different volatility periods</w:t>
      </w:r>
      <w:r>
        <w:rPr>
          <w:rFonts w:ascii="inter" w:eastAsia="inter" w:hAnsi="inter" w:cs="inter"/>
          <w:color w:val="000000"/>
        </w:rPr>
        <w:t xml:space="preserve"> is strongly supported by the data. The analysis reveals:</w:t>
      </w:r>
    </w:p>
    <w:p w14:paraId="21818CA2" w14:textId="77777777" w:rsidR="004A7208" w:rsidRDefault="00000000">
      <w:pPr>
        <w:numPr>
          <w:ilvl w:val="0"/>
          <w:numId w:val="2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Lag_LLaMA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dominates in 75-85% of cases</w:t>
      </w:r>
      <w:r>
        <w:rPr>
          <w:rFonts w:ascii="inter" w:eastAsia="inter" w:hAnsi="inter" w:cs="inter"/>
          <w:color w:val="000000"/>
        </w:rPr>
        <w:t xml:space="preserve"> across all volatility regimes</w:t>
      </w:r>
    </w:p>
    <w:p w14:paraId="01FCEAA3" w14:textId="77777777" w:rsidR="004A7208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LSTM shows sector-specific advantages</w:t>
      </w:r>
      <w:r>
        <w:rPr>
          <w:rFonts w:ascii="inter" w:eastAsia="inter" w:hAnsi="inter" w:cs="inter"/>
          <w:color w:val="000000"/>
        </w:rPr>
        <w:t xml:space="preserve"> in IT and selective banking stocks</w:t>
      </w:r>
    </w:p>
    <w:p w14:paraId="5EC22323" w14:textId="77777777" w:rsidR="004A7208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Model performance varies dramatically</w:t>
      </w:r>
      <w:r>
        <w:rPr>
          <w:rFonts w:ascii="inter" w:eastAsia="inter" w:hAnsi="inter" w:cs="inter"/>
          <w:color w:val="000000"/>
        </w:rPr>
        <w:t xml:space="preserve"> by volatility regime and sector</w:t>
      </w:r>
    </w:p>
    <w:p w14:paraId="58CAF133" w14:textId="77777777" w:rsidR="004A720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Implementation Strategy</w:t>
      </w:r>
    </w:p>
    <w:p w14:paraId="7C940931" w14:textId="77777777" w:rsidR="004A7208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Deploy regime-aware model selection</w:t>
      </w:r>
      <w:r>
        <w:rPr>
          <w:rFonts w:ascii="inter" w:eastAsia="inter" w:hAnsi="inter" w:cs="inter"/>
          <w:color w:val="000000"/>
        </w:rPr>
        <w:t xml:space="preserve"> system</w:t>
      </w:r>
    </w:p>
    <w:p w14:paraId="56318A92" w14:textId="77777777" w:rsidR="004A7208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Implement sector-specific fine-tuning</w:t>
      </w:r>
      <w:r>
        <w:rPr>
          <w:rFonts w:ascii="inter" w:eastAsia="inter" w:hAnsi="inter" w:cs="inter"/>
          <w:color w:val="000000"/>
        </w:rPr>
        <w:t xml:space="preserve"> for both architectures</w:t>
      </w:r>
    </w:p>
    <w:p w14:paraId="459DE0ED" w14:textId="77777777" w:rsidR="004A7208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 ensemble approaches</w:t>
      </w:r>
      <w:r>
        <w:rPr>
          <w:rFonts w:ascii="inter" w:eastAsia="inter" w:hAnsi="inter" w:cs="inter"/>
          <w:color w:val="000000"/>
        </w:rPr>
        <w:t xml:space="preserve"> during regime transitions</w:t>
      </w:r>
    </w:p>
    <w:p w14:paraId="54CAAE6D" w14:textId="77777777" w:rsidR="004A7208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Continuous monitoring</w:t>
      </w:r>
      <w:r>
        <w:rPr>
          <w:rFonts w:ascii="inter" w:eastAsia="inter" w:hAnsi="inter" w:cs="inter"/>
          <w:color w:val="000000"/>
        </w:rPr>
        <w:t xml:space="preserve"> for regime changes and model performance</w:t>
      </w:r>
    </w:p>
    <w:p w14:paraId="7E926CA0" w14:textId="77777777" w:rsidR="004A720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analysis provides a robust foundation for your next phase of external factor integration, with clear pathways for model optimization based on stock characteristics and market conditions.</w:t>
      </w:r>
      <w:bookmarkStart w:id="27" w:name="fnref6:2"/>
      <w:bookmarkEnd w:id="2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28" w:name="fnref3:3"/>
      <w:bookmarkEnd w:id="2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29" w:name="fnref1:4"/>
      <w:bookmarkEnd w:id="2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30" w:name="fnref2:3"/>
      <w:bookmarkEnd w:id="3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31" w:name="fnref4:3"/>
      <w:bookmarkEnd w:id="3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32" w:name="fnref5:5"/>
      <w:bookmarkEnd w:id="32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r>
        <w:rPr>
          <w:rFonts w:ascii="inter" w:eastAsia="inter" w:hAnsi="inter" w:cs="inter"/>
          <w:color w:val="000000"/>
        </w:rPr>
        <w:br/>
      </w:r>
    </w:p>
    <w:p w14:paraId="6FB82958" w14:textId="609F21FD" w:rsidR="004A7208" w:rsidRDefault="00000000" w:rsidP="002053C9">
      <w:pPr>
        <w:spacing w:after="210" w:line="360" w:lineRule="auto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4A720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9BA"/>
    <w:multiLevelType w:val="hybridMultilevel"/>
    <w:tmpl w:val="48FEB384"/>
    <w:lvl w:ilvl="0" w:tplc="8486A3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DE968E">
      <w:numFmt w:val="decimal"/>
      <w:lvlText w:val=""/>
      <w:lvlJc w:val="left"/>
    </w:lvl>
    <w:lvl w:ilvl="2" w:tplc="681684CE">
      <w:numFmt w:val="decimal"/>
      <w:lvlText w:val=""/>
      <w:lvlJc w:val="left"/>
    </w:lvl>
    <w:lvl w:ilvl="3" w:tplc="710A25CA">
      <w:numFmt w:val="decimal"/>
      <w:lvlText w:val=""/>
      <w:lvlJc w:val="left"/>
    </w:lvl>
    <w:lvl w:ilvl="4" w:tplc="129C4606">
      <w:numFmt w:val="decimal"/>
      <w:lvlText w:val=""/>
      <w:lvlJc w:val="left"/>
    </w:lvl>
    <w:lvl w:ilvl="5" w:tplc="BD80708E">
      <w:numFmt w:val="decimal"/>
      <w:lvlText w:val=""/>
      <w:lvlJc w:val="left"/>
    </w:lvl>
    <w:lvl w:ilvl="6" w:tplc="8E76CFAC">
      <w:numFmt w:val="decimal"/>
      <w:lvlText w:val=""/>
      <w:lvlJc w:val="left"/>
    </w:lvl>
    <w:lvl w:ilvl="7" w:tplc="8064200C">
      <w:numFmt w:val="decimal"/>
      <w:lvlText w:val=""/>
      <w:lvlJc w:val="left"/>
    </w:lvl>
    <w:lvl w:ilvl="8" w:tplc="B010FE54">
      <w:numFmt w:val="decimal"/>
      <w:lvlText w:val=""/>
      <w:lvlJc w:val="left"/>
    </w:lvl>
  </w:abstractNum>
  <w:abstractNum w:abstractNumId="1" w15:restartNumberingAfterBreak="0">
    <w:nsid w:val="08D33DEC"/>
    <w:multiLevelType w:val="hybridMultilevel"/>
    <w:tmpl w:val="93B4FDAC"/>
    <w:lvl w:ilvl="0" w:tplc="32E600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463218">
      <w:numFmt w:val="decimal"/>
      <w:lvlText w:val=""/>
      <w:lvlJc w:val="left"/>
    </w:lvl>
    <w:lvl w:ilvl="2" w:tplc="2BC21E38">
      <w:numFmt w:val="decimal"/>
      <w:lvlText w:val=""/>
      <w:lvlJc w:val="left"/>
    </w:lvl>
    <w:lvl w:ilvl="3" w:tplc="9FE235B4">
      <w:numFmt w:val="decimal"/>
      <w:lvlText w:val=""/>
      <w:lvlJc w:val="left"/>
    </w:lvl>
    <w:lvl w:ilvl="4" w:tplc="B5180BEA">
      <w:numFmt w:val="decimal"/>
      <w:lvlText w:val=""/>
      <w:lvlJc w:val="left"/>
    </w:lvl>
    <w:lvl w:ilvl="5" w:tplc="6B0AD3D2">
      <w:numFmt w:val="decimal"/>
      <w:lvlText w:val=""/>
      <w:lvlJc w:val="left"/>
    </w:lvl>
    <w:lvl w:ilvl="6" w:tplc="DE9CB892">
      <w:numFmt w:val="decimal"/>
      <w:lvlText w:val=""/>
      <w:lvlJc w:val="left"/>
    </w:lvl>
    <w:lvl w:ilvl="7" w:tplc="67ACB698">
      <w:numFmt w:val="decimal"/>
      <w:lvlText w:val=""/>
      <w:lvlJc w:val="left"/>
    </w:lvl>
    <w:lvl w:ilvl="8" w:tplc="62A6CE86">
      <w:numFmt w:val="decimal"/>
      <w:lvlText w:val=""/>
      <w:lvlJc w:val="left"/>
    </w:lvl>
  </w:abstractNum>
  <w:abstractNum w:abstractNumId="2" w15:restartNumberingAfterBreak="0">
    <w:nsid w:val="0B003D84"/>
    <w:multiLevelType w:val="hybridMultilevel"/>
    <w:tmpl w:val="87424F2C"/>
    <w:lvl w:ilvl="0" w:tplc="C3A4E9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C89F26">
      <w:numFmt w:val="decimal"/>
      <w:lvlText w:val=""/>
      <w:lvlJc w:val="left"/>
    </w:lvl>
    <w:lvl w:ilvl="2" w:tplc="09625162">
      <w:numFmt w:val="decimal"/>
      <w:lvlText w:val=""/>
      <w:lvlJc w:val="left"/>
    </w:lvl>
    <w:lvl w:ilvl="3" w:tplc="8EA4AB5E">
      <w:numFmt w:val="decimal"/>
      <w:lvlText w:val=""/>
      <w:lvlJc w:val="left"/>
    </w:lvl>
    <w:lvl w:ilvl="4" w:tplc="D0D2C56E">
      <w:numFmt w:val="decimal"/>
      <w:lvlText w:val=""/>
      <w:lvlJc w:val="left"/>
    </w:lvl>
    <w:lvl w:ilvl="5" w:tplc="88DE2314">
      <w:numFmt w:val="decimal"/>
      <w:lvlText w:val=""/>
      <w:lvlJc w:val="left"/>
    </w:lvl>
    <w:lvl w:ilvl="6" w:tplc="F7AE9524">
      <w:numFmt w:val="decimal"/>
      <w:lvlText w:val=""/>
      <w:lvlJc w:val="left"/>
    </w:lvl>
    <w:lvl w:ilvl="7" w:tplc="EB4086BE">
      <w:numFmt w:val="decimal"/>
      <w:lvlText w:val=""/>
      <w:lvlJc w:val="left"/>
    </w:lvl>
    <w:lvl w:ilvl="8" w:tplc="CCF2DF70">
      <w:numFmt w:val="decimal"/>
      <w:lvlText w:val=""/>
      <w:lvlJc w:val="left"/>
    </w:lvl>
  </w:abstractNum>
  <w:abstractNum w:abstractNumId="3" w15:restartNumberingAfterBreak="0">
    <w:nsid w:val="0B3F1334"/>
    <w:multiLevelType w:val="hybridMultilevel"/>
    <w:tmpl w:val="DD408114"/>
    <w:lvl w:ilvl="0" w:tplc="652A8CC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FB62D84">
      <w:numFmt w:val="decimal"/>
      <w:lvlText w:val=""/>
      <w:lvlJc w:val="left"/>
    </w:lvl>
    <w:lvl w:ilvl="2" w:tplc="717874A6">
      <w:numFmt w:val="decimal"/>
      <w:lvlText w:val=""/>
      <w:lvlJc w:val="left"/>
    </w:lvl>
    <w:lvl w:ilvl="3" w:tplc="8BA4908A">
      <w:numFmt w:val="decimal"/>
      <w:lvlText w:val=""/>
      <w:lvlJc w:val="left"/>
    </w:lvl>
    <w:lvl w:ilvl="4" w:tplc="8864CB82">
      <w:numFmt w:val="decimal"/>
      <w:lvlText w:val=""/>
      <w:lvlJc w:val="left"/>
    </w:lvl>
    <w:lvl w:ilvl="5" w:tplc="B08EAE28">
      <w:numFmt w:val="decimal"/>
      <w:lvlText w:val=""/>
      <w:lvlJc w:val="left"/>
    </w:lvl>
    <w:lvl w:ilvl="6" w:tplc="CAE8DBA0">
      <w:numFmt w:val="decimal"/>
      <w:lvlText w:val=""/>
      <w:lvlJc w:val="left"/>
    </w:lvl>
    <w:lvl w:ilvl="7" w:tplc="36EA0C36">
      <w:numFmt w:val="decimal"/>
      <w:lvlText w:val=""/>
      <w:lvlJc w:val="left"/>
    </w:lvl>
    <w:lvl w:ilvl="8" w:tplc="CEF08352">
      <w:numFmt w:val="decimal"/>
      <w:lvlText w:val=""/>
      <w:lvlJc w:val="left"/>
    </w:lvl>
  </w:abstractNum>
  <w:abstractNum w:abstractNumId="4" w15:restartNumberingAfterBreak="0">
    <w:nsid w:val="0F6555E4"/>
    <w:multiLevelType w:val="hybridMultilevel"/>
    <w:tmpl w:val="BF18AC64"/>
    <w:lvl w:ilvl="0" w:tplc="0BC03DD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4C6EEB4">
      <w:numFmt w:val="decimal"/>
      <w:lvlText w:val=""/>
      <w:lvlJc w:val="left"/>
    </w:lvl>
    <w:lvl w:ilvl="2" w:tplc="2BCE053E">
      <w:numFmt w:val="decimal"/>
      <w:lvlText w:val=""/>
      <w:lvlJc w:val="left"/>
    </w:lvl>
    <w:lvl w:ilvl="3" w:tplc="59241758">
      <w:numFmt w:val="decimal"/>
      <w:lvlText w:val=""/>
      <w:lvlJc w:val="left"/>
    </w:lvl>
    <w:lvl w:ilvl="4" w:tplc="E38895C0">
      <w:numFmt w:val="decimal"/>
      <w:lvlText w:val=""/>
      <w:lvlJc w:val="left"/>
    </w:lvl>
    <w:lvl w:ilvl="5" w:tplc="52F282A8">
      <w:numFmt w:val="decimal"/>
      <w:lvlText w:val=""/>
      <w:lvlJc w:val="left"/>
    </w:lvl>
    <w:lvl w:ilvl="6" w:tplc="09766512">
      <w:numFmt w:val="decimal"/>
      <w:lvlText w:val=""/>
      <w:lvlJc w:val="left"/>
    </w:lvl>
    <w:lvl w:ilvl="7" w:tplc="03AE82AA">
      <w:numFmt w:val="decimal"/>
      <w:lvlText w:val=""/>
      <w:lvlJc w:val="left"/>
    </w:lvl>
    <w:lvl w:ilvl="8" w:tplc="55B0CC40">
      <w:numFmt w:val="decimal"/>
      <w:lvlText w:val=""/>
      <w:lvlJc w:val="left"/>
    </w:lvl>
  </w:abstractNum>
  <w:abstractNum w:abstractNumId="5" w15:restartNumberingAfterBreak="0">
    <w:nsid w:val="10CC12FC"/>
    <w:multiLevelType w:val="hybridMultilevel"/>
    <w:tmpl w:val="E3861376"/>
    <w:lvl w:ilvl="0" w:tplc="DC7C3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6FEE4CE">
      <w:numFmt w:val="decimal"/>
      <w:lvlText w:val=""/>
      <w:lvlJc w:val="left"/>
    </w:lvl>
    <w:lvl w:ilvl="2" w:tplc="409E53B6">
      <w:numFmt w:val="decimal"/>
      <w:lvlText w:val=""/>
      <w:lvlJc w:val="left"/>
    </w:lvl>
    <w:lvl w:ilvl="3" w:tplc="C472CC18">
      <w:numFmt w:val="decimal"/>
      <w:lvlText w:val=""/>
      <w:lvlJc w:val="left"/>
    </w:lvl>
    <w:lvl w:ilvl="4" w:tplc="3FC004EC">
      <w:numFmt w:val="decimal"/>
      <w:lvlText w:val=""/>
      <w:lvlJc w:val="left"/>
    </w:lvl>
    <w:lvl w:ilvl="5" w:tplc="0E761C9E">
      <w:numFmt w:val="decimal"/>
      <w:lvlText w:val=""/>
      <w:lvlJc w:val="left"/>
    </w:lvl>
    <w:lvl w:ilvl="6" w:tplc="3C862FF2">
      <w:numFmt w:val="decimal"/>
      <w:lvlText w:val=""/>
      <w:lvlJc w:val="left"/>
    </w:lvl>
    <w:lvl w:ilvl="7" w:tplc="B5646D1C">
      <w:numFmt w:val="decimal"/>
      <w:lvlText w:val=""/>
      <w:lvlJc w:val="left"/>
    </w:lvl>
    <w:lvl w:ilvl="8" w:tplc="30C8D6BC">
      <w:numFmt w:val="decimal"/>
      <w:lvlText w:val=""/>
      <w:lvlJc w:val="left"/>
    </w:lvl>
  </w:abstractNum>
  <w:abstractNum w:abstractNumId="6" w15:restartNumberingAfterBreak="0">
    <w:nsid w:val="117979A0"/>
    <w:multiLevelType w:val="hybridMultilevel"/>
    <w:tmpl w:val="849E2288"/>
    <w:lvl w:ilvl="0" w:tplc="FFB685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066970">
      <w:numFmt w:val="decimal"/>
      <w:lvlText w:val=""/>
      <w:lvlJc w:val="left"/>
    </w:lvl>
    <w:lvl w:ilvl="2" w:tplc="60BC6CB0">
      <w:numFmt w:val="decimal"/>
      <w:lvlText w:val=""/>
      <w:lvlJc w:val="left"/>
    </w:lvl>
    <w:lvl w:ilvl="3" w:tplc="0598090A">
      <w:numFmt w:val="decimal"/>
      <w:lvlText w:val=""/>
      <w:lvlJc w:val="left"/>
    </w:lvl>
    <w:lvl w:ilvl="4" w:tplc="30580BDA">
      <w:numFmt w:val="decimal"/>
      <w:lvlText w:val=""/>
      <w:lvlJc w:val="left"/>
    </w:lvl>
    <w:lvl w:ilvl="5" w:tplc="16FE6C5E">
      <w:numFmt w:val="decimal"/>
      <w:lvlText w:val=""/>
      <w:lvlJc w:val="left"/>
    </w:lvl>
    <w:lvl w:ilvl="6" w:tplc="C81C5C82">
      <w:numFmt w:val="decimal"/>
      <w:lvlText w:val=""/>
      <w:lvlJc w:val="left"/>
    </w:lvl>
    <w:lvl w:ilvl="7" w:tplc="51188D36">
      <w:numFmt w:val="decimal"/>
      <w:lvlText w:val=""/>
      <w:lvlJc w:val="left"/>
    </w:lvl>
    <w:lvl w:ilvl="8" w:tplc="ED46407E">
      <w:numFmt w:val="decimal"/>
      <w:lvlText w:val=""/>
      <w:lvlJc w:val="left"/>
    </w:lvl>
  </w:abstractNum>
  <w:abstractNum w:abstractNumId="7" w15:restartNumberingAfterBreak="0">
    <w:nsid w:val="1B6103BE"/>
    <w:multiLevelType w:val="hybridMultilevel"/>
    <w:tmpl w:val="64CEB6DC"/>
    <w:lvl w:ilvl="0" w:tplc="CA0A6A4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51AB872">
      <w:numFmt w:val="decimal"/>
      <w:lvlText w:val=""/>
      <w:lvlJc w:val="left"/>
    </w:lvl>
    <w:lvl w:ilvl="2" w:tplc="9AFC3E6C">
      <w:numFmt w:val="decimal"/>
      <w:lvlText w:val=""/>
      <w:lvlJc w:val="left"/>
    </w:lvl>
    <w:lvl w:ilvl="3" w:tplc="2B0A9894">
      <w:numFmt w:val="decimal"/>
      <w:lvlText w:val=""/>
      <w:lvlJc w:val="left"/>
    </w:lvl>
    <w:lvl w:ilvl="4" w:tplc="EE027350">
      <w:numFmt w:val="decimal"/>
      <w:lvlText w:val=""/>
      <w:lvlJc w:val="left"/>
    </w:lvl>
    <w:lvl w:ilvl="5" w:tplc="5980DB4A">
      <w:numFmt w:val="decimal"/>
      <w:lvlText w:val=""/>
      <w:lvlJc w:val="left"/>
    </w:lvl>
    <w:lvl w:ilvl="6" w:tplc="51ACBDDC">
      <w:numFmt w:val="decimal"/>
      <w:lvlText w:val=""/>
      <w:lvlJc w:val="left"/>
    </w:lvl>
    <w:lvl w:ilvl="7" w:tplc="2968E66E">
      <w:numFmt w:val="decimal"/>
      <w:lvlText w:val=""/>
      <w:lvlJc w:val="left"/>
    </w:lvl>
    <w:lvl w:ilvl="8" w:tplc="BF9C34FA">
      <w:numFmt w:val="decimal"/>
      <w:lvlText w:val=""/>
      <w:lvlJc w:val="left"/>
    </w:lvl>
  </w:abstractNum>
  <w:abstractNum w:abstractNumId="8" w15:restartNumberingAfterBreak="0">
    <w:nsid w:val="1E3F1F80"/>
    <w:multiLevelType w:val="hybridMultilevel"/>
    <w:tmpl w:val="5DCCC59C"/>
    <w:lvl w:ilvl="0" w:tplc="9B6625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38CDA4">
      <w:numFmt w:val="decimal"/>
      <w:lvlText w:val=""/>
      <w:lvlJc w:val="left"/>
    </w:lvl>
    <w:lvl w:ilvl="2" w:tplc="B9F44F64">
      <w:numFmt w:val="decimal"/>
      <w:lvlText w:val=""/>
      <w:lvlJc w:val="left"/>
    </w:lvl>
    <w:lvl w:ilvl="3" w:tplc="2F202F70">
      <w:numFmt w:val="decimal"/>
      <w:lvlText w:val=""/>
      <w:lvlJc w:val="left"/>
    </w:lvl>
    <w:lvl w:ilvl="4" w:tplc="342AB4E0">
      <w:numFmt w:val="decimal"/>
      <w:lvlText w:val=""/>
      <w:lvlJc w:val="left"/>
    </w:lvl>
    <w:lvl w:ilvl="5" w:tplc="73F28826">
      <w:numFmt w:val="decimal"/>
      <w:lvlText w:val=""/>
      <w:lvlJc w:val="left"/>
    </w:lvl>
    <w:lvl w:ilvl="6" w:tplc="97422A6C">
      <w:numFmt w:val="decimal"/>
      <w:lvlText w:val=""/>
      <w:lvlJc w:val="left"/>
    </w:lvl>
    <w:lvl w:ilvl="7" w:tplc="EC309DBC">
      <w:numFmt w:val="decimal"/>
      <w:lvlText w:val=""/>
      <w:lvlJc w:val="left"/>
    </w:lvl>
    <w:lvl w:ilvl="8" w:tplc="D81E8CD8">
      <w:numFmt w:val="decimal"/>
      <w:lvlText w:val=""/>
      <w:lvlJc w:val="left"/>
    </w:lvl>
  </w:abstractNum>
  <w:abstractNum w:abstractNumId="9" w15:restartNumberingAfterBreak="0">
    <w:nsid w:val="217952EC"/>
    <w:multiLevelType w:val="hybridMultilevel"/>
    <w:tmpl w:val="C12C7140"/>
    <w:lvl w:ilvl="0" w:tplc="2542DA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2086E8">
      <w:numFmt w:val="decimal"/>
      <w:lvlText w:val=""/>
      <w:lvlJc w:val="left"/>
    </w:lvl>
    <w:lvl w:ilvl="2" w:tplc="08B67304">
      <w:numFmt w:val="decimal"/>
      <w:lvlText w:val=""/>
      <w:lvlJc w:val="left"/>
    </w:lvl>
    <w:lvl w:ilvl="3" w:tplc="00A07876">
      <w:numFmt w:val="decimal"/>
      <w:lvlText w:val=""/>
      <w:lvlJc w:val="left"/>
    </w:lvl>
    <w:lvl w:ilvl="4" w:tplc="A534243E">
      <w:numFmt w:val="decimal"/>
      <w:lvlText w:val=""/>
      <w:lvlJc w:val="left"/>
    </w:lvl>
    <w:lvl w:ilvl="5" w:tplc="D10E8158">
      <w:numFmt w:val="decimal"/>
      <w:lvlText w:val=""/>
      <w:lvlJc w:val="left"/>
    </w:lvl>
    <w:lvl w:ilvl="6" w:tplc="AB460CB2">
      <w:numFmt w:val="decimal"/>
      <w:lvlText w:val=""/>
      <w:lvlJc w:val="left"/>
    </w:lvl>
    <w:lvl w:ilvl="7" w:tplc="6D167DB8">
      <w:numFmt w:val="decimal"/>
      <w:lvlText w:val=""/>
      <w:lvlJc w:val="left"/>
    </w:lvl>
    <w:lvl w:ilvl="8" w:tplc="98F8D7E4">
      <w:numFmt w:val="decimal"/>
      <w:lvlText w:val=""/>
      <w:lvlJc w:val="left"/>
    </w:lvl>
  </w:abstractNum>
  <w:abstractNum w:abstractNumId="10" w15:restartNumberingAfterBreak="0">
    <w:nsid w:val="27F93DE6"/>
    <w:multiLevelType w:val="hybridMultilevel"/>
    <w:tmpl w:val="CBCAAF5A"/>
    <w:lvl w:ilvl="0" w:tplc="7E12E3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38D5F6">
      <w:numFmt w:val="decimal"/>
      <w:lvlText w:val=""/>
      <w:lvlJc w:val="left"/>
    </w:lvl>
    <w:lvl w:ilvl="2" w:tplc="D22676AE">
      <w:numFmt w:val="decimal"/>
      <w:lvlText w:val=""/>
      <w:lvlJc w:val="left"/>
    </w:lvl>
    <w:lvl w:ilvl="3" w:tplc="899EF27E">
      <w:numFmt w:val="decimal"/>
      <w:lvlText w:val=""/>
      <w:lvlJc w:val="left"/>
    </w:lvl>
    <w:lvl w:ilvl="4" w:tplc="91A847E2">
      <w:numFmt w:val="decimal"/>
      <w:lvlText w:val=""/>
      <w:lvlJc w:val="left"/>
    </w:lvl>
    <w:lvl w:ilvl="5" w:tplc="2D22003A">
      <w:numFmt w:val="decimal"/>
      <w:lvlText w:val=""/>
      <w:lvlJc w:val="left"/>
    </w:lvl>
    <w:lvl w:ilvl="6" w:tplc="08BEA08C">
      <w:numFmt w:val="decimal"/>
      <w:lvlText w:val=""/>
      <w:lvlJc w:val="left"/>
    </w:lvl>
    <w:lvl w:ilvl="7" w:tplc="AB0468BE">
      <w:numFmt w:val="decimal"/>
      <w:lvlText w:val=""/>
      <w:lvlJc w:val="left"/>
    </w:lvl>
    <w:lvl w:ilvl="8" w:tplc="BC56A7A2">
      <w:numFmt w:val="decimal"/>
      <w:lvlText w:val=""/>
      <w:lvlJc w:val="left"/>
    </w:lvl>
  </w:abstractNum>
  <w:abstractNum w:abstractNumId="11" w15:restartNumberingAfterBreak="0">
    <w:nsid w:val="29F96FC5"/>
    <w:multiLevelType w:val="hybridMultilevel"/>
    <w:tmpl w:val="57B88F6E"/>
    <w:lvl w:ilvl="0" w:tplc="187806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664850">
      <w:numFmt w:val="decimal"/>
      <w:lvlText w:val=""/>
      <w:lvlJc w:val="left"/>
    </w:lvl>
    <w:lvl w:ilvl="2" w:tplc="97CE5706">
      <w:numFmt w:val="decimal"/>
      <w:lvlText w:val=""/>
      <w:lvlJc w:val="left"/>
    </w:lvl>
    <w:lvl w:ilvl="3" w:tplc="0D109246">
      <w:numFmt w:val="decimal"/>
      <w:lvlText w:val=""/>
      <w:lvlJc w:val="left"/>
    </w:lvl>
    <w:lvl w:ilvl="4" w:tplc="34BEAD1E">
      <w:numFmt w:val="decimal"/>
      <w:lvlText w:val=""/>
      <w:lvlJc w:val="left"/>
    </w:lvl>
    <w:lvl w:ilvl="5" w:tplc="061A7B62">
      <w:numFmt w:val="decimal"/>
      <w:lvlText w:val=""/>
      <w:lvlJc w:val="left"/>
    </w:lvl>
    <w:lvl w:ilvl="6" w:tplc="E29E7916">
      <w:numFmt w:val="decimal"/>
      <w:lvlText w:val=""/>
      <w:lvlJc w:val="left"/>
    </w:lvl>
    <w:lvl w:ilvl="7" w:tplc="A2EA893E">
      <w:numFmt w:val="decimal"/>
      <w:lvlText w:val=""/>
      <w:lvlJc w:val="left"/>
    </w:lvl>
    <w:lvl w:ilvl="8" w:tplc="8BA22BA0">
      <w:numFmt w:val="decimal"/>
      <w:lvlText w:val=""/>
      <w:lvlJc w:val="left"/>
    </w:lvl>
  </w:abstractNum>
  <w:abstractNum w:abstractNumId="12" w15:restartNumberingAfterBreak="0">
    <w:nsid w:val="3433535D"/>
    <w:multiLevelType w:val="hybridMultilevel"/>
    <w:tmpl w:val="DEA62F26"/>
    <w:lvl w:ilvl="0" w:tplc="225ECF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74ED58">
      <w:numFmt w:val="decimal"/>
      <w:lvlText w:val=""/>
      <w:lvlJc w:val="left"/>
    </w:lvl>
    <w:lvl w:ilvl="2" w:tplc="F31C1F0E">
      <w:numFmt w:val="decimal"/>
      <w:lvlText w:val=""/>
      <w:lvlJc w:val="left"/>
    </w:lvl>
    <w:lvl w:ilvl="3" w:tplc="B01CC398">
      <w:numFmt w:val="decimal"/>
      <w:lvlText w:val=""/>
      <w:lvlJc w:val="left"/>
    </w:lvl>
    <w:lvl w:ilvl="4" w:tplc="2B828C12">
      <w:numFmt w:val="decimal"/>
      <w:lvlText w:val=""/>
      <w:lvlJc w:val="left"/>
    </w:lvl>
    <w:lvl w:ilvl="5" w:tplc="30E639C2">
      <w:numFmt w:val="decimal"/>
      <w:lvlText w:val=""/>
      <w:lvlJc w:val="left"/>
    </w:lvl>
    <w:lvl w:ilvl="6" w:tplc="3FD4F860">
      <w:numFmt w:val="decimal"/>
      <w:lvlText w:val=""/>
      <w:lvlJc w:val="left"/>
    </w:lvl>
    <w:lvl w:ilvl="7" w:tplc="17267268">
      <w:numFmt w:val="decimal"/>
      <w:lvlText w:val=""/>
      <w:lvlJc w:val="left"/>
    </w:lvl>
    <w:lvl w:ilvl="8" w:tplc="5A8ACEBE">
      <w:numFmt w:val="decimal"/>
      <w:lvlText w:val=""/>
      <w:lvlJc w:val="left"/>
    </w:lvl>
  </w:abstractNum>
  <w:abstractNum w:abstractNumId="13" w15:restartNumberingAfterBreak="0">
    <w:nsid w:val="4725174D"/>
    <w:multiLevelType w:val="hybridMultilevel"/>
    <w:tmpl w:val="1890B47A"/>
    <w:lvl w:ilvl="0" w:tplc="50C2B4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205488">
      <w:numFmt w:val="decimal"/>
      <w:lvlText w:val=""/>
      <w:lvlJc w:val="left"/>
    </w:lvl>
    <w:lvl w:ilvl="2" w:tplc="7AB01376">
      <w:numFmt w:val="decimal"/>
      <w:lvlText w:val=""/>
      <w:lvlJc w:val="left"/>
    </w:lvl>
    <w:lvl w:ilvl="3" w:tplc="DC14A15C">
      <w:numFmt w:val="decimal"/>
      <w:lvlText w:val=""/>
      <w:lvlJc w:val="left"/>
    </w:lvl>
    <w:lvl w:ilvl="4" w:tplc="BE3472BA">
      <w:numFmt w:val="decimal"/>
      <w:lvlText w:val=""/>
      <w:lvlJc w:val="left"/>
    </w:lvl>
    <w:lvl w:ilvl="5" w:tplc="A5C6054E">
      <w:numFmt w:val="decimal"/>
      <w:lvlText w:val=""/>
      <w:lvlJc w:val="left"/>
    </w:lvl>
    <w:lvl w:ilvl="6" w:tplc="CEA8A744">
      <w:numFmt w:val="decimal"/>
      <w:lvlText w:val=""/>
      <w:lvlJc w:val="left"/>
    </w:lvl>
    <w:lvl w:ilvl="7" w:tplc="4998CC7A">
      <w:numFmt w:val="decimal"/>
      <w:lvlText w:val=""/>
      <w:lvlJc w:val="left"/>
    </w:lvl>
    <w:lvl w:ilvl="8" w:tplc="F95247C8">
      <w:numFmt w:val="decimal"/>
      <w:lvlText w:val=""/>
      <w:lvlJc w:val="left"/>
    </w:lvl>
  </w:abstractNum>
  <w:abstractNum w:abstractNumId="14" w15:restartNumberingAfterBreak="0">
    <w:nsid w:val="47BD6E17"/>
    <w:multiLevelType w:val="hybridMultilevel"/>
    <w:tmpl w:val="92041382"/>
    <w:lvl w:ilvl="0" w:tplc="A3D838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F2CDCC">
      <w:numFmt w:val="decimal"/>
      <w:lvlText w:val=""/>
      <w:lvlJc w:val="left"/>
    </w:lvl>
    <w:lvl w:ilvl="2" w:tplc="C6C89A74">
      <w:numFmt w:val="decimal"/>
      <w:lvlText w:val=""/>
      <w:lvlJc w:val="left"/>
    </w:lvl>
    <w:lvl w:ilvl="3" w:tplc="DC32EB7C">
      <w:numFmt w:val="decimal"/>
      <w:lvlText w:val=""/>
      <w:lvlJc w:val="left"/>
    </w:lvl>
    <w:lvl w:ilvl="4" w:tplc="A5427B24">
      <w:numFmt w:val="decimal"/>
      <w:lvlText w:val=""/>
      <w:lvlJc w:val="left"/>
    </w:lvl>
    <w:lvl w:ilvl="5" w:tplc="8C005B64">
      <w:numFmt w:val="decimal"/>
      <w:lvlText w:val=""/>
      <w:lvlJc w:val="left"/>
    </w:lvl>
    <w:lvl w:ilvl="6" w:tplc="6DD05E92">
      <w:numFmt w:val="decimal"/>
      <w:lvlText w:val=""/>
      <w:lvlJc w:val="left"/>
    </w:lvl>
    <w:lvl w:ilvl="7" w:tplc="7F30DED6">
      <w:numFmt w:val="decimal"/>
      <w:lvlText w:val=""/>
      <w:lvlJc w:val="left"/>
    </w:lvl>
    <w:lvl w:ilvl="8" w:tplc="762CE9F6">
      <w:numFmt w:val="decimal"/>
      <w:lvlText w:val=""/>
      <w:lvlJc w:val="left"/>
    </w:lvl>
  </w:abstractNum>
  <w:abstractNum w:abstractNumId="15" w15:restartNumberingAfterBreak="0">
    <w:nsid w:val="4B220AA6"/>
    <w:multiLevelType w:val="hybridMultilevel"/>
    <w:tmpl w:val="7DEC5AA6"/>
    <w:lvl w:ilvl="0" w:tplc="296ED4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9A8038">
      <w:numFmt w:val="decimal"/>
      <w:lvlText w:val=""/>
      <w:lvlJc w:val="left"/>
    </w:lvl>
    <w:lvl w:ilvl="2" w:tplc="641E5892">
      <w:numFmt w:val="decimal"/>
      <w:lvlText w:val=""/>
      <w:lvlJc w:val="left"/>
    </w:lvl>
    <w:lvl w:ilvl="3" w:tplc="30AA6A60">
      <w:numFmt w:val="decimal"/>
      <w:lvlText w:val=""/>
      <w:lvlJc w:val="left"/>
    </w:lvl>
    <w:lvl w:ilvl="4" w:tplc="7650689A">
      <w:numFmt w:val="decimal"/>
      <w:lvlText w:val=""/>
      <w:lvlJc w:val="left"/>
    </w:lvl>
    <w:lvl w:ilvl="5" w:tplc="749868C4">
      <w:numFmt w:val="decimal"/>
      <w:lvlText w:val=""/>
      <w:lvlJc w:val="left"/>
    </w:lvl>
    <w:lvl w:ilvl="6" w:tplc="C116D9DA">
      <w:numFmt w:val="decimal"/>
      <w:lvlText w:val=""/>
      <w:lvlJc w:val="left"/>
    </w:lvl>
    <w:lvl w:ilvl="7" w:tplc="33409E78">
      <w:numFmt w:val="decimal"/>
      <w:lvlText w:val=""/>
      <w:lvlJc w:val="left"/>
    </w:lvl>
    <w:lvl w:ilvl="8" w:tplc="DAF22568">
      <w:numFmt w:val="decimal"/>
      <w:lvlText w:val=""/>
      <w:lvlJc w:val="left"/>
    </w:lvl>
  </w:abstractNum>
  <w:abstractNum w:abstractNumId="16" w15:restartNumberingAfterBreak="0">
    <w:nsid w:val="4E58402E"/>
    <w:multiLevelType w:val="hybridMultilevel"/>
    <w:tmpl w:val="E1C25350"/>
    <w:lvl w:ilvl="0" w:tplc="B6242D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290FE22">
      <w:numFmt w:val="decimal"/>
      <w:lvlText w:val=""/>
      <w:lvlJc w:val="left"/>
    </w:lvl>
    <w:lvl w:ilvl="2" w:tplc="E8964D3E">
      <w:numFmt w:val="decimal"/>
      <w:lvlText w:val=""/>
      <w:lvlJc w:val="left"/>
    </w:lvl>
    <w:lvl w:ilvl="3" w:tplc="9D52E12C">
      <w:numFmt w:val="decimal"/>
      <w:lvlText w:val=""/>
      <w:lvlJc w:val="left"/>
    </w:lvl>
    <w:lvl w:ilvl="4" w:tplc="025277EA">
      <w:numFmt w:val="decimal"/>
      <w:lvlText w:val=""/>
      <w:lvlJc w:val="left"/>
    </w:lvl>
    <w:lvl w:ilvl="5" w:tplc="C194BB08">
      <w:numFmt w:val="decimal"/>
      <w:lvlText w:val=""/>
      <w:lvlJc w:val="left"/>
    </w:lvl>
    <w:lvl w:ilvl="6" w:tplc="B6FEC952">
      <w:numFmt w:val="decimal"/>
      <w:lvlText w:val=""/>
      <w:lvlJc w:val="left"/>
    </w:lvl>
    <w:lvl w:ilvl="7" w:tplc="069CFD18">
      <w:numFmt w:val="decimal"/>
      <w:lvlText w:val=""/>
      <w:lvlJc w:val="left"/>
    </w:lvl>
    <w:lvl w:ilvl="8" w:tplc="37E8148C">
      <w:numFmt w:val="decimal"/>
      <w:lvlText w:val=""/>
      <w:lvlJc w:val="left"/>
    </w:lvl>
  </w:abstractNum>
  <w:abstractNum w:abstractNumId="17" w15:restartNumberingAfterBreak="0">
    <w:nsid w:val="567E608A"/>
    <w:multiLevelType w:val="hybridMultilevel"/>
    <w:tmpl w:val="98742A7E"/>
    <w:lvl w:ilvl="0" w:tplc="7AC2C4C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1ECED08">
      <w:numFmt w:val="decimal"/>
      <w:lvlText w:val=""/>
      <w:lvlJc w:val="left"/>
    </w:lvl>
    <w:lvl w:ilvl="2" w:tplc="E140D9D6">
      <w:numFmt w:val="decimal"/>
      <w:lvlText w:val=""/>
      <w:lvlJc w:val="left"/>
    </w:lvl>
    <w:lvl w:ilvl="3" w:tplc="7A2425CC">
      <w:numFmt w:val="decimal"/>
      <w:lvlText w:val=""/>
      <w:lvlJc w:val="left"/>
    </w:lvl>
    <w:lvl w:ilvl="4" w:tplc="5FD4C774">
      <w:numFmt w:val="decimal"/>
      <w:lvlText w:val=""/>
      <w:lvlJc w:val="left"/>
    </w:lvl>
    <w:lvl w:ilvl="5" w:tplc="55CCC56C">
      <w:numFmt w:val="decimal"/>
      <w:lvlText w:val=""/>
      <w:lvlJc w:val="left"/>
    </w:lvl>
    <w:lvl w:ilvl="6" w:tplc="6FD6FF60">
      <w:numFmt w:val="decimal"/>
      <w:lvlText w:val=""/>
      <w:lvlJc w:val="left"/>
    </w:lvl>
    <w:lvl w:ilvl="7" w:tplc="9F7CDC22">
      <w:numFmt w:val="decimal"/>
      <w:lvlText w:val=""/>
      <w:lvlJc w:val="left"/>
    </w:lvl>
    <w:lvl w:ilvl="8" w:tplc="98E63A46">
      <w:numFmt w:val="decimal"/>
      <w:lvlText w:val=""/>
      <w:lvlJc w:val="left"/>
    </w:lvl>
  </w:abstractNum>
  <w:abstractNum w:abstractNumId="18" w15:restartNumberingAfterBreak="0">
    <w:nsid w:val="57214C5C"/>
    <w:multiLevelType w:val="hybridMultilevel"/>
    <w:tmpl w:val="50901EDE"/>
    <w:lvl w:ilvl="0" w:tplc="A9FCA5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E27BBE">
      <w:numFmt w:val="decimal"/>
      <w:lvlText w:val=""/>
      <w:lvlJc w:val="left"/>
    </w:lvl>
    <w:lvl w:ilvl="2" w:tplc="B0D42CE6">
      <w:numFmt w:val="decimal"/>
      <w:lvlText w:val=""/>
      <w:lvlJc w:val="left"/>
    </w:lvl>
    <w:lvl w:ilvl="3" w:tplc="CFC08EC4">
      <w:numFmt w:val="decimal"/>
      <w:lvlText w:val=""/>
      <w:lvlJc w:val="left"/>
    </w:lvl>
    <w:lvl w:ilvl="4" w:tplc="782CB00C">
      <w:numFmt w:val="decimal"/>
      <w:lvlText w:val=""/>
      <w:lvlJc w:val="left"/>
    </w:lvl>
    <w:lvl w:ilvl="5" w:tplc="493CE22E">
      <w:numFmt w:val="decimal"/>
      <w:lvlText w:val=""/>
      <w:lvlJc w:val="left"/>
    </w:lvl>
    <w:lvl w:ilvl="6" w:tplc="85AEFAEC">
      <w:numFmt w:val="decimal"/>
      <w:lvlText w:val=""/>
      <w:lvlJc w:val="left"/>
    </w:lvl>
    <w:lvl w:ilvl="7" w:tplc="D22C9FB0">
      <w:numFmt w:val="decimal"/>
      <w:lvlText w:val=""/>
      <w:lvlJc w:val="left"/>
    </w:lvl>
    <w:lvl w:ilvl="8" w:tplc="AA62DC0A">
      <w:numFmt w:val="decimal"/>
      <w:lvlText w:val=""/>
      <w:lvlJc w:val="left"/>
    </w:lvl>
  </w:abstractNum>
  <w:abstractNum w:abstractNumId="19" w15:restartNumberingAfterBreak="0">
    <w:nsid w:val="5A2C0C31"/>
    <w:multiLevelType w:val="hybridMultilevel"/>
    <w:tmpl w:val="E5DEF77E"/>
    <w:lvl w:ilvl="0" w:tplc="3D86B2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BE8DAE">
      <w:numFmt w:val="decimal"/>
      <w:lvlText w:val=""/>
      <w:lvlJc w:val="left"/>
    </w:lvl>
    <w:lvl w:ilvl="2" w:tplc="F4E80F88">
      <w:numFmt w:val="decimal"/>
      <w:lvlText w:val=""/>
      <w:lvlJc w:val="left"/>
    </w:lvl>
    <w:lvl w:ilvl="3" w:tplc="50F2C864">
      <w:numFmt w:val="decimal"/>
      <w:lvlText w:val=""/>
      <w:lvlJc w:val="left"/>
    </w:lvl>
    <w:lvl w:ilvl="4" w:tplc="31920534">
      <w:numFmt w:val="decimal"/>
      <w:lvlText w:val=""/>
      <w:lvlJc w:val="left"/>
    </w:lvl>
    <w:lvl w:ilvl="5" w:tplc="EE2A65F8">
      <w:numFmt w:val="decimal"/>
      <w:lvlText w:val=""/>
      <w:lvlJc w:val="left"/>
    </w:lvl>
    <w:lvl w:ilvl="6" w:tplc="6C240850">
      <w:numFmt w:val="decimal"/>
      <w:lvlText w:val=""/>
      <w:lvlJc w:val="left"/>
    </w:lvl>
    <w:lvl w:ilvl="7" w:tplc="3D625650">
      <w:numFmt w:val="decimal"/>
      <w:lvlText w:val=""/>
      <w:lvlJc w:val="left"/>
    </w:lvl>
    <w:lvl w:ilvl="8" w:tplc="C8CEF9C8">
      <w:numFmt w:val="decimal"/>
      <w:lvlText w:val=""/>
      <w:lvlJc w:val="left"/>
    </w:lvl>
  </w:abstractNum>
  <w:abstractNum w:abstractNumId="20" w15:restartNumberingAfterBreak="0">
    <w:nsid w:val="649D20D8"/>
    <w:multiLevelType w:val="hybridMultilevel"/>
    <w:tmpl w:val="84A643B8"/>
    <w:lvl w:ilvl="0" w:tplc="68F020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AE6A66">
      <w:numFmt w:val="decimal"/>
      <w:lvlText w:val=""/>
      <w:lvlJc w:val="left"/>
    </w:lvl>
    <w:lvl w:ilvl="2" w:tplc="51E8B166">
      <w:numFmt w:val="decimal"/>
      <w:lvlText w:val=""/>
      <w:lvlJc w:val="left"/>
    </w:lvl>
    <w:lvl w:ilvl="3" w:tplc="4D70148E">
      <w:numFmt w:val="decimal"/>
      <w:lvlText w:val=""/>
      <w:lvlJc w:val="left"/>
    </w:lvl>
    <w:lvl w:ilvl="4" w:tplc="ED6E18DC">
      <w:numFmt w:val="decimal"/>
      <w:lvlText w:val=""/>
      <w:lvlJc w:val="left"/>
    </w:lvl>
    <w:lvl w:ilvl="5" w:tplc="F0C2D196">
      <w:numFmt w:val="decimal"/>
      <w:lvlText w:val=""/>
      <w:lvlJc w:val="left"/>
    </w:lvl>
    <w:lvl w:ilvl="6" w:tplc="DE422164">
      <w:numFmt w:val="decimal"/>
      <w:lvlText w:val=""/>
      <w:lvlJc w:val="left"/>
    </w:lvl>
    <w:lvl w:ilvl="7" w:tplc="71706C22">
      <w:numFmt w:val="decimal"/>
      <w:lvlText w:val=""/>
      <w:lvlJc w:val="left"/>
    </w:lvl>
    <w:lvl w:ilvl="8" w:tplc="B1A81A20">
      <w:numFmt w:val="decimal"/>
      <w:lvlText w:val=""/>
      <w:lvlJc w:val="left"/>
    </w:lvl>
  </w:abstractNum>
  <w:abstractNum w:abstractNumId="21" w15:restartNumberingAfterBreak="0">
    <w:nsid w:val="6ECC500E"/>
    <w:multiLevelType w:val="hybridMultilevel"/>
    <w:tmpl w:val="C72A1F88"/>
    <w:lvl w:ilvl="0" w:tplc="127A1E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866262">
      <w:numFmt w:val="decimal"/>
      <w:lvlText w:val=""/>
      <w:lvlJc w:val="left"/>
    </w:lvl>
    <w:lvl w:ilvl="2" w:tplc="9F38C0FC">
      <w:numFmt w:val="decimal"/>
      <w:lvlText w:val=""/>
      <w:lvlJc w:val="left"/>
    </w:lvl>
    <w:lvl w:ilvl="3" w:tplc="165C36BE">
      <w:numFmt w:val="decimal"/>
      <w:lvlText w:val=""/>
      <w:lvlJc w:val="left"/>
    </w:lvl>
    <w:lvl w:ilvl="4" w:tplc="A85A1A60">
      <w:numFmt w:val="decimal"/>
      <w:lvlText w:val=""/>
      <w:lvlJc w:val="left"/>
    </w:lvl>
    <w:lvl w:ilvl="5" w:tplc="58E0F202">
      <w:numFmt w:val="decimal"/>
      <w:lvlText w:val=""/>
      <w:lvlJc w:val="left"/>
    </w:lvl>
    <w:lvl w:ilvl="6" w:tplc="D29C2A76">
      <w:numFmt w:val="decimal"/>
      <w:lvlText w:val=""/>
      <w:lvlJc w:val="left"/>
    </w:lvl>
    <w:lvl w:ilvl="7" w:tplc="356E28BE">
      <w:numFmt w:val="decimal"/>
      <w:lvlText w:val=""/>
      <w:lvlJc w:val="left"/>
    </w:lvl>
    <w:lvl w:ilvl="8" w:tplc="4776E43E">
      <w:numFmt w:val="decimal"/>
      <w:lvlText w:val=""/>
      <w:lvlJc w:val="left"/>
    </w:lvl>
  </w:abstractNum>
  <w:abstractNum w:abstractNumId="22" w15:restartNumberingAfterBreak="0">
    <w:nsid w:val="71A753B5"/>
    <w:multiLevelType w:val="hybridMultilevel"/>
    <w:tmpl w:val="2E68CF70"/>
    <w:lvl w:ilvl="0" w:tplc="929E2F06">
      <w:numFmt w:val="decimal"/>
      <w:lvlText w:val=""/>
      <w:lvlJc w:val="left"/>
    </w:lvl>
    <w:lvl w:ilvl="1" w:tplc="615EBE0E">
      <w:numFmt w:val="decimal"/>
      <w:lvlText w:val=""/>
      <w:lvlJc w:val="left"/>
    </w:lvl>
    <w:lvl w:ilvl="2" w:tplc="BA5E3B06">
      <w:numFmt w:val="decimal"/>
      <w:lvlText w:val=""/>
      <w:lvlJc w:val="left"/>
    </w:lvl>
    <w:lvl w:ilvl="3" w:tplc="E44E0A48">
      <w:numFmt w:val="decimal"/>
      <w:lvlText w:val=""/>
      <w:lvlJc w:val="left"/>
    </w:lvl>
    <w:lvl w:ilvl="4" w:tplc="E376E9CC">
      <w:numFmt w:val="decimal"/>
      <w:lvlText w:val=""/>
      <w:lvlJc w:val="left"/>
    </w:lvl>
    <w:lvl w:ilvl="5" w:tplc="F4A4B850">
      <w:numFmt w:val="decimal"/>
      <w:lvlText w:val=""/>
      <w:lvlJc w:val="left"/>
    </w:lvl>
    <w:lvl w:ilvl="6" w:tplc="48F404FC">
      <w:numFmt w:val="decimal"/>
      <w:lvlText w:val=""/>
      <w:lvlJc w:val="left"/>
    </w:lvl>
    <w:lvl w:ilvl="7" w:tplc="7E2E2A40">
      <w:numFmt w:val="decimal"/>
      <w:lvlText w:val=""/>
      <w:lvlJc w:val="left"/>
    </w:lvl>
    <w:lvl w:ilvl="8" w:tplc="3612C7E6">
      <w:numFmt w:val="decimal"/>
      <w:lvlText w:val=""/>
      <w:lvlJc w:val="left"/>
    </w:lvl>
  </w:abstractNum>
  <w:num w:numId="1" w16cid:durableId="1745184486">
    <w:abstractNumId w:val="18"/>
  </w:num>
  <w:num w:numId="2" w16cid:durableId="555045829">
    <w:abstractNumId w:val="20"/>
  </w:num>
  <w:num w:numId="3" w16cid:durableId="739593402">
    <w:abstractNumId w:val="9"/>
  </w:num>
  <w:num w:numId="4" w16cid:durableId="2097509647">
    <w:abstractNumId w:val="1"/>
  </w:num>
  <w:num w:numId="5" w16cid:durableId="1669139655">
    <w:abstractNumId w:val="8"/>
  </w:num>
  <w:num w:numId="6" w16cid:durableId="711883033">
    <w:abstractNumId w:val="19"/>
  </w:num>
  <w:num w:numId="7" w16cid:durableId="931861205">
    <w:abstractNumId w:val="10"/>
  </w:num>
  <w:num w:numId="8" w16cid:durableId="1382899084">
    <w:abstractNumId w:val="7"/>
  </w:num>
  <w:num w:numId="9" w16cid:durableId="4796473">
    <w:abstractNumId w:val="5"/>
  </w:num>
  <w:num w:numId="10" w16cid:durableId="1571500600">
    <w:abstractNumId w:val="2"/>
  </w:num>
  <w:num w:numId="11" w16cid:durableId="1647004393">
    <w:abstractNumId w:val="3"/>
  </w:num>
  <w:num w:numId="12" w16cid:durableId="1629705468">
    <w:abstractNumId w:val="12"/>
  </w:num>
  <w:num w:numId="13" w16cid:durableId="1716615889">
    <w:abstractNumId w:val="11"/>
  </w:num>
  <w:num w:numId="14" w16cid:durableId="1564176757">
    <w:abstractNumId w:val="13"/>
  </w:num>
  <w:num w:numId="15" w16cid:durableId="1688213446">
    <w:abstractNumId w:val="6"/>
  </w:num>
  <w:num w:numId="16" w16cid:durableId="1893350018">
    <w:abstractNumId w:val="0"/>
  </w:num>
  <w:num w:numId="17" w16cid:durableId="1035739767">
    <w:abstractNumId w:val="21"/>
  </w:num>
  <w:num w:numId="18" w16cid:durableId="1989944118">
    <w:abstractNumId w:val="14"/>
  </w:num>
  <w:num w:numId="19" w16cid:durableId="1751535224">
    <w:abstractNumId w:val="15"/>
  </w:num>
  <w:num w:numId="20" w16cid:durableId="2007786669">
    <w:abstractNumId w:val="17"/>
  </w:num>
  <w:num w:numId="21" w16cid:durableId="884872200">
    <w:abstractNumId w:val="16"/>
  </w:num>
  <w:num w:numId="22" w16cid:durableId="1960793241">
    <w:abstractNumId w:val="22"/>
  </w:num>
  <w:num w:numId="23" w16cid:durableId="393047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208"/>
    <w:rsid w:val="002053C9"/>
    <w:rsid w:val="00282404"/>
    <w:rsid w:val="004A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9535"/>
  <w15:docId w15:val="{10FACECC-9746-4BD7-9EF9-310FE314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1480</Words>
  <Characters>8441</Characters>
  <Application>Microsoft Office Word</Application>
  <DocSecurity>0</DocSecurity>
  <Lines>70</Lines>
  <Paragraphs>19</Paragraphs>
  <ScaleCrop>false</ScaleCrop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mannan.naidu@outlook.com</cp:lastModifiedBy>
  <cp:revision>2</cp:revision>
  <dcterms:created xsi:type="dcterms:W3CDTF">2025-09-04T07:30:00Z</dcterms:created>
  <dcterms:modified xsi:type="dcterms:W3CDTF">2025-09-04T07:48:00Z</dcterms:modified>
</cp:coreProperties>
</file>