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6.079999923706055"/>
          <w:szCs w:val="16.079999923706055"/>
          <w:u w:val="none"/>
          <w:shd w:fill="auto" w:val="clear"/>
          <w:vertAlign w:val="baseline"/>
          <w:rtl w:val="0"/>
        </w:rPr>
        <w:t xml:space="preserve">रजिस्ट्री सं. डी.एल.- 33004/99 REGD. No. D. L.-33004/99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939697265625" w:line="240" w:lineRule="auto"/>
        <w:ind w:left="0" w:right="3008.782958984375" w:firstLine="0"/>
        <w:jc w:val="right"/>
        <w:rPr>
          <w:rFonts w:ascii="Mangal" w:cs="Mangal" w:eastAsia="Mangal" w:hAnsi="Mangal"/>
          <w:b w:val="0"/>
          <w:bCs w:val="0"/>
          <w:i w:val="0"/>
          <w:iCs w:val="0"/>
          <w:smallCaps w:val="0"/>
          <w:strike w:val="0"/>
          <w:color w:val="000000"/>
          <w:sz w:val="20"/>
          <w:szCs w:val="20"/>
          <w:u w:val="none"/>
          <w:shd w:fill="auto" w:val="clear"/>
          <w:vertAlign w:val="baseline"/>
        </w:rPr>
      </w:pPr>
      <w:r w:rsidDel="00000000" w:rsidR="00000000" w:rsidRPr="00000000">
        <w:rPr>
          <w:rFonts w:ascii="Mangal" w:cs="Mangal" w:eastAsia="Mangal" w:hAnsi="Mangal"/>
          <w:b w:val="0"/>
          <w:bCs w:val="0"/>
          <w:i w:val="0"/>
          <w:iCs w:val="0"/>
          <w:smallCaps w:val="0"/>
          <w:strike w:val="0"/>
          <w:color w:val="000000"/>
          <w:sz w:val="20"/>
          <w:szCs w:val="20"/>
          <w:u w:val="none"/>
          <w:shd w:fill="auto" w:val="clear"/>
          <w:vertAlign w:val="baseline"/>
          <w:rtl w:val="0"/>
        </w:rPr>
        <w:t xml:space="preserve">सी.जी.-डी.एल.-अ.-30112022-240670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ngal" w:cs="Mangal" w:eastAsia="Mangal" w:hAnsi="Mang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16.079999923706055"/>
          <w:szCs w:val="16.079999923706055"/>
          <w:u w:val="none"/>
          <w:shd w:fill="auto" w:val="clear"/>
          <w:vertAlign w:val="baseline"/>
          <w:rtl w:val="0"/>
        </w:rPr>
        <w:t xml:space="preserve">xxxGIDHxxx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9.38232421875" w:firstLine="0"/>
        <w:jc w:val="righ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CG-DL-E-30112022-240670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xxx</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GIDE</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xxx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3925781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असाधारण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EXTRAORDINARY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34472656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भाग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II</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—खण् ड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3</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—उप-खण् ड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II—Section 3—Sub-section (i)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4057617187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प्राजधकार से प्रकाजित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56933593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PUBLISHED BY AUTHORITY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333251953125" w:line="240"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सं.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767] </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िई दिल्ली, बुधर्ार, िर्म् बर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30, 2022</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/अग्रहायण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9, 1944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33837890625" w:line="240" w:lineRule="auto"/>
        <w:ind w:left="3.18717956542968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No. 767] NEW DELHI, WEDNESDAY, NOVEMBER 30, 2022/AGRAHAYANA 9, 1944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331054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उपभोक् ता मामले, खाद्य और सार्विजिक जर्तरण मंत्रालय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1262207031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(उपभोक् ता मामले जर्भाग)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33056640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अजधसूचिा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3916015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िई दिल् ली, 30 िर्म् बर, 2022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2587890625" w:line="290.3727722167969" w:lineRule="auto"/>
        <w:ind w:left="0" w:right="-8.7133789062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 सा.का.जि. 859(अ).—कें द्रीय सरकार, जर्जधक मापजर्ज्ञाि अजधजियम, 2009 (2010 का 1) की धारा 52 की  उपधारा (2) के खंड (ञ) और खंड (थ) के साथ पठित उपधारा (1) द्वारा प्रित् त िजतियय का प्रयोग करते ुए, जर्जधक  मापजर्ज्ञाि (पैकबंि र्स्ट् तुएं) जियम, 2011 में और संिोधि करिे के जलए जिम्नजलजखत जियम बिाती है, अथावत:-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8341064453125" w:line="397.6673126220703" w:lineRule="auto"/>
        <w:ind w:left="733.72802734375" w:right="598.7457275390625" w:hanging="709.21920776367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1. (1) इि जियम का संजिप्त िाम जर्जधक मापजर्ज्ञाि (पैकबंि र्स्ट्तुएं) संिोधि (संिोधि) जियम, 2022 है।  (2) ये रािपत्र में प्रकािि की तारीख से प्रर्ृत्त ह गे।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26806640625" w:line="289.0147876739502" w:lineRule="auto"/>
        <w:ind w:left="6.84478759765625" w:right="-7.93579101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2. जर्जधक मापजर्ज्ञाि (पैकबंि र्स्ट्तुएं) संिोधि जियम, 2022 केजियम 1 केउप-जियम (2) मेंअंक , अिर और  िब्ि “1 दिसम्बर 2022” के स्ट्थाि पर अंक, अिर और िब्ि “1 ििर्री 2023” रखा िाएगा।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3310546875" w:line="240" w:lineRule="auto"/>
        <w:ind w:left="0" w:right="51.20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[फा. सं. डब्ल्यू एम-10/22/2021]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2669677734375" w:line="240" w:lineRule="auto"/>
        <w:ind w:left="0" w:right="49.2614746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अिुपम जमश्रा, संयुतिय सजचर्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52618408203125" w:line="290.28233528137207" w:lineRule="auto"/>
        <w:ind w:left="840.3999328613281" w:right="-8.800048828125" w:hanging="840.399932861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ठिप्पण : जर्जधक मापजर्ज्ञाि (पैकबंि र्स्ट्तुएं) संिोधि जियम, 2022 को भारत के रािपत्र, असाधारण, भाग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II</w:t>
      </w: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 खंड 3,  उप-खंड (i) में संखयांक सा.का.जि. 226(अ), तारीख 28 माचव, 2022 द्वारा प्रकाजित दकए गए थे और  अजधसूचिा सं. सा.का.जि. 747 (अ) तारीख 30 जसतम्बर, 2022 द्वारा अंजतम संिोजधत दकए गए।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6668395996094" w:line="240" w:lineRule="auto"/>
        <w:ind w:left="3.60000610351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7948 GI/2022 (1)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GAZETTE OF INDIA : EXTRAORDINARY [P</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ART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II—S</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EC</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3(i)]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20361328125" w:line="324.14563179016113" w:lineRule="auto"/>
        <w:ind w:left="903.4910583496094" w:right="984.6624755859375"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MINISTRY OF CONSUMER AFFAIRS, FOOD AND PUBLIC DISTRIBUTION (Department of Consumer Affairs)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3427734375" w:line="240" w:lineRule="auto"/>
        <w:ind w:left="0" w:right="0" w:firstLine="0"/>
        <w:jc w:val="center"/>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NOTIFICATION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26953125" w:line="240" w:lineRule="auto"/>
        <w:ind w:left="3082.84942626953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New Delhi, the 30th November, 2022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666015625" w:line="228.89426708221436" w:lineRule="auto"/>
        <w:ind w:left="1.9872283935546875" w:right="29.931640625" w:firstLine="726.6623687744141"/>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G.S.R. 859(E).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—In exercise of the powers conferred by sub-section (1)read with clauses (j) and  (q) of sub-section (2) of section 52 of the Legal Metrology Act, 2009 (1 of 2010), the Central Government  hereby makes the following rules further to amend the Legal Metrology (Packaged Commodities) Rules,  2011, namely:-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4404296875" w:line="228.17068576812744" w:lineRule="auto"/>
        <w:ind w:left="6.623992919921875" w:right="27.550048828125" w:firstLine="17.88482666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(1) These rules may be called the Legal Metrology (Packaged Commodities) (Amendment) Rules,  2022.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1044921875" w:line="240" w:lineRule="auto"/>
        <w:ind w:left="731.0784912109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They shall come into force on the date of their publication in the Official Gazette.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26123046875" w:line="224.79093074798584" w:lineRule="auto"/>
        <w:ind w:left="2.2080230712890625" w:right="26.240234375" w:firstLine="4.415969848632812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In the Legal Metrology (Packaged Commodities) (Amendment) Rules, 2022, in rule 1, in sub-rule  (2), for the figures, letters and words “1</w:t>
      </w:r>
      <w:r w:rsidDel="00000000" w:rsidR="00000000" w:rsidRPr="00000000">
        <w:rPr>
          <w:rFonts w:ascii="Times New Roman" w:cs="Times New Roman" w:eastAsia="Times New Roman" w:hAnsi="Times New Roman"/>
          <w:b w:val="0"/>
          <w:bCs w:val="0"/>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day of December, 2022”, the figures, letters and words “1</w:t>
      </w:r>
      <w:r w:rsidDel="00000000" w:rsidR="00000000" w:rsidRPr="00000000">
        <w:rPr>
          <w:rFonts w:ascii="Times New Roman" w:cs="Times New Roman" w:eastAsia="Times New Roman" w:hAnsi="Times New Roman"/>
          <w:b w:val="0"/>
          <w:bCs w:val="0"/>
          <w:i w:val="0"/>
          <w:iCs w:val="0"/>
          <w:smallCaps w:val="0"/>
          <w:strike w:val="0"/>
          <w:color w:val="000000"/>
          <w:sz w:val="23.200000127156578"/>
          <w:szCs w:val="23.200000127156578"/>
          <w:u w:val="none"/>
          <w:shd w:fill="auto" w:val="clear"/>
          <w:vertAlign w:val="superscript"/>
          <w:rtl w:val="0"/>
        </w:rPr>
        <w:t xml:space="preserve">st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Day of  January, 2023” shall be substituted.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10546875" w:line="240" w:lineRule="auto"/>
        <w:ind w:left="0" w:right="79.855957031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 No. WM-10/22/2021]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67578125" w:line="240" w:lineRule="auto"/>
        <w:ind w:left="0" w:right="81.391601562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ANUPAM MISHRA, Jt. Secy.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67578125" w:line="223.83075714111328" w:lineRule="auto"/>
        <w:ind w:left="726.441650390625" w:right="26.37451171875" w:hanging="722.9088592529297"/>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Note :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 Legal Metrology (Packaged Commodities) Amendment Rules, 2022 were published in the  Gazette of India, Extraordinary, Part II, Section 3, Sub-section (i) </w:t>
      </w:r>
      <w:r w:rsidDel="00000000" w:rsidR="00000000" w:rsidRPr="00000000">
        <w:rPr>
          <w:rFonts w:ascii="Times New Roman" w:cs="Times New Roman" w:eastAsia="Times New Roman" w:hAnsi="Times New Roman"/>
          <w:b w:val="0"/>
          <w:bCs w:val="0"/>
          <w:i w:val="1"/>
          <w:iCs w:val="1"/>
          <w:smallCaps w:val="0"/>
          <w:strike w:val="0"/>
          <w:color w:val="000000"/>
          <w:sz w:val="22.079999923706055"/>
          <w:szCs w:val="22.079999923706055"/>
          <w:u w:val="none"/>
          <w:shd w:fill="auto" w:val="clear"/>
          <w:vertAlign w:val="baseline"/>
          <w:rtl w:val="0"/>
        </w:rPr>
        <w:t xml:space="preserve">vide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number G.S.R. 226 (E),  dated the 28</w:t>
      </w:r>
      <w:r w:rsidDel="00000000" w:rsidR="00000000" w:rsidRPr="00000000">
        <w:rPr>
          <w:rFonts w:ascii="Times New Roman" w:cs="Times New Roman" w:eastAsia="Times New Roman" w:hAnsi="Times New Roman"/>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March, 2022 and last amended vide notification number G.S.R. 747 (E), dated the  30</w:t>
      </w:r>
      <w:r w:rsidDel="00000000" w:rsidR="00000000" w:rsidRPr="00000000">
        <w:rPr>
          <w:rFonts w:ascii="Times New Roman" w:cs="Times New Roman" w:eastAsia="Times New Roman" w:hAnsi="Times New Roman"/>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September, 2022.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7.0092773437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pgSz w:h="16820" w:w="11900" w:orient="portrait"/>
          <w:pgMar w:bottom="1063.1999969482422" w:top="695.999755859375" w:left="1200" w:right="1136.6174316406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Uploaded by Dte. of Printing at Government of India Press, Ring Road, Mayapuri, New Delhi-110064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531982421875" w:line="297.59056091308594" w:lineRule="auto"/>
        <w:ind w:left="0" w:right="0" w:firstLine="0"/>
        <w:jc w:val="left"/>
        <w:rPr>
          <w:rFonts w:ascii="Arial" w:cs="Arial" w:eastAsia="Arial" w:hAnsi="Arial"/>
          <w:b w:val="0"/>
          <w:bCs w:val="0"/>
          <w:i w:val="0"/>
          <w:iCs w:val="0"/>
          <w:smallCaps w:val="0"/>
          <w:strike w:val="0"/>
          <w:color w:val="000000"/>
          <w:sz w:val="7.192068099975586"/>
          <w:szCs w:val="7.19206809997558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Published by the Controller of Publications, Delhi-110054. </w:t>
      </w:r>
      <w:r w:rsidDel="00000000" w:rsidR="00000000" w:rsidRPr="00000000">
        <w:rPr>
          <w:rFonts w:ascii="Arial" w:cs="Arial" w:eastAsia="Arial" w:hAnsi="Arial"/>
          <w:b w:val="0"/>
          <w:bCs w:val="0"/>
          <w:i w:val="0"/>
          <w:iCs w:val="0"/>
          <w:smallCaps w:val="0"/>
          <w:strike w:val="0"/>
          <w:color w:val="000000"/>
          <w:sz w:val="7.192068099975586"/>
          <w:szCs w:val="7.192068099975586"/>
          <w:u w:val="none"/>
          <w:shd w:fill="auto" w:val="clear"/>
          <w:vertAlign w:val="baseline"/>
          <w:rtl w:val="0"/>
        </w:rPr>
        <w:t xml:space="preserve">MANOJ KUMAR  VERMA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48533630371094" w:lineRule="auto"/>
        <w:ind w:left="0" w:right="0" w:firstLine="0"/>
        <w:jc w:val="left"/>
        <w:rPr>
          <w:rFonts w:ascii="Arial" w:cs="Arial" w:eastAsia="Arial" w:hAnsi="Arial"/>
          <w:b w:val="0"/>
          <w:bCs w:val="0"/>
          <w:i w:val="0"/>
          <w:iCs w:val="0"/>
          <w:smallCaps w:val="0"/>
          <w:strike w:val="0"/>
          <w:color w:val="000000"/>
          <w:sz w:val="3.4780330657958984"/>
          <w:szCs w:val="3.4780330657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780330657958984"/>
          <w:szCs w:val="3.4780330657958984"/>
          <w:u w:val="none"/>
          <w:shd w:fill="auto" w:val="clear"/>
          <w:vertAlign w:val="baseline"/>
          <w:rtl w:val="0"/>
        </w:rPr>
        <w:t xml:space="preserve">Digitally signed by MANOJ  KUMAR VERMA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64575004577637" w:lineRule="auto"/>
        <w:ind w:left="0" w:right="0" w:firstLine="0"/>
        <w:jc w:val="left"/>
        <w:rPr>
          <w:rFonts w:ascii="Arial" w:cs="Arial" w:eastAsia="Arial" w:hAnsi="Arial"/>
          <w:b w:val="0"/>
          <w:bCs w:val="0"/>
          <w:i w:val="0"/>
          <w:iCs w:val="0"/>
          <w:smallCaps w:val="0"/>
          <w:strike w:val="0"/>
          <w:color w:val="000000"/>
          <w:sz w:val="3.4780330657958984"/>
          <w:szCs w:val="3.4780330657958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780330657958984"/>
          <w:szCs w:val="3.4780330657958984"/>
          <w:u w:val="none"/>
          <w:shd w:fill="auto" w:val="clear"/>
          <w:vertAlign w:val="baseline"/>
          <w:rtl w:val="0"/>
        </w:rPr>
        <w:t xml:space="preserve">Date: 2022.11.30 23:04:36  +05'30'</w:t>
      </w:r>
    </w:p>
    <w:sectPr>
      <w:type w:val="continuous"/>
      <w:pgSz w:h="16820" w:w="11900" w:orient="portrait"/>
      <w:pgMar w:bottom="1063.1999969482422" w:top="695.999755859375" w:left="3683.85986328125" w:right="2668.39111328125" w:header="0" w:footer="720"/>
      <w:cols w:equalWidth="0" w:num="2">
        <w:col w:space="0" w:w="2780"/>
        <w:col w:space="0" w:w="27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angal"/>
  <w:font w:name="Times New Roman"/>
  <w:font w:name="Palanquin Dark">
    <w:embedRegular w:fontKey="{00000000-0000-0000-0000-000000000000}" r:id="rId1" w:subsetted="0"/>
    <w:embedBold w:fontKey="{00000000-0000-0000-0000-000000000000}" r:id="rId2"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