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3C7A2820" w14:textId="77777777" w:rsidR="00AC2B27" w:rsidRPr="00AC2B27" w:rsidRDefault="00AC2B27" w:rsidP="00AC2B27">
      <w:pPr>
        <w:spacing w:line="360" w:lineRule="auto"/>
        <w:jc w:val="center"/>
        <w:rPr>
          <w:rFonts w:ascii="Times New Roman" w:hAnsi="Times New Roman" w:cs="Times New Roman"/>
          <w:b/>
          <w:bCs/>
          <w:sz w:val="40"/>
          <w:szCs w:val="40"/>
          <w:lang w:val="en-IN"/>
        </w:rPr>
      </w:pPr>
      <w:r w:rsidRPr="00AC2B27">
        <w:rPr>
          <w:rFonts w:ascii="Times New Roman" w:hAnsi="Times New Roman" w:cs="Times New Roman"/>
          <w:b/>
          <w:bCs/>
          <w:sz w:val="40"/>
          <w:szCs w:val="40"/>
        </w:rPr>
        <w:t>CLASSIFICATION OF 41 HAND AND WRIST MOVEMENTS VIA SURFACE ELECTROMYOGRAM USING DEEP NEURAL NETWORK</w:t>
      </w:r>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6022970F" w:rsidR="00B36452" w:rsidRDefault="00B36452" w:rsidP="00D9015F">
      <w:pPr>
        <w:spacing w:line="360" w:lineRule="auto"/>
        <w:jc w:val="center"/>
        <w:rPr>
          <w:rFonts w:ascii="Times New Roman" w:hAnsi="Times New Roman" w:cs="Times New Roman"/>
          <w:b/>
          <w:bCs/>
          <w:sz w:val="28"/>
          <w:szCs w:val="28"/>
        </w:rPr>
      </w:pPr>
    </w:p>
    <w:p w14:paraId="2A0A0167" w14:textId="48585FD7" w:rsidR="005F5AE6" w:rsidRDefault="005F5AE6"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lastRenderedPageBreak/>
        <w:t>ABSTRACT</w:t>
      </w:r>
    </w:p>
    <w:p w14:paraId="48A73C3E" w14:textId="77777777" w:rsidR="00AC2B27" w:rsidRPr="00AC2B27" w:rsidRDefault="00AC2B27" w:rsidP="00AC2B27">
      <w:pPr>
        <w:spacing w:line="360" w:lineRule="auto"/>
        <w:jc w:val="both"/>
        <w:rPr>
          <w:rFonts w:ascii="Times New Roman" w:hAnsi="Times New Roman" w:cs="Times New Roman"/>
          <w:lang w:val="en-IN"/>
        </w:rPr>
      </w:pPr>
      <w:r w:rsidRPr="00AC2B27">
        <w:rPr>
          <w:rFonts w:ascii="Times New Roman" w:hAnsi="Times New Roman" w:cs="Times New Roman"/>
        </w:rPr>
        <w:t>Surface electromyography is an easy, non-invasive technique that allows the user to actively control the prosthesis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However, the categorization of hand and wrist motions using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has generated a wide variety of results in earlier experiments, including the acquisition methodology and the number of classes, but not entirely. This research investigates the deep neural network strategy to categorize 41 hand and wrist movements based on the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data. The </w:t>
      </w:r>
      <w:proofErr w:type="spellStart"/>
      <w:r w:rsidRPr="00AC2B27">
        <w:rPr>
          <w:rFonts w:ascii="Times New Roman" w:hAnsi="Times New Roman" w:cs="Times New Roman"/>
        </w:rPr>
        <w:t>Ninapro</w:t>
      </w:r>
      <w:proofErr w:type="spellEnd"/>
      <w:r w:rsidRPr="00AC2B27">
        <w:rPr>
          <w:rFonts w:ascii="Times New Roman" w:hAnsi="Times New Roman" w:cs="Times New Roman"/>
        </w:rPr>
        <w:t xml:space="preserve"> project's database, one of the largest public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databases for cutting-edge hand myoelectric prosthetics, was utilized to train and evaluate the suggested models. For this study, two datasets were used: DB5 with a low-cost 16-channel, 200-Hz setup and DB7 with a 12-channel, 2 kHz design. Our technique achieved an overall accuracy of 93.87 1.49 and 91.69 4.68%, respectively, with balanced accuracy of 84.00 3.40 and 84.66 4.78% for DB5 and DB7. The Southampton Hand Assessment Procedure (SHAP), a clinically validated hand functional assessment technique, only considered the six primary hand motions based on the six prehensile patterns, but we still saw a performance improvement. Using only the SHAP movements in DB5, a balance accuracy of 94.48 2.55% and a classification accuracy of 98.82 0.58% were attained.</w:t>
      </w:r>
    </w:p>
    <w:p w14:paraId="19368341" w14:textId="51FE6C36" w:rsidR="005F5AE6" w:rsidRDefault="00EE2C01" w:rsidP="00EE2C01">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 xml:space="preserve"> </w:t>
      </w:r>
      <w:r w:rsidR="00EA26A0" w:rsidRPr="00EA26A0">
        <w:rPr>
          <w:rFonts w:ascii="Times New Roman" w:hAnsi="Times New Roman" w:cs="Times New Roman"/>
          <w:b/>
          <w:sz w:val="24"/>
          <w:szCs w:val="24"/>
        </w:rPr>
        <w:t>Keywords:</w:t>
      </w:r>
      <w:r w:rsidR="00EA26A0">
        <w:rPr>
          <w:rFonts w:ascii="Times New Roman" w:hAnsi="Times New Roman" w:cs="Times New Roman"/>
          <w:sz w:val="24"/>
          <w:szCs w:val="24"/>
        </w:rPr>
        <w:t xml:space="preserve"> </w:t>
      </w:r>
      <w:r w:rsidR="00AC2B27" w:rsidRPr="00AC2B27">
        <w:rPr>
          <w:rFonts w:ascii="Times New Roman" w:hAnsi="Times New Roman" w:cs="Times New Roman"/>
          <w:sz w:val="24"/>
          <w:szCs w:val="24"/>
        </w:rPr>
        <w:t xml:space="preserve">Surface Electromyogram, Hand Movement Classification, Deep Neural Network, Prosthetic Hand, </w:t>
      </w:r>
      <w:proofErr w:type="spellStart"/>
      <w:r w:rsidR="00AC2B27" w:rsidRPr="00AC2B27">
        <w:rPr>
          <w:rFonts w:ascii="Times New Roman" w:hAnsi="Times New Roman" w:cs="Times New Roman"/>
          <w:sz w:val="24"/>
          <w:szCs w:val="24"/>
        </w:rPr>
        <w:t>Ninapro</w:t>
      </w:r>
      <w:proofErr w:type="spellEnd"/>
      <w:r w:rsidR="00AC2B27" w:rsidRPr="00AC2B27">
        <w:rPr>
          <w:rFonts w:ascii="Times New Roman" w:hAnsi="Times New Roman" w:cs="Times New Roman"/>
          <w:sz w:val="24"/>
          <w:szCs w:val="24"/>
        </w:rPr>
        <w:t xml:space="preserve"> Database.</w:t>
      </w:r>
    </w:p>
    <w:p w14:paraId="406D5E10" w14:textId="5B562503" w:rsidR="0012141C" w:rsidRDefault="0012141C" w:rsidP="003317BE">
      <w:pPr>
        <w:spacing w:line="360" w:lineRule="auto"/>
        <w:jc w:val="both"/>
        <w:rPr>
          <w:rFonts w:ascii="Times New Roman" w:hAnsi="Times New Roman" w:cs="Times New Roman"/>
          <w:sz w:val="24"/>
          <w:szCs w:val="24"/>
        </w:rPr>
      </w:pP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Pr="00EE2C01" w:rsidRDefault="0012141C" w:rsidP="0012141C">
      <w:pPr>
        <w:spacing w:line="360" w:lineRule="auto"/>
        <w:jc w:val="center"/>
        <w:rPr>
          <w:rFonts w:ascii="Times New Roman" w:hAnsi="Times New Roman" w:cs="Times New Roman"/>
          <w:b/>
          <w:bCs/>
          <w:sz w:val="28"/>
          <w:szCs w:val="28"/>
        </w:rPr>
      </w:pPr>
      <w:r w:rsidRPr="00EE2C01">
        <w:rPr>
          <w:rFonts w:ascii="Times New Roman" w:hAnsi="Times New Roman" w:cs="Times New Roman"/>
          <w:b/>
          <w:bCs/>
          <w:sz w:val="28"/>
          <w:szCs w:val="28"/>
        </w:rPr>
        <w:t>INTRODUCTION</w:t>
      </w:r>
    </w:p>
    <w:p w14:paraId="0BCDFD36" w14:textId="38E42A49" w:rsidR="00EE2C01" w:rsidRDefault="00AC2B27" w:rsidP="009F6F53">
      <w:pPr>
        <w:spacing w:line="360" w:lineRule="auto"/>
        <w:jc w:val="both"/>
        <w:rPr>
          <w:rFonts w:ascii="Times New Roman" w:hAnsi="Times New Roman" w:cs="Times New Roman"/>
        </w:rPr>
      </w:pPr>
      <w:r w:rsidRPr="00AC2B27">
        <w:rPr>
          <w:rFonts w:ascii="Times New Roman" w:hAnsi="Times New Roman" w:cs="Times New Roman"/>
        </w:rPr>
        <w:t>Recent advancements in sensor technology, mechatronics, signal processing techniques, and edge computing hardware equipped with GPU make dexterous prosthetic hands with non-invasive sensors and control capabilities of machine learning possible. However, real-world applications of these prostheses and amputees’ receptions of them are still limited. Some of the main reasons include control difficulties, insufficient capabilities and dexterity levels, and the cost of the prosthesis. Moreover, frequent misclassifications of intended actions could lead to frustration and prostheses abandonment (</w:t>
      </w:r>
      <w:proofErr w:type="spellStart"/>
      <w:r w:rsidRPr="00AC2B27">
        <w:rPr>
          <w:rFonts w:ascii="Times New Roman" w:hAnsi="Times New Roman" w:cs="Times New Roman"/>
        </w:rPr>
        <w:t>Biddiss</w:t>
      </w:r>
      <w:proofErr w:type="spellEnd"/>
      <w:r w:rsidRPr="00AC2B27">
        <w:rPr>
          <w:rFonts w:ascii="Times New Roman" w:hAnsi="Times New Roman" w:cs="Times New Roman"/>
        </w:rPr>
        <w:t xml:space="preserve"> and Chau, 2007; </w:t>
      </w:r>
      <w:proofErr w:type="spellStart"/>
      <w:r w:rsidRPr="00AC2B27">
        <w:rPr>
          <w:rFonts w:ascii="Times New Roman" w:hAnsi="Times New Roman" w:cs="Times New Roman"/>
        </w:rPr>
        <w:t>Ahmadizadeh</w:t>
      </w:r>
      <w:proofErr w:type="spellEnd"/>
      <w:r w:rsidRPr="00AC2B27">
        <w:rPr>
          <w:rFonts w:ascii="Times New Roman" w:hAnsi="Times New Roman" w:cs="Times New Roman"/>
        </w:rPr>
        <w:t xml:space="preserve"> et al., 2017). Therefore, achieving a high level of reliability and robustness of human-machine interfaces is important for user experience and their acceptance of the prosthetic hand.</w:t>
      </w:r>
    </w:p>
    <w:p w14:paraId="2ECA58F4" w14:textId="75269D8F" w:rsidR="00AC2B27" w:rsidRDefault="00AC2B27" w:rsidP="009F6F53">
      <w:pPr>
        <w:spacing w:line="360" w:lineRule="auto"/>
        <w:jc w:val="both"/>
        <w:rPr>
          <w:rFonts w:ascii="Times New Roman" w:hAnsi="Times New Roman" w:cs="Times New Roman"/>
        </w:rPr>
      </w:pPr>
      <w:r w:rsidRPr="00AC2B27">
        <w:rPr>
          <w:rFonts w:ascii="Times New Roman" w:hAnsi="Times New Roman" w:cs="Times New Roman"/>
        </w:rPr>
        <w:t>Over the last few years, multiple non-invasive control methods of prosthetic hands have been introduced and investigated; for example, surface electromyography (</w:t>
      </w:r>
      <w:proofErr w:type="spellStart"/>
      <w:r w:rsidRPr="00AC2B27">
        <w:rPr>
          <w:rFonts w:ascii="Times New Roman" w:hAnsi="Times New Roman" w:cs="Times New Roman"/>
        </w:rPr>
        <w:t>sEMG</w:t>
      </w:r>
      <w:proofErr w:type="spellEnd"/>
      <w:r w:rsidRPr="00AC2B27">
        <w:rPr>
          <w:rFonts w:ascii="Times New Roman" w:hAnsi="Times New Roman" w:cs="Times New Roman"/>
        </w:rPr>
        <w:t>) (</w:t>
      </w:r>
      <w:proofErr w:type="spellStart"/>
      <w:r w:rsidRPr="00AC2B27">
        <w:rPr>
          <w:rFonts w:ascii="Times New Roman" w:hAnsi="Times New Roman" w:cs="Times New Roman"/>
        </w:rPr>
        <w:t>Fougner</w:t>
      </w:r>
      <w:proofErr w:type="spellEnd"/>
      <w:r w:rsidRPr="00AC2B27">
        <w:rPr>
          <w:rFonts w:ascii="Times New Roman" w:hAnsi="Times New Roman" w:cs="Times New Roman"/>
        </w:rPr>
        <w:t xml:space="preserve"> et al., 2012; Farina et al., 2014; </w:t>
      </w:r>
      <w:proofErr w:type="spellStart"/>
      <w:r w:rsidRPr="00AC2B27">
        <w:rPr>
          <w:rFonts w:ascii="Times New Roman" w:hAnsi="Times New Roman" w:cs="Times New Roman"/>
        </w:rPr>
        <w:t>Krasoulis</w:t>
      </w:r>
      <w:proofErr w:type="spellEnd"/>
      <w:r w:rsidRPr="00AC2B27">
        <w:rPr>
          <w:rFonts w:ascii="Times New Roman" w:hAnsi="Times New Roman" w:cs="Times New Roman"/>
        </w:rPr>
        <w:t xml:space="preserve"> et al., 2017; </w:t>
      </w:r>
      <w:proofErr w:type="spellStart"/>
      <w:r w:rsidRPr="00AC2B27">
        <w:rPr>
          <w:rFonts w:ascii="Times New Roman" w:hAnsi="Times New Roman" w:cs="Times New Roman"/>
        </w:rPr>
        <w:t>Pizzolato</w:t>
      </w:r>
      <w:proofErr w:type="spellEnd"/>
      <w:r w:rsidRPr="00AC2B27">
        <w:rPr>
          <w:rFonts w:ascii="Times New Roman" w:hAnsi="Times New Roman" w:cs="Times New Roman"/>
        </w:rPr>
        <w:t xml:space="preserve"> et al., 2017; Ameri et al., 2018; Li et al., 2018; Leone et al., 2019; Olsson et al., 2019; Junior et al., 2020), electroneurography (ENG) (Cloutier and Yang, 2013; Paul et al., 2018), mechanomyography (MMG) (</w:t>
      </w:r>
      <w:proofErr w:type="spellStart"/>
      <w:r w:rsidRPr="00AC2B27">
        <w:rPr>
          <w:rFonts w:ascii="Times New Roman" w:hAnsi="Times New Roman" w:cs="Times New Roman"/>
        </w:rPr>
        <w:t>Xiloyannis</w:t>
      </w:r>
      <w:proofErr w:type="spellEnd"/>
      <w:r w:rsidRPr="00AC2B27">
        <w:rPr>
          <w:rFonts w:ascii="Times New Roman" w:hAnsi="Times New Roman" w:cs="Times New Roman"/>
        </w:rPr>
        <w:t xml:space="preserve"> et al., 2015; Wilson and Vaidyanathan, 2017), and force myography (FMG) (</w:t>
      </w:r>
      <w:proofErr w:type="spellStart"/>
      <w:r w:rsidRPr="00AC2B27">
        <w:rPr>
          <w:rFonts w:ascii="Times New Roman" w:hAnsi="Times New Roman" w:cs="Times New Roman"/>
        </w:rPr>
        <w:t>Rasouli</w:t>
      </w:r>
      <w:proofErr w:type="spellEnd"/>
      <w:r w:rsidRPr="00AC2B27">
        <w:rPr>
          <w:rFonts w:ascii="Times New Roman" w:hAnsi="Times New Roman" w:cs="Times New Roman"/>
        </w:rPr>
        <w:t xml:space="preserve"> et al., 2015; Sadeghi and Menon, 2018; </w:t>
      </w:r>
      <w:proofErr w:type="spellStart"/>
      <w:r w:rsidRPr="00AC2B27">
        <w:rPr>
          <w:rFonts w:ascii="Times New Roman" w:hAnsi="Times New Roman" w:cs="Times New Roman"/>
        </w:rPr>
        <w:t>Ahmadizadeh</w:t>
      </w:r>
      <w:proofErr w:type="spellEnd"/>
      <w:r w:rsidRPr="00AC2B27">
        <w:rPr>
          <w:rFonts w:ascii="Times New Roman" w:hAnsi="Times New Roman" w:cs="Times New Roman"/>
        </w:rPr>
        <w:t xml:space="preserve"> et al., 2019). In particular,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is a non-invasive technique for measuring the electrical activity of groups of muscles on the skin surface, which makes it a simple and straightforward way to allow the user to actively control the prosthesis. The overview of hand movement classification for the prosthetic hand using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is shown in Figure 1. The muscle signals are collected as an input for the movement classification. The process typically involves feature extraction and classification process by the selected classifier.</w:t>
      </w:r>
    </w:p>
    <w:p w14:paraId="2A20DD22" w14:textId="58B4BBF7" w:rsidR="00AC2B27" w:rsidRDefault="00AC2B27" w:rsidP="009F6F53">
      <w:pPr>
        <w:spacing w:line="360" w:lineRule="auto"/>
        <w:jc w:val="both"/>
        <w:rPr>
          <w:rFonts w:ascii="Times New Roman" w:hAnsi="Times New Roman" w:cs="Times New Roman"/>
        </w:rPr>
      </w:pPr>
      <w:r w:rsidRPr="00AC2B27">
        <w:rPr>
          <w:rFonts w:ascii="Times New Roman" w:hAnsi="Times New Roman" w:cs="Times New Roman"/>
        </w:rPr>
        <w:t xml:space="preserve">Ameri et al. (2018) performed an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classification of wrist movements based on the raw signal without any feature extraction using Support Vector Machine (SVM) and Convolutional Neural Network (CNN). The data was collected from 17 healthy individuals using eight pairs of bipolar surface electrodes with 1.2 kHz sampling rate equally spaced around the dominant forearm proximal to the elbow. A total of eight wrist movements were investigated. The classification results for the CNN and SVM were 91.61 ± 0.39 and 90.63 ± 0.31%, respectively. Li et al. (2018) investigated the use of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for the classification of grasping force of a three-finger pinch movement for prosthetic control. The grasping force was separated into eight levels. A total of 15 healthy participants were recruited for the experiment. The signal was collected using a </w:t>
      </w:r>
      <w:proofErr w:type="spellStart"/>
      <w:r w:rsidRPr="00AC2B27">
        <w:rPr>
          <w:rFonts w:ascii="Times New Roman" w:hAnsi="Times New Roman" w:cs="Times New Roman"/>
        </w:rPr>
        <w:t>Thalmic</w:t>
      </w:r>
      <w:proofErr w:type="spellEnd"/>
      <w:r w:rsidRPr="00AC2B27">
        <w:rPr>
          <w:rFonts w:ascii="Times New Roman" w:hAnsi="Times New Roman" w:cs="Times New Roman"/>
        </w:rPr>
        <w:t xml:space="preserve"> </w:t>
      </w:r>
      <w:proofErr w:type="spellStart"/>
      <w:r w:rsidRPr="00AC2B27">
        <w:rPr>
          <w:rFonts w:ascii="Times New Roman" w:hAnsi="Times New Roman" w:cs="Times New Roman"/>
        </w:rPr>
        <w:t>Myo</w:t>
      </w:r>
      <w:proofErr w:type="spellEnd"/>
      <w:r w:rsidRPr="00AC2B27">
        <w:rPr>
          <w:rFonts w:ascii="Times New Roman" w:hAnsi="Times New Roman" w:cs="Times New Roman"/>
        </w:rPr>
        <w:t xml:space="preserve"> armband with 8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input channels and a 200 Hz sampling rate. Principal Component </w:t>
      </w:r>
      <w:r w:rsidRPr="00AC2B27">
        <w:rPr>
          <w:rFonts w:ascii="Times New Roman" w:hAnsi="Times New Roman" w:cs="Times New Roman"/>
        </w:rPr>
        <w:lastRenderedPageBreak/>
        <w:t xml:space="preserve">Analysis (PCA) was implemented to reduce the dimension of the extracted features to shorten the computation time. The force classification accuracy was over 95% with between-subject variations ranged from 3.58 to 1.25%. Leone et al. (2019) presented classification results for both hand or wrist gestures and forces. The algorithm was evaluated on 31 healthy participants for seven movements using commercial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sensors, </w:t>
      </w:r>
      <w:proofErr w:type="spellStart"/>
      <w:r w:rsidRPr="00AC2B27">
        <w:rPr>
          <w:rFonts w:ascii="Times New Roman" w:hAnsi="Times New Roman" w:cs="Times New Roman"/>
        </w:rPr>
        <w:t>Ottobock</w:t>
      </w:r>
      <w:proofErr w:type="spellEnd"/>
      <w:r w:rsidRPr="00AC2B27">
        <w:rPr>
          <w:rFonts w:ascii="Times New Roman" w:hAnsi="Times New Roman" w:cs="Times New Roman"/>
        </w:rPr>
        <w:t xml:space="preserve"> 13E2000, providing six channels of</w:t>
      </w:r>
      <w:r>
        <w:rPr>
          <w:rFonts w:ascii="Times New Roman" w:hAnsi="Times New Roman" w:cs="Times New Roman"/>
        </w:rPr>
        <w:t xml:space="preserve"> </w:t>
      </w:r>
      <w:r w:rsidRPr="00AC2B27">
        <w:rPr>
          <w:rFonts w:ascii="Times New Roman" w:hAnsi="Times New Roman" w:cs="Times New Roman"/>
        </w:rPr>
        <w:t xml:space="preserve">input and a sampling rate of 1 kHz. The best average accuracy of 98.78% was achieved with non-linear logistic regression (NLR) algorithm. Olsson et al. (2019) experimented with a high-density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(HD-</w:t>
      </w:r>
      <w:proofErr w:type="spellStart"/>
      <w:r w:rsidRPr="00AC2B27">
        <w:rPr>
          <w:rFonts w:ascii="Times New Roman" w:hAnsi="Times New Roman" w:cs="Times New Roman"/>
        </w:rPr>
        <w:t>sEMG</w:t>
      </w:r>
      <w:proofErr w:type="spellEnd"/>
      <w:r w:rsidRPr="00AC2B27">
        <w:rPr>
          <w:rFonts w:ascii="Times New Roman" w:hAnsi="Times New Roman" w:cs="Times New Roman"/>
        </w:rPr>
        <w:t>) for the classification of 16 hand movements using CNN. HD-</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signal was collected using two of the eight-by-eight electrode arrays coated with conductive gel, for a total of 128 input channels. Fourteen healthy adults participated in this study. The input size for the CNN model was 16 × 8 × 24, 24 HD-</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samples. The classification accuracy was 78.13 ± 6.80% with individual subject accuracy ranged from 62 to 85%. Junior et al. (2020) investigated multiple classification techniques for six hand gestures acquired from 13 participants using eight channels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armband with a sampling rate of 2 kHz. Their best result with the average accuracy of 94% was obtained from 40 features with the large margin nearest neighbor (LMNN) technique. </w:t>
      </w:r>
      <w:proofErr w:type="spellStart"/>
      <w:r w:rsidRPr="00AC2B27">
        <w:rPr>
          <w:rFonts w:ascii="Times New Roman" w:hAnsi="Times New Roman" w:cs="Times New Roman"/>
        </w:rPr>
        <w:t>Côté</w:t>
      </w:r>
      <w:proofErr w:type="spellEnd"/>
      <w:r w:rsidRPr="00AC2B27">
        <w:rPr>
          <w:rFonts w:ascii="Times New Roman" w:hAnsi="Times New Roman" w:cs="Times New Roman"/>
        </w:rPr>
        <w:t xml:space="preserve">-Allard et al. (2020) presented an analysis of the features learned using deep learning for the classification of 11 hand gestures using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They concluded that handcrafted features and learned features could discriminate between the gestures but do not encode the same information. The learned features tend to ignore the most activated channel while the handcrafted features were designed to capture the amplitude information. The authors also presented an Adaptive Domain Adversarial Neural Network (ADANN) designed to study learned features that generalize well across participants. The dataset used in this study included 22 healthy participants performing ten hand and wrist gestures using the 3DC armband with ten channels at a 1 kHz sampling rate. The average accuracy was 84.43 ± 0.05% for the 10 movements. </w:t>
      </w:r>
      <w:proofErr w:type="spellStart"/>
      <w:r w:rsidRPr="00AC2B27">
        <w:rPr>
          <w:rFonts w:ascii="Times New Roman" w:hAnsi="Times New Roman" w:cs="Times New Roman"/>
        </w:rPr>
        <w:t>Krasoulis</w:t>
      </w:r>
      <w:proofErr w:type="spellEnd"/>
      <w:r w:rsidRPr="00AC2B27">
        <w:rPr>
          <w:rFonts w:ascii="Times New Roman" w:hAnsi="Times New Roman" w:cs="Times New Roman"/>
        </w:rPr>
        <w:t xml:space="preserve"> et al. (2017) and </w:t>
      </w:r>
      <w:proofErr w:type="spellStart"/>
      <w:r w:rsidRPr="00AC2B27">
        <w:rPr>
          <w:rFonts w:ascii="Times New Roman" w:hAnsi="Times New Roman" w:cs="Times New Roman"/>
        </w:rPr>
        <w:t>Pizzolato</w:t>
      </w:r>
      <w:proofErr w:type="spellEnd"/>
      <w:r w:rsidRPr="00AC2B27">
        <w:rPr>
          <w:rFonts w:ascii="Times New Roman" w:hAnsi="Times New Roman" w:cs="Times New Roman"/>
        </w:rPr>
        <w:t xml:space="preserve"> et al. (2017) performed an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classification of over 40 hand and wrist movements. </w:t>
      </w:r>
      <w:proofErr w:type="spellStart"/>
      <w:r w:rsidRPr="00AC2B27">
        <w:rPr>
          <w:rFonts w:ascii="Times New Roman" w:hAnsi="Times New Roman" w:cs="Times New Roman"/>
        </w:rPr>
        <w:t>Krasoulis</w:t>
      </w:r>
      <w:proofErr w:type="spellEnd"/>
      <w:r w:rsidRPr="00AC2B27">
        <w:rPr>
          <w:rFonts w:ascii="Times New Roman" w:hAnsi="Times New Roman" w:cs="Times New Roman"/>
        </w:rPr>
        <w:t xml:space="preserve"> et al. (2017) reported average accuracy scores for 20 participants in the able</w:t>
      </w:r>
      <w:r w:rsidRPr="00AC2B27">
        <w:rPr>
          <w:rFonts w:ascii="Times New Roman" w:hAnsi="Times New Roman" w:cs="Times New Roman"/>
        </w:rPr>
        <w:t xml:space="preserve">bodied group at 63%. For two participants in the amputee group, the average accuracy scores were 60%. Both experiments used linear discriminant analysis (LDA) classifier for movement intent decoding. </w:t>
      </w:r>
      <w:proofErr w:type="spellStart"/>
      <w:r w:rsidRPr="00AC2B27">
        <w:rPr>
          <w:rFonts w:ascii="Times New Roman" w:hAnsi="Times New Roman" w:cs="Times New Roman"/>
        </w:rPr>
        <w:t>Pizzolato</w:t>
      </w:r>
      <w:proofErr w:type="spellEnd"/>
      <w:r w:rsidRPr="00AC2B27">
        <w:rPr>
          <w:rFonts w:ascii="Times New Roman" w:hAnsi="Times New Roman" w:cs="Times New Roman"/>
        </w:rPr>
        <w:t xml:space="preserve"> et al. (2017) reported the best results with an accuracy of 74.01 ± 7.59% for the 41 movements in the group of 40 able-bodied participants using random forest classifier on hand-crafted features. Recent research on the </w:t>
      </w:r>
      <w:proofErr w:type="spellStart"/>
      <w:r w:rsidRPr="00AC2B27">
        <w:rPr>
          <w:rFonts w:ascii="Times New Roman" w:hAnsi="Times New Roman" w:cs="Times New Roman"/>
        </w:rPr>
        <w:t>sEMG</w:t>
      </w:r>
      <w:proofErr w:type="spellEnd"/>
      <w:r w:rsidRPr="00AC2B27">
        <w:rPr>
          <w:rFonts w:ascii="Times New Roman" w:hAnsi="Times New Roman" w:cs="Times New Roman"/>
        </w:rPr>
        <w:t xml:space="preserve"> classification using a deep learning approach tends to gravitate toward using CNN to automatically learn the features from a raw signal. However, training a deep neural network generally requires a large amount of training data for it to converge and discover meaningful features, especially for CNN. Moreover, CNN has a relatively high memory cost and processing time, which may pose challenges when running on embedded systems with limited resources. For our experiment, we were concerned about the limited amount of training data for the classification of 41 movements. Also, we would like to </w:t>
      </w:r>
      <w:r w:rsidRPr="00AC2B27">
        <w:rPr>
          <w:rFonts w:ascii="Times New Roman" w:hAnsi="Times New Roman" w:cs="Times New Roman"/>
        </w:rPr>
        <w:lastRenderedPageBreak/>
        <w:t>investigate the feasibility of adopting an accurate deep learning approach that would be able to run on affordable hardware. Therefore, we chose to extract hand-crafted statistical features and feed them to our deep neural network (DNN) model for the classification.</w:t>
      </w:r>
    </w:p>
    <w:p w14:paraId="2EC1300C" w14:textId="07BF76D9" w:rsidR="00AC2B27" w:rsidRDefault="00EE32CB" w:rsidP="009F6F53">
      <w:pPr>
        <w:spacing w:line="360" w:lineRule="auto"/>
        <w:jc w:val="both"/>
      </w:pPr>
      <w:r>
        <w:t xml:space="preserve">Even though the classification of hand and wrist movements using </w:t>
      </w:r>
      <w:proofErr w:type="spellStart"/>
      <w:r>
        <w:t>sEMG</w:t>
      </w:r>
      <w:proofErr w:type="spellEnd"/>
      <w:r>
        <w:t xml:space="preserve"> has been investigated and reported by multiple research teams, the classification results described in th</w:t>
      </w:r>
      <w:r>
        <w:t>e</w:t>
      </w:r>
      <w:r w:rsidR="00404B2C">
        <w:t xml:space="preserve"> </w:t>
      </w:r>
      <w:r w:rsidR="00404B2C" w:rsidRPr="00404B2C">
        <w:t xml:space="preserve">literature can vary by a large margin, ranging from 60 to 98% accuracy. The results depend on several parameters, such as the number of classes, the number of samples, the acquisition protocol and setup, and the evaluation metrics. Hence, for qualitative comparison, the experimental results should consider only studies targeting a similar number of classes, where the chance levels are comparable. The objective of this study is to investigate the DNN approach for the classification of the hand and wrist movements based on the </w:t>
      </w:r>
      <w:proofErr w:type="spellStart"/>
      <w:r w:rsidR="00404B2C" w:rsidRPr="00404B2C">
        <w:t>sEMG</w:t>
      </w:r>
      <w:proofErr w:type="spellEnd"/>
      <w:r w:rsidR="00404B2C" w:rsidRPr="00404B2C">
        <w:t xml:space="preserve"> signal. The experiments considered 41 movements of Hand, wrist, grasping, and functional hand movements. Feature extraction techniques on the </w:t>
      </w:r>
      <w:proofErr w:type="spellStart"/>
      <w:r w:rsidR="00404B2C" w:rsidRPr="00404B2C">
        <w:t>sEMG</w:t>
      </w:r>
      <w:proofErr w:type="spellEnd"/>
      <w:r w:rsidR="00404B2C" w:rsidRPr="00404B2C">
        <w:t xml:space="preserve"> signal were explored and selected for the best balance between classification performance and computational complexity. The result of the proposed deep neural network classifier was validated on the publicly accessible datasets from the </w:t>
      </w:r>
      <w:proofErr w:type="spellStart"/>
      <w:r w:rsidR="00404B2C" w:rsidRPr="00404B2C">
        <w:t>Ninapro</w:t>
      </w:r>
      <w:proofErr w:type="spellEnd"/>
      <w:r w:rsidR="00404B2C" w:rsidRPr="00404B2C">
        <w:t xml:space="preserve"> database, one of the largest public </w:t>
      </w:r>
      <w:proofErr w:type="spellStart"/>
      <w:r w:rsidR="00404B2C" w:rsidRPr="00404B2C">
        <w:t>sEMG</w:t>
      </w:r>
      <w:proofErr w:type="spellEnd"/>
      <w:r w:rsidR="00404B2C" w:rsidRPr="00404B2C">
        <w:t xml:space="preserve"> databases for advanced hand myoelectric prosthetics. The </w:t>
      </w:r>
      <w:proofErr w:type="spellStart"/>
      <w:r w:rsidR="00404B2C" w:rsidRPr="00404B2C">
        <w:t>Ninapro</w:t>
      </w:r>
      <w:proofErr w:type="spellEnd"/>
      <w:r w:rsidR="00404B2C" w:rsidRPr="00404B2C">
        <w:t xml:space="preserve"> project is an ongoing work that aims to create an accurate and comprehensive reference for scientific research on the relationship between </w:t>
      </w:r>
      <w:proofErr w:type="spellStart"/>
      <w:r w:rsidR="00404B2C" w:rsidRPr="00404B2C">
        <w:t>sEMG</w:t>
      </w:r>
      <w:proofErr w:type="spellEnd"/>
      <w:r w:rsidR="00404B2C" w:rsidRPr="00404B2C">
        <w:t xml:space="preserve">, hand or arm kinematics, and dynamics, and clinical parameters, with the final goal of creating non-invasive, naturally controlled robotic hand prostheses for </w:t>
      </w:r>
      <w:proofErr w:type="spellStart"/>
      <w:r w:rsidR="00404B2C" w:rsidRPr="00404B2C">
        <w:t>transradial</w:t>
      </w:r>
      <w:proofErr w:type="spellEnd"/>
      <w:r w:rsidR="00404B2C" w:rsidRPr="00404B2C">
        <w:t xml:space="preserve"> amputees (Atzori et al., 2014). The data used in </w:t>
      </w:r>
      <w:proofErr w:type="spellStart"/>
      <w:r w:rsidR="00404B2C" w:rsidRPr="00404B2C">
        <w:t>Krasoulis</w:t>
      </w:r>
      <w:proofErr w:type="spellEnd"/>
      <w:r w:rsidR="00404B2C" w:rsidRPr="00404B2C">
        <w:t xml:space="preserve"> et al. (2017) and </w:t>
      </w:r>
      <w:proofErr w:type="spellStart"/>
      <w:r w:rsidR="00404B2C" w:rsidRPr="00404B2C">
        <w:t>Pizzolato</w:t>
      </w:r>
      <w:proofErr w:type="spellEnd"/>
      <w:r w:rsidR="00404B2C" w:rsidRPr="00404B2C">
        <w:t xml:space="preserve"> et al. (2017) experiments were also collected according to the protocol described in the </w:t>
      </w:r>
      <w:proofErr w:type="spellStart"/>
      <w:r w:rsidR="00404B2C" w:rsidRPr="00404B2C">
        <w:t>Ninapro</w:t>
      </w:r>
      <w:proofErr w:type="spellEnd"/>
      <w:r w:rsidR="00404B2C" w:rsidRPr="00404B2C">
        <w:t xml:space="preserve"> project and the data were included in the </w:t>
      </w:r>
      <w:proofErr w:type="spellStart"/>
      <w:r w:rsidR="00404B2C" w:rsidRPr="00404B2C">
        <w:t>Ninapro</w:t>
      </w:r>
      <w:proofErr w:type="spellEnd"/>
      <w:r w:rsidR="00404B2C" w:rsidRPr="00404B2C">
        <w:t xml:space="preserve"> database. At the time of writing, the project consists of eight datasets with a predefined set of up to 53 movements. A summary of the database is shown in Table 1. In this study, </w:t>
      </w:r>
      <w:proofErr w:type="spellStart"/>
      <w:r w:rsidR="00404B2C" w:rsidRPr="00404B2C">
        <w:t>Ninapro</w:t>
      </w:r>
      <w:proofErr w:type="spellEnd"/>
      <w:r w:rsidR="00404B2C" w:rsidRPr="00404B2C">
        <w:t xml:space="preserve"> DB5 and DB7 were chosen since they are the two newest datasets with comparable data collection protocols for 41 movements. The acquisition setup for DB5 is based on two </w:t>
      </w:r>
      <w:proofErr w:type="spellStart"/>
      <w:r w:rsidR="00404B2C" w:rsidRPr="00404B2C">
        <w:t>Thalmic</w:t>
      </w:r>
      <w:proofErr w:type="spellEnd"/>
      <w:r w:rsidR="00404B2C" w:rsidRPr="00404B2C">
        <w:t xml:space="preserve"> </w:t>
      </w:r>
      <w:proofErr w:type="spellStart"/>
      <w:r w:rsidR="00404B2C" w:rsidRPr="00404B2C">
        <w:t>Myo</w:t>
      </w:r>
      <w:proofErr w:type="spellEnd"/>
      <w:r w:rsidR="00404B2C" w:rsidRPr="00404B2C">
        <w:t xml:space="preserve"> armbands with 16 </w:t>
      </w:r>
      <w:proofErr w:type="spellStart"/>
      <w:r w:rsidR="00404B2C" w:rsidRPr="00404B2C">
        <w:t>sEMG</w:t>
      </w:r>
      <w:proofErr w:type="spellEnd"/>
      <w:r w:rsidR="00404B2C" w:rsidRPr="00404B2C">
        <w:t xml:space="preserve"> input channels and a 200 Hz sampling rate, which cost a few hundred dollars compared to several thousand dollars for other setups. The acquisition setup for DB7 is based on 12 </w:t>
      </w:r>
      <w:proofErr w:type="spellStart"/>
      <w:r w:rsidR="00404B2C" w:rsidRPr="00404B2C">
        <w:t>sEMG</w:t>
      </w:r>
      <w:proofErr w:type="spellEnd"/>
      <w:r w:rsidR="00404B2C" w:rsidRPr="00404B2C">
        <w:t xml:space="preserve"> input channels of </w:t>
      </w:r>
      <w:proofErr w:type="spellStart"/>
      <w:r w:rsidR="00404B2C" w:rsidRPr="00404B2C">
        <w:t>Delsys</w:t>
      </w:r>
      <w:proofErr w:type="spellEnd"/>
      <w:r w:rsidR="00404B2C" w:rsidRPr="00404B2C">
        <w:t xml:space="preserve"> </w:t>
      </w:r>
      <w:proofErr w:type="spellStart"/>
      <w:r w:rsidR="00404B2C" w:rsidRPr="00404B2C">
        <w:t>Trigno</w:t>
      </w:r>
      <w:proofErr w:type="spellEnd"/>
      <w:r w:rsidR="00404B2C" w:rsidRPr="00404B2C">
        <w:t xml:space="preserve"> electrodes with a 2 kHz sampling rate. The performance of our proposed technique was compared with the best performance from the previous study on the dataset. The contributions of this study are as follows: (1) performance improvement for the classification of </w:t>
      </w:r>
      <w:proofErr w:type="spellStart"/>
      <w:r w:rsidR="00404B2C" w:rsidRPr="00404B2C">
        <w:t>sEMG</w:t>
      </w:r>
      <w:proofErr w:type="spellEnd"/>
      <w:r w:rsidR="00404B2C" w:rsidRPr="00404B2C">
        <w:t xml:space="preserve"> for 41 hand and wrist movements; (2) performance comparison between the </w:t>
      </w:r>
      <w:proofErr w:type="spellStart"/>
      <w:r w:rsidR="00404B2C" w:rsidRPr="00404B2C">
        <w:t>sEMG</w:t>
      </w:r>
      <w:proofErr w:type="spellEnd"/>
      <w:r w:rsidR="00404B2C" w:rsidRPr="00404B2C">
        <w:t xml:space="preserve"> setups of low cost and low sampling rate sensors—double</w:t>
      </w:r>
    </w:p>
    <w:p w14:paraId="780E3546" w14:textId="4AE51160" w:rsidR="00404B2C" w:rsidRDefault="00404B2C" w:rsidP="009F6F53">
      <w:pPr>
        <w:spacing w:line="360" w:lineRule="auto"/>
        <w:jc w:val="both"/>
        <w:rPr>
          <w:rFonts w:ascii="Times New Roman" w:hAnsi="Times New Roman" w:cs="Times New Roman"/>
        </w:rPr>
      </w:pPr>
      <w:r w:rsidRPr="00404B2C">
        <w:rPr>
          <w:rFonts w:ascii="Times New Roman" w:hAnsi="Times New Roman" w:cs="Times New Roman"/>
        </w:rPr>
        <w:lastRenderedPageBreak/>
        <w:drawing>
          <wp:inline distT="0" distB="0" distL="0" distR="0" wp14:anchorId="50D87793" wp14:editId="3826E15D">
            <wp:extent cx="5943600" cy="1666875"/>
            <wp:effectExtent l="0" t="0" r="0" b="9525"/>
            <wp:docPr id="160538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85200" name=""/>
                    <pic:cNvPicPr/>
                  </pic:nvPicPr>
                  <pic:blipFill>
                    <a:blip r:embed="rId8"/>
                    <a:stretch>
                      <a:fillRect/>
                    </a:stretch>
                  </pic:blipFill>
                  <pic:spPr>
                    <a:xfrm>
                      <a:off x="0" y="0"/>
                      <a:ext cx="5943600" cy="1666875"/>
                    </a:xfrm>
                    <a:prstGeom prst="rect">
                      <a:avLst/>
                    </a:prstGeom>
                  </pic:spPr>
                </pic:pic>
              </a:graphicData>
            </a:graphic>
          </wp:inline>
        </w:drawing>
      </w:r>
    </w:p>
    <w:p w14:paraId="2413C515" w14:textId="77777777" w:rsidR="00EE2C01" w:rsidRPr="00EE2C01" w:rsidRDefault="00EE2C01"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6E15E2C4" w14:textId="1E065B20" w:rsidR="00EE2C01" w:rsidRDefault="00404B2C" w:rsidP="005F5AE6">
      <w:pPr>
        <w:spacing w:line="360" w:lineRule="auto"/>
        <w:jc w:val="both"/>
        <w:rPr>
          <w:rFonts w:ascii="Times New Roman" w:hAnsi="Times New Roman" w:cs="Times New Roman"/>
          <w:color w:val="333333"/>
          <w:sz w:val="24"/>
          <w:szCs w:val="24"/>
          <w:shd w:val="clear" w:color="auto" w:fill="FFFFFF"/>
        </w:rPr>
      </w:pPr>
      <w:proofErr w:type="spellStart"/>
      <w:r w:rsidRPr="00404B2C">
        <w:rPr>
          <w:rFonts w:ascii="Times New Roman" w:hAnsi="Times New Roman" w:cs="Times New Roman"/>
          <w:b/>
          <w:sz w:val="28"/>
          <w:szCs w:val="28"/>
        </w:rPr>
        <w:t>Ahmadizadeh</w:t>
      </w:r>
      <w:proofErr w:type="spellEnd"/>
      <w:r w:rsidRPr="00404B2C">
        <w:rPr>
          <w:rFonts w:ascii="Times New Roman" w:hAnsi="Times New Roman" w:cs="Times New Roman"/>
          <w:b/>
          <w:sz w:val="28"/>
          <w:szCs w:val="28"/>
        </w:rPr>
        <w:t xml:space="preserve">, C., Merhi, L.-K., </w:t>
      </w:r>
      <w:proofErr w:type="spellStart"/>
      <w:r w:rsidRPr="00404B2C">
        <w:rPr>
          <w:rFonts w:ascii="Times New Roman" w:hAnsi="Times New Roman" w:cs="Times New Roman"/>
          <w:b/>
          <w:sz w:val="28"/>
          <w:szCs w:val="28"/>
        </w:rPr>
        <w:t>Pousett</w:t>
      </w:r>
      <w:proofErr w:type="spellEnd"/>
      <w:r w:rsidRPr="00404B2C">
        <w:rPr>
          <w:rFonts w:ascii="Times New Roman" w:hAnsi="Times New Roman" w:cs="Times New Roman"/>
          <w:b/>
          <w:sz w:val="28"/>
          <w:szCs w:val="28"/>
        </w:rPr>
        <w:t xml:space="preserve">, B., Sangha, S., and Menon, C. (2017). Toward intuitive prosthetic control: Solving common issues using force myography, surface electromyography, and pattern recognition in a pilot case study. IEEE Robot. </w:t>
      </w:r>
      <w:proofErr w:type="spellStart"/>
      <w:r w:rsidRPr="00404B2C">
        <w:rPr>
          <w:rFonts w:ascii="Times New Roman" w:hAnsi="Times New Roman" w:cs="Times New Roman"/>
          <w:b/>
          <w:sz w:val="28"/>
          <w:szCs w:val="28"/>
        </w:rPr>
        <w:t>Autom</w:t>
      </w:r>
      <w:proofErr w:type="spellEnd"/>
      <w:r w:rsidRPr="00404B2C">
        <w:rPr>
          <w:rFonts w:ascii="Times New Roman" w:hAnsi="Times New Roman" w:cs="Times New Roman"/>
          <w:b/>
          <w:sz w:val="28"/>
          <w:szCs w:val="28"/>
        </w:rPr>
        <w:t xml:space="preserve">. Mag. 24, 102–111. </w:t>
      </w:r>
      <w:proofErr w:type="spellStart"/>
      <w:r w:rsidRPr="00404B2C">
        <w:rPr>
          <w:rFonts w:ascii="Times New Roman" w:hAnsi="Times New Roman" w:cs="Times New Roman"/>
          <w:b/>
          <w:sz w:val="28"/>
          <w:szCs w:val="28"/>
        </w:rPr>
        <w:t>doi</w:t>
      </w:r>
      <w:proofErr w:type="spellEnd"/>
      <w:r w:rsidRPr="00404B2C">
        <w:rPr>
          <w:rFonts w:ascii="Times New Roman" w:hAnsi="Times New Roman" w:cs="Times New Roman"/>
          <w:b/>
          <w:sz w:val="28"/>
          <w:szCs w:val="28"/>
        </w:rPr>
        <w:t>: 10.1109/MRA.2017.2747899</w:t>
      </w:r>
      <w:r w:rsidR="00EE2C01" w:rsidRPr="00EE2C01">
        <w:rPr>
          <w:rFonts w:ascii="Times New Roman" w:hAnsi="Times New Roman" w:cs="Times New Roman"/>
          <w:b/>
          <w:sz w:val="24"/>
          <w:szCs w:val="24"/>
        </w:rPr>
        <w:cr/>
      </w:r>
      <w:r w:rsidRPr="00404B2C">
        <w:rPr>
          <w:rFonts w:ascii="Times New Roman" w:hAnsi="Times New Roman" w:cs="Times New Roman"/>
          <w:color w:val="333333"/>
          <w:sz w:val="24"/>
          <w:szCs w:val="24"/>
          <w:shd w:val="clear" w:color="auto" w:fill="FFFFFF"/>
        </w:rPr>
        <w:t>Despite the appearance of advanced multi-degrees of freedom (</w:t>
      </w:r>
      <w:proofErr w:type="spellStart"/>
      <w:r w:rsidRPr="00404B2C">
        <w:rPr>
          <w:rFonts w:ascii="Times New Roman" w:hAnsi="Times New Roman" w:cs="Times New Roman"/>
          <w:color w:val="333333"/>
          <w:sz w:val="24"/>
          <w:szCs w:val="24"/>
          <w:shd w:val="clear" w:color="auto" w:fill="FFFFFF"/>
        </w:rPr>
        <w:t>DoF</w:t>
      </w:r>
      <w:proofErr w:type="spellEnd"/>
      <w:r w:rsidRPr="00404B2C">
        <w:rPr>
          <w:rFonts w:ascii="Times New Roman" w:hAnsi="Times New Roman" w:cs="Times New Roman"/>
          <w:color w:val="333333"/>
          <w:sz w:val="24"/>
          <w:szCs w:val="24"/>
          <w:shd w:val="clear" w:color="auto" w:fill="FFFFFF"/>
        </w:rPr>
        <w:t>) robotic hands during the past decade, prosthetic control lacks a powerful interface to facilitate all its functionalities in a manner that is acceptable for a majority of users. In this article, we explore the feasibility of using a sensing technique called force myography (FMG) as an alternative or synergist to the traditional surface electromyography (</w:t>
      </w:r>
      <w:proofErr w:type="spellStart"/>
      <w:r w:rsidRPr="00404B2C">
        <w:rPr>
          <w:rFonts w:ascii="Times New Roman" w:hAnsi="Times New Roman" w:cs="Times New Roman"/>
          <w:color w:val="333333"/>
          <w:sz w:val="24"/>
          <w:szCs w:val="24"/>
          <w:shd w:val="clear" w:color="auto" w:fill="FFFFFF"/>
        </w:rPr>
        <w:t>sEMG</w:t>
      </w:r>
      <w:proofErr w:type="spellEnd"/>
      <w:r w:rsidRPr="00404B2C">
        <w:rPr>
          <w:rFonts w:ascii="Times New Roman" w:hAnsi="Times New Roman" w:cs="Times New Roman"/>
          <w:color w:val="333333"/>
          <w:sz w:val="24"/>
          <w:szCs w:val="24"/>
          <w:shd w:val="clear" w:color="auto" w:fill="FFFFFF"/>
        </w:rPr>
        <w:t>) technique as a human-machine interface (HMI) for the control of a multi-</w:t>
      </w:r>
      <w:proofErr w:type="spellStart"/>
      <w:r w:rsidRPr="00404B2C">
        <w:rPr>
          <w:rFonts w:ascii="Times New Roman" w:hAnsi="Times New Roman" w:cs="Times New Roman"/>
          <w:color w:val="333333"/>
          <w:sz w:val="24"/>
          <w:szCs w:val="24"/>
          <w:shd w:val="clear" w:color="auto" w:fill="FFFFFF"/>
        </w:rPr>
        <w:t>DoF</w:t>
      </w:r>
      <w:proofErr w:type="spellEnd"/>
      <w:r w:rsidRPr="00404B2C">
        <w:rPr>
          <w:rFonts w:ascii="Times New Roman" w:hAnsi="Times New Roman" w:cs="Times New Roman"/>
          <w:color w:val="333333"/>
          <w:sz w:val="24"/>
          <w:szCs w:val="24"/>
          <w:shd w:val="clear" w:color="auto" w:fill="FFFFFF"/>
        </w:rPr>
        <w:t xml:space="preserve"> prosthetic hand, </w:t>
      </w:r>
      <w:proofErr w:type="spellStart"/>
      <w:r w:rsidRPr="00404B2C">
        <w:rPr>
          <w:rFonts w:ascii="Times New Roman" w:hAnsi="Times New Roman" w:cs="Times New Roman"/>
          <w:color w:val="333333"/>
          <w:sz w:val="24"/>
          <w:szCs w:val="24"/>
          <w:shd w:val="clear" w:color="auto" w:fill="FFFFFF"/>
        </w:rPr>
        <w:t>bebionic</w:t>
      </w:r>
      <w:proofErr w:type="spellEnd"/>
      <w:r w:rsidRPr="00404B2C">
        <w:rPr>
          <w:rFonts w:ascii="Times New Roman" w:hAnsi="Times New Roman" w:cs="Times New Roman"/>
          <w:color w:val="333333"/>
          <w:sz w:val="24"/>
          <w:szCs w:val="24"/>
          <w:shd w:val="clear" w:color="auto" w:fill="FFFFFF"/>
        </w:rPr>
        <w:t xml:space="preserve"> 3 by </w:t>
      </w:r>
      <w:proofErr w:type="spellStart"/>
      <w:r w:rsidRPr="00404B2C">
        <w:rPr>
          <w:rFonts w:ascii="Times New Roman" w:hAnsi="Times New Roman" w:cs="Times New Roman"/>
          <w:color w:val="333333"/>
          <w:sz w:val="24"/>
          <w:szCs w:val="24"/>
          <w:shd w:val="clear" w:color="auto" w:fill="FFFFFF"/>
        </w:rPr>
        <w:t>Ottobock</w:t>
      </w:r>
      <w:proofErr w:type="spellEnd"/>
      <w:r w:rsidRPr="00404B2C">
        <w:rPr>
          <w:rFonts w:ascii="Times New Roman" w:hAnsi="Times New Roman" w:cs="Times New Roman"/>
          <w:color w:val="333333"/>
          <w:sz w:val="24"/>
          <w:szCs w:val="24"/>
          <w:shd w:val="clear" w:color="auto" w:fill="FFFFFF"/>
        </w:rPr>
        <w:t xml:space="preserve">, Austin, Texas. In this article, we present a prosthetic prototype developed for the Cybathlon 2016, a championship for racing pilots with disabilities using assistive robotic devices. The design of the prototype is discussed and the effect of two factors on its control is analyzed. These factors are 1) the impact of a multisensory approach and 2) the placement of FMG sensor strips within the prosthetic inner socket. Analysis is performed by comparing resulting pattern recognition accuracies. Results show that the use of both sensing modalities (FMG and EMG) together produced the highest pattern recognition accuracy (81.1%) for ten classes of motion (four wrist movements and six grip patterns). We demonstrated that FMG has the potential to be an HMI for control of upper-limb-powered prostheses. FMG also </w:t>
      </w:r>
      <w:r w:rsidRPr="00404B2C">
        <w:rPr>
          <w:rFonts w:ascii="Times New Roman" w:hAnsi="Times New Roman" w:cs="Times New Roman"/>
          <w:color w:val="333333"/>
          <w:sz w:val="24"/>
          <w:szCs w:val="24"/>
          <w:shd w:val="clear" w:color="auto" w:fill="FFFFFF"/>
        </w:rPr>
        <w:lastRenderedPageBreak/>
        <w:t>illustrates the potential for intuitive control through the use of pattern recognition. A multisensory approach could assist in increasing robustness of the HMI for prosthetic control.</w:t>
      </w:r>
    </w:p>
    <w:p w14:paraId="7283F7B7" w14:textId="2D472221" w:rsidR="005F5AE6"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Pr>
          <w:rFonts w:ascii="Times New Roman" w:hAnsi="Times New Roman" w:cs="Times New Roman"/>
          <w:sz w:val="24"/>
          <w:szCs w:val="24"/>
        </w:rPr>
        <w:t xml:space="preserve"> Studied about </w:t>
      </w:r>
      <w:r w:rsidR="00404B2C" w:rsidRPr="00404B2C">
        <w:rPr>
          <w:rFonts w:ascii="Times New Roman" w:hAnsi="Times New Roman" w:cs="Times New Roman"/>
          <w:bCs/>
          <w:sz w:val="24"/>
          <w:szCs w:val="24"/>
        </w:rPr>
        <w:t>Solving common issues using force myography, surface electromyography, and pattern recognition in a pilot case</w:t>
      </w:r>
      <w:r w:rsidR="00404B2C">
        <w:rPr>
          <w:rFonts w:ascii="Times New Roman" w:hAnsi="Times New Roman" w:cs="Times New Roman"/>
          <w:bCs/>
          <w:sz w:val="24"/>
          <w:szCs w:val="24"/>
        </w:rPr>
        <w:t>.</w:t>
      </w:r>
    </w:p>
    <w:p w14:paraId="4BC327C2" w14:textId="77777777" w:rsidR="005F5AE6" w:rsidRDefault="005F5AE6" w:rsidP="005F5AE6">
      <w:pPr>
        <w:spacing w:line="360" w:lineRule="auto"/>
        <w:jc w:val="both"/>
        <w:rPr>
          <w:rFonts w:ascii="Times New Roman" w:hAnsi="Times New Roman" w:cs="Times New Roman"/>
          <w:sz w:val="24"/>
          <w:szCs w:val="24"/>
        </w:rPr>
      </w:pPr>
    </w:p>
    <w:p w14:paraId="52C2EFAC" w14:textId="77777777" w:rsidR="00EE2C01" w:rsidRDefault="00EE2C01" w:rsidP="00EE2C01">
      <w:pPr>
        <w:spacing w:line="360" w:lineRule="auto"/>
        <w:jc w:val="both"/>
        <w:rPr>
          <w:rFonts w:ascii="Times New Roman" w:hAnsi="Times New Roman" w:cs="Times New Roman"/>
          <w:b/>
          <w:sz w:val="24"/>
          <w:szCs w:val="24"/>
        </w:rPr>
      </w:pPr>
    </w:p>
    <w:p w14:paraId="10513DA0" w14:textId="77777777" w:rsidR="00404B2C" w:rsidRDefault="00404B2C" w:rsidP="005F5AE6">
      <w:pPr>
        <w:spacing w:line="360" w:lineRule="auto"/>
        <w:jc w:val="both"/>
        <w:rPr>
          <w:rFonts w:ascii="Times New Roman" w:hAnsi="Times New Roman" w:cs="Times New Roman"/>
          <w:b/>
          <w:sz w:val="24"/>
          <w:szCs w:val="24"/>
        </w:rPr>
      </w:pPr>
      <w:proofErr w:type="spellStart"/>
      <w:r w:rsidRPr="00404B2C">
        <w:rPr>
          <w:rFonts w:ascii="Times New Roman" w:hAnsi="Times New Roman" w:cs="Times New Roman"/>
          <w:b/>
          <w:sz w:val="24"/>
          <w:szCs w:val="24"/>
        </w:rPr>
        <w:t>Ahmadizadeh</w:t>
      </w:r>
      <w:proofErr w:type="spellEnd"/>
      <w:r w:rsidRPr="00404B2C">
        <w:rPr>
          <w:rFonts w:ascii="Times New Roman" w:hAnsi="Times New Roman" w:cs="Times New Roman"/>
          <w:b/>
          <w:sz w:val="24"/>
          <w:szCs w:val="24"/>
        </w:rPr>
        <w:t xml:space="preserve">, C., </w:t>
      </w:r>
      <w:proofErr w:type="spellStart"/>
      <w:r w:rsidRPr="00404B2C">
        <w:rPr>
          <w:rFonts w:ascii="Times New Roman" w:hAnsi="Times New Roman" w:cs="Times New Roman"/>
          <w:b/>
          <w:sz w:val="24"/>
          <w:szCs w:val="24"/>
        </w:rPr>
        <w:t>Pousett</w:t>
      </w:r>
      <w:proofErr w:type="spellEnd"/>
      <w:r w:rsidRPr="00404B2C">
        <w:rPr>
          <w:rFonts w:ascii="Times New Roman" w:hAnsi="Times New Roman" w:cs="Times New Roman"/>
          <w:b/>
          <w:sz w:val="24"/>
          <w:szCs w:val="24"/>
        </w:rPr>
        <w:t xml:space="preserve">, B., and Menon, C. (2019). </w:t>
      </w:r>
      <w:bookmarkStart w:id="0" w:name="_Hlk132360475"/>
      <w:r w:rsidRPr="00404B2C">
        <w:rPr>
          <w:rFonts w:ascii="Times New Roman" w:hAnsi="Times New Roman" w:cs="Times New Roman"/>
          <w:b/>
          <w:sz w:val="24"/>
          <w:szCs w:val="24"/>
        </w:rPr>
        <w:t>Investigation of channel selection for gesture classification for prosthesis control using force myography</w:t>
      </w:r>
      <w:bookmarkEnd w:id="0"/>
      <w:r w:rsidRPr="00404B2C">
        <w:rPr>
          <w:rFonts w:ascii="Times New Roman" w:hAnsi="Times New Roman" w:cs="Times New Roman"/>
          <w:b/>
          <w:sz w:val="24"/>
          <w:szCs w:val="24"/>
        </w:rPr>
        <w:t xml:space="preserve">: a case study. Front. </w:t>
      </w:r>
      <w:proofErr w:type="spellStart"/>
      <w:r w:rsidRPr="00404B2C">
        <w:rPr>
          <w:rFonts w:ascii="Times New Roman" w:hAnsi="Times New Roman" w:cs="Times New Roman"/>
          <w:b/>
          <w:sz w:val="24"/>
          <w:szCs w:val="24"/>
        </w:rPr>
        <w:t>Bioeng</w:t>
      </w:r>
      <w:proofErr w:type="spellEnd"/>
      <w:r w:rsidRPr="00404B2C">
        <w:rPr>
          <w:rFonts w:ascii="Times New Roman" w:hAnsi="Times New Roman" w:cs="Times New Roman"/>
          <w:b/>
          <w:sz w:val="24"/>
          <w:szCs w:val="24"/>
        </w:rPr>
        <w:t xml:space="preserve">. </w:t>
      </w:r>
      <w:proofErr w:type="spellStart"/>
      <w:r w:rsidRPr="00404B2C">
        <w:rPr>
          <w:rFonts w:ascii="Times New Roman" w:hAnsi="Times New Roman" w:cs="Times New Roman"/>
          <w:b/>
          <w:sz w:val="24"/>
          <w:szCs w:val="24"/>
        </w:rPr>
        <w:t>Biotechnol</w:t>
      </w:r>
      <w:proofErr w:type="spellEnd"/>
      <w:r w:rsidRPr="00404B2C">
        <w:rPr>
          <w:rFonts w:ascii="Times New Roman" w:hAnsi="Times New Roman" w:cs="Times New Roman"/>
          <w:b/>
          <w:sz w:val="24"/>
          <w:szCs w:val="24"/>
        </w:rPr>
        <w:t xml:space="preserve">. 7:331. </w:t>
      </w:r>
      <w:proofErr w:type="spellStart"/>
      <w:r w:rsidRPr="00404B2C">
        <w:rPr>
          <w:rFonts w:ascii="Times New Roman" w:hAnsi="Times New Roman" w:cs="Times New Roman"/>
          <w:b/>
          <w:sz w:val="24"/>
          <w:szCs w:val="24"/>
        </w:rPr>
        <w:t>doi</w:t>
      </w:r>
      <w:proofErr w:type="spellEnd"/>
      <w:r w:rsidRPr="00404B2C">
        <w:rPr>
          <w:rFonts w:ascii="Times New Roman" w:hAnsi="Times New Roman" w:cs="Times New Roman"/>
          <w:b/>
          <w:sz w:val="24"/>
          <w:szCs w:val="24"/>
        </w:rPr>
        <w:t>: 10.3389/fbioe.2019. 00331</w:t>
      </w:r>
      <w:r w:rsidRPr="00404B2C">
        <w:rPr>
          <w:rFonts w:ascii="Times New Roman" w:hAnsi="Times New Roman" w:cs="Times New Roman"/>
          <w:b/>
          <w:sz w:val="24"/>
          <w:szCs w:val="24"/>
        </w:rPr>
        <w:t xml:space="preserve"> </w:t>
      </w:r>
    </w:p>
    <w:p w14:paraId="3AD5048E" w14:textId="77777777" w:rsidR="00431075" w:rsidRDefault="00431075" w:rsidP="005F5AE6">
      <w:pPr>
        <w:spacing w:line="360" w:lineRule="auto"/>
        <w:jc w:val="both"/>
        <w:rPr>
          <w:rFonts w:ascii="Times New Roman" w:hAnsi="Times New Roman" w:cs="Times New Roman"/>
          <w:b/>
          <w:color w:val="333333"/>
          <w:sz w:val="24"/>
          <w:szCs w:val="24"/>
          <w:shd w:val="clear" w:color="auto" w:fill="FFFFFF"/>
        </w:rPr>
      </w:pPr>
      <w:r w:rsidRPr="00431075">
        <w:rPr>
          <w:rFonts w:ascii="Times New Roman" w:hAnsi="Times New Roman" w:cs="Times New Roman"/>
          <w:b/>
          <w:bCs/>
          <w:color w:val="333333"/>
          <w:sz w:val="24"/>
          <w:szCs w:val="24"/>
          <w:shd w:val="clear" w:color="auto" w:fill="FFFFFF"/>
        </w:rPr>
        <w:t>Background:</w:t>
      </w:r>
      <w:r w:rsidRPr="00431075">
        <w:rPr>
          <w:rFonts w:ascii="Times New Roman" w:hAnsi="Times New Roman" w:cs="Times New Roman"/>
          <w:color w:val="333333"/>
          <w:sz w:val="24"/>
          <w:szCs w:val="24"/>
          <w:shd w:val="clear" w:color="auto" w:fill="FFFFFF"/>
        </w:rPr>
        <w:t> Various human machine interfaces (HMIs) are used to control prostheses, such as robotic hands. One of the promising HMIs is Force Myography (FMG). Previous research has shown the potential for the use of high density FMG (HD-FMG) that can lead to higher accuracy of prosthesis control. </w:t>
      </w:r>
      <w:r w:rsidRPr="00431075">
        <w:rPr>
          <w:rFonts w:ascii="Times New Roman" w:hAnsi="Times New Roman" w:cs="Times New Roman"/>
          <w:b/>
          <w:bCs/>
          <w:color w:val="333333"/>
          <w:sz w:val="24"/>
          <w:szCs w:val="24"/>
          <w:shd w:val="clear" w:color="auto" w:fill="FFFFFF"/>
        </w:rPr>
        <w:t>Motivation:</w:t>
      </w:r>
      <w:r w:rsidRPr="00431075">
        <w:rPr>
          <w:rFonts w:ascii="Times New Roman" w:hAnsi="Times New Roman" w:cs="Times New Roman"/>
          <w:color w:val="333333"/>
          <w:sz w:val="24"/>
          <w:szCs w:val="24"/>
          <w:shd w:val="clear" w:color="auto" w:fill="FFFFFF"/>
        </w:rPr>
        <w:t> The more sensors used in an FMG controlled system, the more complicated and costlier the system becomes. This study proposes a design method that can produce powered prostheses with performance comparable to that of HD-FMG controlled systems using a fewer number of sensors. An HD-FMG apparatus would be used to collect information from the user only in the design phase. Channel selection would then be applied to the collected data to determine the number and location of sensors that are vital to performance of the device. This study assessed the use of multiple channel selection (CS) methods for this purpose</w:t>
      </w:r>
      <w:r w:rsidRPr="00431075">
        <w:rPr>
          <w:rFonts w:ascii="Times New Roman" w:hAnsi="Times New Roman" w:cs="Times New Roman"/>
          <w:b/>
          <w:color w:val="333333"/>
          <w:sz w:val="24"/>
          <w:szCs w:val="24"/>
          <w:shd w:val="clear" w:color="auto" w:fill="FFFFFF"/>
        </w:rPr>
        <w:t xml:space="preserve"> </w:t>
      </w:r>
    </w:p>
    <w:p w14:paraId="3B9FF4F0" w14:textId="6C6091EA" w:rsidR="005F5AE6" w:rsidRPr="00A71B51"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Pr>
          <w:rFonts w:ascii="Times New Roman" w:hAnsi="Times New Roman" w:cs="Times New Roman"/>
          <w:sz w:val="24"/>
          <w:szCs w:val="24"/>
        </w:rPr>
        <w:t xml:space="preserve">Studied about </w:t>
      </w:r>
      <w:r w:rsidR="00431075" w:rsidRPr="00431075">
        <w:rPr>
          <w:rFonts w:ascii="Times New Roman" w:hAnsi="Times New Roman" w:cs="Times New Roman"/>
          <w:bCs/>
          <w:sz w:val="24"/>
          <w:szCs w:val="24"/>
        </w:rPr>
        <w:t>Investigation of channel selection for gesture classification for prosthesis control using force myography</w:t>
      </w:r>
    </w:p>
    <w:p w14:paraId="3FCF904D" w14:textId="77777777" w:rsidR="00431075" w:rsidRDefault="00431075" w:rsidP="00431075">
      <w:pPr>
        <w:spacing w:line="360" w:lineRule="auto"/>
        <w:jc w:val="both"/>
        <w:rPr>
          <w:rFonts w:ascii="Times New Roman" w:hAnsi="Times New Roman" w:cs="Times New Roman"/>
          <w:b/>
          <w:sz w:val="24"/>
          <w:szCs w:val="24"/>
        </w:rPr>
      </w:pPr>
      <w:r w:rsidRPr="00431075">
        <w:rPr>
          <w:rFonts w:ascii="Times New Roman" w:hAnsi="Times New Roman" w:cs="Times New Roman"/>
          <w:b/>
          <w:sz w:val="24"/>
          <w:szCs w:val="24"/>
        </w:rPr>
        <w:t xml:space="preserve">Ameri, A., </w:t>
      </w:r>
      <w:proofErr w:type="spellStart"/>
      <w:r w:rsidRPr="00431075">
        <w:rPr>
          <w:rFonts w:ascii="Times New Roman" w:hAnsi="Times New Roman" w:cs="Times New Roman"/>
          <w:b/>
          <w:sz w:val="24"/>
          <w:szCs w:val="24"/>
        </w:rPr>
        <w:t>Akhaee</w:t>
      </w:r>
      <w:proofErr w:type="spellEnd"/>
      <w:r w:rsidRPr="00431075">
        <w:rPr>
          <w:rFonts w:ascii="Times New Roman" w:hAnsi="Times New Roman" w:cs="Times New Roman"/>
          <w:b/>
          <w:sz w:val="24"/>
          <w:szCs w:val="24"/>
        </w:rPr>
        <w:t>, M. A., Scheme, E., and Englehart, K. (2018). Real-time,</w:t>
      </w:r>
      <w:r>
        <w:rPr>
          <w:rFonts w:ascii="Times New Roman" w:hAnsi="Times New Roman" w:cs="Times New Roman"/>
          <w:b/>
          <w:sz w:val="24"/>
          <w:szCs w:val="24"/>
        </w:rPr>
        <w:t xml:space="preserve"> </w:t>
      </w:r>
      <w:bookmarkStart w:id="1" w:name="_Hlk132360613"/>
      <w:r w:rsidRPr="00431075">
        <w:rPr>
          <w:rFonts w:ascii="Times New Roman" w:hAnsi="Times New Roman" w:cs="Times New Roman"/>
          <w:b/>
          <w:sz w:val="24"/>
          <w:szCs w:val="24"/>
        </w:rPr>
        <w:t>simultaneous myoelectric control using a convolutional neural network</w:t>
      </w:r>
      <w:bookmarkEnd w:id="1"/>
      <w:r w:rsidRPr="00431075">
        <w:rPr>
          <w:rFonts w:ascii="Times New Roman" w:hAnsi="Times New Roman" w:cs="Times New Roman"/>
          <w:b/>
          <w:sz w:val="24"/>
          <w:szCs w:val="24"/>
        </w:rPr>
        <w:t xml:space="preserve">. </w:t>
      </w:r>
      <w:proofErr w:type="spellStart"/>
      <w:r w:rsidRPr="00431075">
        <w:rPr>
          <w:rFonts w:ascii="Times New Roman" w:hAnsi="Times New Roman" w:cs="Times New Roman"/>
          <w:b/>
          <w:sz w:val="24"/>
          <w:szCs w:val="24"/>
        </w:rPr>
        <w:t>PLoS</w:t>
      </w:r>
      <w:proofErr w:type="spellEnd"/>
      <w:r>
        <w:rPr>
          <w:rFonts w:ascii="Times New Roman" w:hAnsi="Times New Roman" w:cs="Times New Roman"/>
          <w:b/>
          <w:sz w:val="24"/>
          <w:szCs w:val="24"/>
        </w:rPr>
        <w:t xml:space="preserve"> </w:t>
      </w:r>
      <w:r w:rsidRPr="00431075">
        <w:rPr>
          <w:rFonts w:ascii="Times New Roman" w:hAnsi="Times New Roman" w:cs="Times New Roman"/>
          <w:b/>
          <w:sz w:val="24"/>
          <w:szCs w:val="24"/>
        </w:rPr>
        <w:t xml:space="preserve">ONE </w:t>
      </w:r>
      <w:proofErr w:type="gramStart"/>
      <w:r w:rsidRPr="00431075">
        <w:rPr>
          <w:rFonts w:ascii="Times New Roman" w:hAnsi="Times New Roman" w:cs="Times New Roman"/>
          <w:b/>
          <w:sz w:val="24"/>
          <w:szCs w:val="24"/>
        </w:rPr>
        <w:t>13:e</w:t>
      </w:r>
      <w:proofErr w:type="gramEnd"/>
      <w:r w:rsidRPr="00431075">
        <w:rPr>
          <w:rFonts w:ascii="Times New Roman" w:hAnsi="Times New Roman" w:cs="Times New Roman"/>
          <w:b/>
          <w:sz w:val="24"/>
          <w:szCs w:val="24"/>
        </w:rPr>
        <w:t xml:space="preserve">203835. </w:t>
      </w:r>
      <w:proofErr w:type="spellStart"/>
      <w:r w:rsidRPr="00431075">
        <w:rPr>
          <w:rFonts w:ascii="Times New Roman" w:hAnsi="Times New Roman" w:cs="Times New Roman"/>
          <w:b/>
          <w:sz w:val="24"/>
          <w:szCs w:val="24"/>
        </w:rPr>
        <w:t>doi</w:t>
      </w:r>
      <w:proofErr w:type="spellEnd"/>
      <w:r w:rsidRPr="00431075">
        <w:rPr>
          <w:rFonts w:ascii="Times New Roman" w:hAnsi="Times New Roman" w:cs="Times New Roman"/>
          <w:b/>
          <w:sz w:val="24"/>
          <w:szCs w:val="24"/>
        </w:rPr>
        <w:t>: 10.1371/journal.pone.0203835</w:t>
      </w:r>
      <w:r w:rsidR="00EE2C01" w:rsidRPr="00EE2C01">
        <w:rPr>
          <w:rFonts w:ascii="Times New Roman" w:hAnsi="Times New Roman" w:cs="Times New Roman"/>
          <w:b/>
          <w:sz w:val="24"/>
          <w:szCs w:val="24"/>
        </w:rPr>
        <w:t xml:space="preserve"> </w:t>
      </w:r>
    </w:p>
    <w:p w14:paraId="6D686C56" w14:textId="77777777" w:rsidR="00431075" w:rsidRDefault="00431075" w:rsidP="005F5AE6">
      <w:pPr>
        <w:spacing w:line="360" w:lineRule="auto"/>
        <w:jc w:val="both"/>
        <w:rPr>
          <w:rFonts w:ascii="Times New Roman" w:hAnsi="Times New Roman" w:cs="Times New Roman"/>
          <w:b/>
          <w:sz w:val="24"/>
          <w:szCs w:val="24"/>
        </w:rPr>
      </w:pPr>
      <w:r>
        <w:rPr>
          <w:rFonts w:ascii="Helvetica" w:hAnsi="Helvetica" w:cs="Helvetica"/>
          <w:color w:val="202020"/>
          <w:sz w:val="20"/>
          <w:szCs w:val="20"/>
          <w:shd w:val="clear" w:color="auto" w:fill="FFFFFF"/>
        </w:rPr>
        <w:t xml:space="preserve">The evolution of deep learning techniques has been transformative as they have allowed complex mappings to be trained between control inputs and outputs without the need for feature engineering. In this work, a myoelectric control system based on convolutional neural networks (CNN) is proposed as a possible alternative to traditional approaches that rely on specifically designed features. This CNN-based system is validated using a real-time </w:t>
      </w:r>
      <w:proofErr w:type="spellStart"/>
      <w:r>
        <w:rPr>
          <w:rFonts w:ascii="Helvetica" w:hAnsi="Helvetica" w:cs="Helvetica"/>
          <w:color w:val="202020"/>
          <w:sz w:val="20"/>
          <w:szCs w:val="20"/>
          <w:shd w:val="clear" w:color="auto" w:fill="FFFFFF"/>
        </w:rPr>
        <w:t>Fitts’</w:t>
      </w:r>
      <w:proofErr w:type="spellEnd"/>
      <w:r>
        <w:rPr>
          <w:rFonts w:ascii="Helvetica" w:hAnsi="Helvetica" w:cs="Helvetica"/>
          <w:color w:val="202020"/>
          <w:sz w:val="20"/>
          <w:szCs w:val="20"/>
          <w:shd w:val="clear" w:color="auto" w:fill="FFFFFF"/>
        </w:rPr>
        <w:t xml:space="preserve"> law style target acquisition test requiring single and combined wrist </w:t>
      </w:r>
      <w:r>
        <w:rPr>
          <w:rFonts w:ascii="Helvetica" w:hAnsi="Helvetica" w:cs="Helvetica"/>
          <w:color w:val="202020"/>
          <w:sz w:val="20"/>
          <w:szCs w:val="20"/>
          <w:shd w:val="clear" w:color="auto" w:fill="FFFFFF"/>
        </w:rPr>
        <w:lastRenderedPageBreak/>
        <w:t>motions. The performance of the proposed system is then compared to that of a standard support vector machine (SVM) based myoelectric system using a set of time-domain features. Despite the prevalence and demonstrated performance of these well-known features, no significant difference (</w:t>
      </w:r>
      <w:r>
        <w:rPr>
          <w:rStyle w:val="Emphasis"/>
          <w:rFonts w:ascii="Helvetica" w:hAnsi="Helvetica" w:cs="Helvetica"/>
          <w:color w:val="202020"/>
          <w:sz w:val="20"/>
          <w:szCs w:val="20"/>
          <w:shd w:val="clear" w:color="auto" w:fill="FFFFFF"/>
        </w:rPr>
        <w:t>p</w:t>
      </w:r>
      <w:r>
        <w:rPr>
          <w:rFonts w:ascii="Helvetica" w:hAnsi="Helvetica" w:cs="Helvetica"/>
          <w:color w:val="202020"/>
          <w:sz w:val="20"/>
          <w:szCs w:val="20"/>
          <w:shd w:val="clear" w:color="auto" w:fill="FFFFFF"/>
        </w:rPr>
        <w:t>&gt;0.05) was found between the two methods for any of the computed control metrics. This demonstrates the potential for automated learning approaches to extract complex and rich information from stochastic biological signals. This first evaluation of the usability of a CNN in a real-time myoelectric control environment provides a basis for further exploration.</w:t>
      </w:r>
      <w:r>
        <w:rPr>
          <w:rFonts w:ascii="Times New Roman" w:hAnsi="Times New Roman" w:cs="Times New Roman"/>
          <w:b/>
          <w:sz w:val="24"/>
          <w:szCs w:val="24"/>
        </w:rPr>
        <w:t xml:space="preserve"> </w:t>
      </w:r>
    </w:p>
    <w:p w14:paraId="52765E48" w14:textId="152A5E68" w:rsidR="005F5AE6" w:rsidRDefault="005F5AE6" w:rsidP="005F5AE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 xml:space="preserve">Studied about </w:t>
      </w:r>
      <w:r w:rsidR="00431075" w:rsidRPr="00431075">
        <w:rPr>
          <w:rFonts w:ascii="Times New Roman" w:hAnsi="Times New Roman" w:cs="Times New Roman"/>
          <w:bCs/>
          <w:sz w:val="24"/>
          <w:szCs w:val="24"/>
        </w:rPr>
        <w:t>simultaneous myoelectric control using a convolutional neural network</w:t>
      </w:r>
    </w:p>
    <w:p w14:paraId="24DC52B6" w14:textId="335DC744" w:rsidR="00431075" w:rsidRDefault="00431075" w:rsidP="003555F4">
      <w:pPr>
        <w:spacing w:line="360" w:lineRule="auto"/>
        <w:jc w:val="both"/>
        <w:rPr>
          <w:rFonts w:ascii="Times New Roman" w:hAnsi="Times New Roman" w:cs="Times New Roman"/>
          <w:b/>
          <w:sz w:val="24"/>
          <w:szCs w:val="24"/>
        </w:rPr>
      </w:pPr>
      <w:r w:rsidRPr="00431075">
        <w:rPr>
          <w:rFonts w:ascii="Times New Roman" w:hAnsi="Times New Roman" w:cs="Times New Roman"/>
          <w:b/>
          <w:sz w:val="24"/>
          <w:szCs w:val="24"/>
        </w:rPr>
        <w:t xml:space="preserve">Atzori, M., </w:t>
      </w:r>
      <w:proofErr w:type="spellStart"/>
      <w:r w:rsidRPr="00431075">
        <w:rPr>
          <w:rFonts w:ascii="Times New Roman" w:hAnsi="Times New Roman" w:cs="Times New Roman"/>
          <w:b/>
          <w:sz w:val="24"/>
          <w:szCs w:val="24"/>
        </w:rPr>
        <w:t>Gijsberts</w:t>
      </w:r>
      <w:proofErr w:type="spellEnd"/>
      <w:r w:rsidRPr="00431075">
        <w:rPr>
          <w:rFonts w:ascii="Times New Roman" w:hAnsi="Times New Roman" w:cs="Times New Roman"/>
          <w:b/>
          <w:sz w:val="24"/>
          <w:szCs w:val="24"/>
        </w:rPr>
        <w:t xml:space="preserve">, A., </w:t>
      </w:r>
      <w:proofErr w:type="spellStart"/>
      <w:r w:rsidRPr="00431075">
        <w:rPr>
          <w:rFonts w:ascii="Times New Roman" w:hAnsi="Times New Roman" w:cs="Times New Roman"/>
          <w:b/>
          <w:sz w:val="24"/>
          <w:szCs w:val="24"/>
        </w:rPr>
        <w:t>Castellini</w:t>
      </w:r>
      <w:proofErr w:type="spellEnd"/>
      <w:r w:rsidRPr="00431075">
        <w:rPr>
          <w:rFonts w:ascii="Times New Roman" w:hAnsi="Times New Roman" w:cs="Times New Roman"/>
          <w:b/>
          <w:sz w:val="24"/>
          <w:szCs w:val="24"/>
        </w:rPr>
        <w:t xml:space="preserve">, C., Caputo, B., </w:t>
      </w:r>
      <w:proofErr w:type="spellStart"/>
      <w:r w:rsidRPr="00431075">
        <w:rPr>
          <w:rFonts w:ascii="Times New Roman" w:hAnsi="Times New Roman" w:cs="Times New Roman"/>
          <w:b/>
          <w:sz w:val="24"/>
          <w:szCs w:val="24"/>
        </w:rPr>
        <w:t>Mittaz</w:t>
      </w:r>
      <w:proofErr w:type="spellEnd"/>
      <w:r w:rsidRPr="00431075">
        <w:rPr>
          <w:rFonts w:ascii="Times New Roman" w:hAnsi="Times New Roman" w:cs="Times New Roman"/>
          <w:b/>
          <w:sz w:val="24"/>
          <w:szCs w:val="24"/>
        </w:rPr>
        <w:t xml:space="preserve"> Hager, A.-G., </w:t>
      </w:r>
      <w:proofErr w:type="spellStart"/>
      <w:r w:rsidRPr="00431075">
        <w:rPr>
          <w:rFonts w:ascii="Times New Roman" w:hAnsi="Times New Roman" w:cs="Times New Roman"/>
          <w:b/>
          <w:sz w:val="24"/>
          <w:szCs w:val="24"/>
        </w:rPr>
        <w:t>Elsig</w:t>
      </w:r>
      <w:proofErr w:type="spellEnd"/>
      <w:r w:rsidRPr="00431075">
        <w:rPr>
          <w:rFonts w:ascii="Times New Roman" w:hAnsi="Times New Roman" w:cs="Times New Roman"/>
          <w:b/>
          <w:sz w:val="24"/>
          <w:szCs w:val="24"/>
        </w:rPr>
        <w:t xml:space="preserve">, S., et al. (2014). </w:t>
      </w:r>
      <w:bookmarkStart w:id="2" w:name="_Hlk132360692"/>
      <w:r w:rsidRPr="00431075">
        <w:rPr>
          <w:rFonts w:ascii="Times New Roman" w:hAnsi="Times New Roman" w:cs="Times New Roman"/>
          <w:b/>
          <w:sz w:val="24"/>
          <w:szCs w:val="24"/>
        </w:rPr>
        <w:t xml:space="preserve">Electromyography data for non-invasive naturally-controlled robotic hand prostheses. Nature </w:t>
      </w:r>
      <w:bookmarkEnd w:id="2"/>
      <w:r w:rsidRPr="00431075">
        <w:rPr>
          <w:rFonts w:ascii="Times New Roman" w:hAnsi="Times New Roman" w:cs="Times New Roman"/>
          <w:b/>
          <w:sz w:val="24"/>
          <w:szCs w:val="24"/>
        </w:rPr>
        <w:t xml:space="preserve">1:140053. </w:t>
      </w:r>
      <w:proofErr w:type="spellStart"/>
      <w:r w:rsidRPr="00431075">
        <w:rPr>
          <w:rFonts w:ascii="Times New Roman" w:hAnsi="Times New Roman" w:cs="Times New Roman"/>
          <w:b/>
          <w:sz w:val="24"/>
          <w:szCs w:val="24"/>
        </w:rPr>
        <w:t>doi</w:t>
      </w:r>
      <w:proofErr w:type="spellEnd"/>
      <w:r w:rsidRPr="00431075">
        <w:rPr>
          <w:rFonts w:ascii="Times New Roman" w:hAnsi="Times New Roman" w:cs="Times New Roman"/>
          <w:b/>
          <w:sz w:val="24"/>
          <w:szCs w:val="24"/>
        </w:rPr>
        <w:t>: 10.1038/sdata.2014.53</w:t>
      </w:r>
    </w:p>
    <w:p w14:paraId="4C15FCCE" w14:textId="77777777" w:rsidR="00812553" w:rsidRDefault="00812553" w:rsidP="005F5AE6">
      <w:pPr>
        <w:spacing w:line="360" w:lineRule="auto"/>
        <w:jc w:val="both"/>
        <w:rPr>
          <w:rFonts w:ascii="Times New Roman" w:hAnsi="Times New Roman" w:cs="Times New Roman"/>
          <w:sz w:val="24"/>
          <w:szCs w:val="24"/>
        </w:rPr>
      </w:pPr>
      <w:r w:rsidRPr="00812553">
        <w:rPr>
          <w:rFonts w:ascii="Times New Roman" w:hAnsi="Times New Roman" w:cs="Times New Roman"/>
          <w:sz w:val="24"/>
          <w:szCs w:val="24"/>
        </w:rPr>
        <w:t xml:space="preserve">Intelligent reflecting surface (IRS) is a revolutionary and transformative technology for achieving spectrum and energy efficient wireless communication cost-effectively in the future. Specifically, an IRS consists of a large number of low-cost passive elements each being able to reflect the incident signal independently with an adjustable phase shift so as to collaboratively achieve three-dimensional (3D) passive beamforming without the need of any transmit radio-frequency (RF) chains. In this paper, we study an IRS-aided single-cell wireless system where one IRS is deployed to assist in the communications between a multi-antenna access point (AP) and multiple single-antenna users. We formulate and solve new problems to minimize the total transmit power at the AP by jointly optimizing the transmit beamforming by active antenna array at the AP and reflect beamforming by passive phase shifters at the IRS, subject to users' individual signal-to-interference-plus-noise ratio (SINR) constraints. Moreover, we analyze the asymptotic performance of IRS's passive beamforming with infinitely large number of reflecting elements and compare it to that of the traditional active beamforming/relaying. Simulation results demonstrate that an IRS-aided MIMO system can achieve the same rate performance as a benchmark massive MIMO system without using IRS, but with significantly reduced active antennas/RF chains. We also draw useful insights into optimally deploying IRS in future wireless systems. </w:t>
      </w:r>
    </w:p>
    <w:p w14:paraId="46C8A677" w14:textId="3A857C70" w:rsidR="005F5AE6" w:rsidRDefault="005F5AE6" w:rsidP="005F5AE6">
      <w:pPr>
        <w:spacing w:line="360" w:lineRule="auto"/>
        <w:jc w:val="both"/>
        <w:rPr>
          <w:rFonts w:ascii="Times New Roman" w:hAnsi="Times New Roman" w:cs="Times New Roman"/>
          <w:sz w:val="24"/>
          <w:szCs w:val="24"/>
        </w:rPr>
      </w:pPr>
      <w:r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00431075" w:rsidRPr="00431075">
        <w:rPr>
          <w:rFonts w:ascii="Times New Roman" w:hAnsi="Times New Roman" w:cs="Times New Roman"/>
          <w:bCs/>
          <w:sz w:val="24"/>
          <w:szCs w:val="24"/>
        </w:rPr>
        <w:t>Electromyography data for non-invasive naturally-controlled robotic hand prostheses. Nature</w:t>
      </w:r>
    </w:p>
    <w:p w14:paraId="25C8389C" w14:textId="77777777" w:rsidR="00505494" w:rsidRDefault="00505494" w:rsidP="005F5AE6">
      <w:pPr>
        <w:spacing w:line="360" w:lineRule="auto"/>
        <w:jc w:val="both"/>
        <w:rPr>
          <w:rFonts w:ascii="Times New Roman" w:hAnsi="Times New Roman" w:cs="Times New Roman"/>
          <w:b/>
          <w:sz w:val="24"/>
          <w:szCs w:val="24"/>
        </w:rPr>
      </w:pPr>
      <w:r w:rsidRPr="00505494">
        <w:rPr>
          <w:rFonts w:ascii="Times New Roman" w:hAnsi="Times New Roman" w:cs="Times New Roman"/>
          <w:b/>
          <w:sz w:val="24"/>
          <w:szCs w:val="24"/>
        </w:rPr>
        <w:lastRenderedPageBreak/>
        <w:t xml:space="preserve">Atzori, M., and Müller, H. (2015). Control capabilities of myoelectric robotic prostheses by hand amputees: a scientific research and market overview. Front. Syst. </w:t>
      </w:r>
      <w:proofErr w:type="spellStart"/>
      <w:r w:rsidRPr="00505494">
        <w:rPr>
          <w:rFonts w:ascii="Times New Roman" w:hAnsi="Times New Roman" w:cs="Times New Roman"/>
          <w:b/>
          <w:sz w:val="24"/>
          <w:szCs w:val="24"/>
        </w:rPr>
        <w:t>Neurosci</w:t>
      </w:r>
      <w:proofErr w:type="spellEnd"/>
      <w:r w:rsidRPr="00505494">
        <w:rPr>
          <w:rFonts w:ascii="Times New Roman" w:hAnsi="Times New Roman" w:cs="Times New Roman"/>
          <w:b/>
          <w:sz w:val="24"/>
          <w:szCs w:val="24"/>
        </w:rPr>
        <w:t xml:space="preserve">. 9:162. </w:t>
      </w:r>
      <w:proofErr w:type="spellStart"/>
      <w:r w:rsidRPr="00505494">
        <w:rPr>
          <w:rFonts w:ascii="Times New Roman" w:hAnsi="Times New Roman" w:cs="Times New Roman"/>
          <w:b/>
          <w:sz w:val="24"/>
          <w:szCs w:val="24"/>
        </w:rPr>
        <w:t>doi</w:t>
      </w:r>
      <w:proofErr w:type="spellEnd"/>
      <w:r w:rsidRPr="00505494">
        <w:rPr>
          <w:rFonts w:ascii="Times New Roman" w:hAnsi="Times New Roman" w:cs="Times New Roman"/>
          <w:b/>
          <w:sz w:val="24"/>
          <w:szCs w:val="24"/>
        </w:rPr>
        <w:t>: 10.3389/fnsys.2015.00162</w:t>
      </w:r>
      <w:r w:rsidRPr="00505494">
        <w:rPr>
          <w:rFonts w:ascii="Times New Roman" w:hAnsi="Times New Roman" w:cs="Times New Roman"/>
          <w:b/>
          <w:sz w:val="24"/>
          <w:szCs w:val="24"/>
        </w:rPr>
        <w:t xml:space="preserve"> </w:t>
      </w:r>
    </w:p>
    <w:p w14:paraId="1B54558A" w14:textId="77777777" w:rsidR="00505494" w:rsidRDefault="00505494" w:rsidP="004420C4">
      <w:pPr>
        <w:spacing w:line="360" w:lineRule="auto"/>
        <w:jc w:val="both"/>
        <w:rPr>
          <w:rFonts w:ascii="Times New Roman" w:hAnsi="Times New Roman" w:cs="Times New Roman"/>
          <w:b/>
          <w:sz w:val="24"/>
          <w:szCs w:val="24"/>
        </w:rPr>
      </w:pPr>
      <w:r w:rsidRPr="00505494">
        <w:rPr>
          <w:rFonts w:ascii="Times New Roman" w:hAnsi="Times New Roman" w:cs="Times New Roman"/>
          <w:sz w:val="24"/>
          <w:szCs w:val="24"/>
        </w:rPr>
        <w:t>Hand amputation can dramatically affect the capabilities of a person. Cortical reorganization occurs in the brain, but the motor and somatosensorial cortex can interact with the remnant muscles of the missing hand even many years after the amputation, leading to the possibility to restore the capabilities of hand amputees through myoelectric prostheses. Myoelectric hand prostheses with many degrees of freedom are commercially available and recent advances in rehabilitation robotics suggest that their natural control can be performed in real life. The first commercial products exploiting pattern recognition to recognize the movements have recently been released, however the most common control systems are still usually unnatural and must be learned through long training. Dexterous and naturally controlled robotic prostheses can become reality in the everyday life of amputees but the path still requires many steps. This mini-review aims to improve the situation by giving an overview of the advancements in the commercial and scientific domains in order to outline the current and future chances in this field and to foster the integration between market and scientific research.</w:t>
      </w:r>
      <w:r w:rsidRPr="00505494">
        <w:rPr>
          <w:rFonts w:ascii="Times New Roman" w:hAnsi="Times New Roman" w:cs="Times New Roman"/>
          <w:b/>
          <w:sz w:val="24"/>
          <w:szCs w:val="24"/>
        </w:rPr>
        <w:t xml:space="preserve"> </w:t>
      </w:r>
    </w:p>
    <w:p w14:paraId="29F80450" w14:textId="5E35F619" w:rsidR="0083137E" w:rsidRPr="004420C4" w:rsidRDefault="005F5AE6" w:rsidP="004420C4">
      <w:pPr>
        <w:spacing w:line="360" w:lineRule="auto"/>
        <w:jc w:val="both"/>
        <w:rPr>
          <w:rFonts w:ascii="Times New Roman" w:hAnsi="Times New Roman" w:cs="Times New Roman"/>
          <w:sz w:val="24"/>
          <w:szCs w:val="24"/>
          <w:lang w:val="en-IN"/>
        </w:rPr>
      </w:pPr>
      <w:r w:rsidRPr="00AD32E5">
        <w:rPr>
          <w:rFonts w:ascii="Times New Roman" w:hAnsi="Times New Roman" w:cs="Times New Roman"/>
          <w:b/>
          <w:sz w:val="24"/>
          <w:szCs w:val="24"/>
        </w:rPr>
        <w:t>SUMMARY</w:t>
      </w:r>
      <w:r>
        <w:rPr>
          <w:rFonts w:ascii="Times New Roman" w:hAnsi="Times New Roman" w:cs="Times New Roman"/>
          <w:b/>
          <w:sz w:val="24"/>
          <w:szCs w:val="24"/>
        </w:rPr>
        <w:t xml:space="preserve">: </w:t>
      </w:r>
      <w:r w:rsidRPr="00D17ABD">
        <w:rPr>
          <w:rFonts w:ascii="Times New Roman" w:hAnsi="Times New Roman" w:cs="Times New Roman"/>
          <w:sz w:val="24"/>
          <w:szCs w:val="24"/>
        </w:rPr>
        <w:t xml:space="preserve">Studied </w:t>
      </w:r>
      <w:r w:rsidRPr="001F14C1">
        <w:rPr>
          <w:rFonts w:ascii="Times New Roman" w:hAnsi="Times New Roman" w:cs="Times New Roman"/>
          <w:sz w:val="24"/>
          <w:szCs w:val="24"/>
        </w:rPr>
        <w:t>about</w:t>
      </w:r>
      <w:r w:rsidR="00505494">
        <w:rPr>
          <w:rFonts w:ascii="Times New Roman" w:hAnsi="Times New Roman" w:cs="Times New Roman"/>
          <w:sz w:val="24"/>
          <w:szCs w:val="24"/>
        </w:rPr>
        <w:t xml:space="preserve"> </w:t>
      </w:r>
      <w:r w:rsidR="00505494" w:rsidRPr="00505494">
        <w:rPr>
          <w:rFonts w:ascii="Times New Roman" w:hAnsi="Times New Roman" w:cs="Times New Roman"/>
          <w:bCs/>
          <w:sz w:val="24"/>
          <w:szCs w:val="24"/>
        </w:rPr>
        <w:t>Control capabilities of myoelectric robotic prostheses by hand amputees</w:t>
      </w:r>
      <w:r w:rsidR="00C56268">
        <w:rPr>
          <w:rFonts w:ascii="Times New Roman" w:hAnsi="Times New Roman" w:cs="Times New Roman"/>
          <w:sz w:val="24"/>
          <w:szCs w:val="24"/>
        </w:rPr>
        <w:t>.</w:t>
      </w:r>
    </w:p>
    <w:p w14:paraId="6F7FBCB1" w14:textId="77777777" w:rsidR="008B045D" w:rsidRPr="004420C4" w:rsidRDefault="008B045D" w:rsidP="008B045D">
      <w:pPr>
        <w:spacing w:line="360" w:lineRule="auto"/>
        <w:jc w:val="center"/>
        <w:rPr>
          <w:rFonts w:ascii="Times New Roman" w:hAnsi="Times New Roman" w:cs="Times New Roman"/>
          <w:b/>
          <w:bCs/>
          <w:sz w:val="28"/>
          <w:szCs w:val="28"/>
        </w:rPr>
      </w:pPr>
      <w:r w:rsidRPr="004420C4">
        <w:rPr>
          <w:rFonts w:ascii="Times New Roman" w:hAnsi="Times New Roman" w:cs="Times New Roman"/>
          <w:b/>
          <w:bCs/>
          <w:sz w:val="28"/>
          <w:szCs w:val="28"/>
        </w:rPr>
        <w:t>CHAPTER 3</w:t>
      </w:r>
    </w:p>
    <w:p w14:paraId="7728B39E" w14:textId="75C0CBE7" w:rsidR="008B045D" w:rsidRPr="004420C4" w:rsidRDefault="008B045D" w:rsidP="0083137E">
      <w:pPr>
        <w:spacing w:line="360" w:lineRule="auto"/>
        <w:jc w:val="center"/>
        <w:rPr>
          <w:rFonts w:ascii="Times New Roman" w:hAnsi="Times New Roman" w:cs="Times New Roman"/>
          <w:b/>
          <w:bCs/>
          <w:sz w:val="28"/>
          <w:szCs w:val="28"/>
        </w:rPr>
      </w:pPr>
      <w:r w:rsidRPr="004420C4">
        <w:rPr>
          <w:rFonts w:ascii="Times New Roman" w:hAnsi="Times New Roman" w:cs="Times New Roman"/>
          <w:b/>
          <w:bCs/>
          <w:sz w:val="28"/>
          <w:szCs w:val="28"/>
        </w:rPr>
        <w:t>EXISTING MET</w:t>
      </w:r>
      <w:r w:rsidR="0083137E" w:rsidRPr="004420C4">
        <w:rPr>
          <w:rFonts w:ascii="Times New Roman" w:hAnsi="Times New Roman" w:cs="Times New Roman"/>
          <w:b/>
          <w:bCs/>
          <w:sz w:val="28"/>
          <w:szCs w:val="28"/>
        </w:rPr>
        <w:t>HOD</w:t>
      </w:r>
    </w:p>
    <w:p w14:paraId="573424EF" w14:textId="694C3AA8" w:rsidR="008B045D" w:rsidRDefault="00537838" w:rsidP="006F299C">
      <w:pPr>
        <w:spacing w:line="360" w:lineRule="auto"/>
        <w:rPr>
          <w:rFonts w:ascii="Times New Roman" w:hAnsi="Times New Roman" w:cs="Times New Roman"/>
        </w:rPr>
      </w:pPr>
      <w:r w:rsidRPr="00537838">
        <w:rPr>
          <w:rFonts w:ascii="Times New Roman" w:hAnsi="Times New Roman" w:cs="Times New Roman"/>
        </w:rPr>
        <w:t xml:space="preserve">The electromyogram (EMG) signal is a bioelectrical signal variation generated during the muscle contraction process. And the EMG signal is a complicated biomedical signal influenced by anatomical or physiological properties of the muscles and the environmental noises [12]. Thereby, the collection of EMG signal is a fundamental task that influences the next identification of hand motion commands. Generally, EMG signals can be detected by invasive or noninvasive electrodes. The EMG signals collected by invasive needles or wire electrodes are suitable to investigate deep muscle structure. However, due to their noninvasiveness and convenient operation,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techniques are mainly used to detect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in the fields of biofeedback, prosthetic hand control, movement analysis, etc. Hence, we used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as original signals to control the prosthetic hand. Since we aim to recognize more hand motion commands only based on three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the sensor position is crucial to the identification </w:t>
      </w:r>
      <w:r w:rsidRPr="00537838">
        <w:rPr>
          <w:rFonts w:ascii="Times New Roman" w:hAnsi="Times New Roman" w:cs="Times New Roman"/>
        </w:rPr>
        <w:lastRenderedPageBreak/>
        <w:t xml:space="preserve">accuracy. Considering the kinematic physiological characteristics of human hand and the corresponding forearm muscles, we chose four commonly used hand motions at first, namely hand closing, hand opening, wrist extension, and wrist flexion. Then we need to determine the corresponding forearm muscles. Although there are deep layer and superficial layer muscles that contribute to the above hand motions,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are mainly influenced by the superficial layer muscles. Therefore, we selected three superficial layer muscles to fix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(refer to Fig. 1). Extensor carpi radialis longus, which is on the posterior side of the forearm, acts to extend and abduct the hand at the wrist. Flexor carpi radialis assists in the wrist flexion and the wrist abduction. Extensor digitorum acts to extend the phalanges and the wrist, and it tends to separate the fingers as it extends the phalanges. In this paper,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were placed on the extensor carpi radialis longus (</w:t>
      </w:r>
      <w:proofErr w:type="gramStart"/>
      <w:r w:rsidRPr="00537838">
        <w:rPr>
          <w:rFonts w:ascii="Times New Roman" w:hAnsi="Times New Roman" w:cs="Times New Roman"/>
        </w:rPr>
        <w:t>CH.A</w:t>
      </w:r>
      <w:proofErr w:type="gramEnd"/>
      <w:r w:rsidRPr="00537838">
        <w:rPr>
          <w:rFonts w:ascii="Times New Roman" w:hAnsi="Times New Roman" w:cs="Times New Roman"/>
        </w:rPr>
        <w:t>), the flexor carpi radialis (CH.B), and the extensor</w:t>
      </w:r>
      <w:r w:rsidRPr="00537838">
        <w:rPr>
          <w:rFonts w:ascii="Times New Roman" w:hAnsi="Times New Roman" w:cs="Times New Roman"/>
          <w:b/>
          <w:bCs/>
          <w:sz w:val="28"/>
          <w:szCs w:val="28"/>
        </w:rPr>
        <w:t xml:space="preserve"> </w:t>
      </w:r>
      <w:r w:rsidRPr="00537838">
        <w:rPr>
          <w:rFonts w:ascii="Times New Roman" w:hAnsi="Times New Roman" w:cs="Times New Roman"/>
        </w:rPr>
        <w:t xml:space="preserve">digitorum (CH.C) of the subject’s forearm, respectively (refer to Fig. 1). The acquired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 is the superimposition of EMG signals from the muscles below and around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 The extensor carpi radialis longus is in the upper level of the supinator, and the flexor carpi radialis is near the pronator teres. Moreover, supinator and pronator teres serve to forearm supination and forearm pronation, respectively. Consequently, we can choose forearm pronation and forearm supination as two additional hand motions without increasing the number of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Totally, six hand motions can be classified by three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namely hand closing, hand opening, wrist extension, wrist flexion, forearm pronation, and forearm supination (as shown in Fig. 2)</w:t>
      </w:r>
    </w:p>
    <w:p w14:paraId="5D8E4D3B" w14:textId="22FD988A" w:rsidR="00537838" w:rsidRDefault="00537838" w:rsidP="00537838">
      <w:pPr>
        <w:spacing w:line="360" w:lineRule="auto"/>
        <w:jc w:val="center"/>
        <w:rPr>
          <w:rFonts w:ascii="Times New Roman" w:hAnsi="Times New Roman" w:cs="Times New Roman"/>
          <w:b/>
          <w:bCs/>
          <w:sz w:val="28"/>
          <w:szCs w:val="28"/>
        </w:rPr>
      </w:pPr>
      <w:r w:rsidRPr="00537838">
        <w:rPr>
          <w:rFonts w:ascii="Times New Roman" w:hAnsi="Times New Roman" w:cs="Times New Roman"/>
          <w:b/>
          <w:bCs/>
          <w:sz w:val="28"/>
          <w:szCs w:val="28"/>
        </w:rPr>
        <w:drawing>
          <wp:inline distT="0" distB="0" distL="0" distR="0" wp14:anchorId="75D1B747" wp14:editId="09711422">
            <wp:extent cx="4029637" cy="2848373"/>
            <wp:effectExtent l="0" t="0" r="0" b="9525"/>
            <wp:docPr id="1892355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355891" name=""/>
                    <pic:cNvPicPr/>
                  </pic:nvPicPr>
                  <pic:blipFill>
                    <a:blip r:embed="rId9"/>
                    <a:stretch>
                      <a:fillRect/>
                    </a:stretch>
                  </pic:blipFill>
                  <pic:spPr>
                    <a:xfrm>
                      <a:off x="0" y="0"/>
                      <a:ext cx="4029637" cy="2848373"/>
                    </a:xfrm>
                    <a:prstGeom prst="rect">
                      <a:avLst/>
                    </a:prstGeom>
                  </pic:spPr>
                </pic:pic>
              </a:graphicData>
            </a:graphic>
          </wp:inline>
        </w:drawing>
      </w:r>
    </w:p>
    <w:p w14:paraId="7CC36FCA" w14:textId="782542D3" w:rsidR="00537838" w:rsidRDefault="00537838" w:rsidP="00537838">
      <w:pPr>
        <w:spacing w:line="360" w:lineRule="auto"/>
        <w:rPr>
          <w:rFonts w:ascii="Times New Roman" w:hAnsi="Times New Roman" w:cs="Times New Roman"/>
        </w:rPr>
      </w:pPr>
      <w:r w:rsidRPr="00537838">
        <w:rPr>
          <w:rFonts w:ascii="Times New Roman" w:hAnsi="Times New Roman" w:cs="Times New Roman"/>
        </w:rPr>
        <w:t xml:space="preserve">In order to classify more hand motions with fewer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sensors, the sensor position is crucial to the identification accuracy. Therefore, we calculated RMS of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acquired from CH. A to CH. C. As illustrated in Fig. 3, the calculated RMS values of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detected from CH. A, CH. B, and </w:t>
      </w:r>
      <w:r w:rsidRPr="00537838">
        <w:rPr>
          <w:rFonts w:ascii="Times New Roman" w:hAnsi="Times New Roman" w:cs="Times New Roman"/>
        </w:rPr>
        <w:lastRenderedPageBreak/>
        <w:t xml:space="preserve">CH. C are listed from top to bottom in turn. The identified hand motions, such as hand closing, hand opening, wrist extension, wrist flexion, forearm pronation, and forearm supination are listed from left to right. Each hand motion continues about 5 s, and the interval between two adjacent hand motions is about 10 s. According to Fig. 3, when the subject executes different hand motions, the RMS values of three sensors are different. For example, when the hand opening is executed, the RMS value of CH. C is the largest among three sensors. In the case of wrist extension, the RMS value of CH. A changes greatly. While in the case of wrist flexion, the RMS value of CH. B is more than that of the other two sensors. According to the obvious changes of RMS values, it can be concluded that the determined sensor positions contribute to the identification of the selected six hand motions. To reduce the influence of skin (e.g., impedance, superficial oil content, and dead cell layer), we wiped the skin of desired locations on the forearm with alcohol. Moreover, two channels of differential surface Ag-AgCl electrodes with 20 mm inter-electrode distance were utilized to collect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after the skin dried.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were recorded with a sampled rate of 1,500 Hz using TeleMyob2400 G2 (</w:t>
      </w:r>
      <w:proofErr w:type="spellStart"/>
      <w:r w:rsidRPr="00537838">
        <w:rPr>
          <w:rFonts w:ascii="Times New Roman" w:hAnsi="Times New Roman" w:cs="Times New Roman"/>
        </w:rPr>
        <w:t>Noraxon</w:t>
      </w:r>
      <w:proofErr w:type="spellEnd"/>
      <w:r w:rsidRPr="00537838">
        <w:rPr>
          <w:rFonts w:ascii="Times New Roman" w:hAnsi="Times New Roman" w:cs="Times New Roman"/>
        </w:rPr>
        <w:t xml:space="preserve">, USA). Six healthy subjects participated in the experiment, namely four women who were 23, 23, 25 and 26 years old, and two men who were 23 and 36 years old, respectively. Some rehabilitation experts have suggested that one should use healthy subjects for initial evaluation objectives [14, 40]. Thereby,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of healthy subjects is an appropriate emulation of the amputee’s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To further demonstrate the practicability and the validity of the proposed identification method, two amputees were required to execute the same experiment (refer to Fig. 1). All of the subjects performed above six hand movements. For each subject, we selected 100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of one hand movement. Since there are six hand movements that need to be classified, a total of 600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were collected for each subject. In order to control the prosthetic hand in real time, the response time should be less than 300 </w:t>
      </w:r>
      <w:proofErr w:type="spellStart"/>
      <w:r w:rsidRPr="00537838">
        <w:rPr>
          <w:rFonts w:ascii="Times New Roman" w:hAnsi="Times New Roman" w:cs="Times New Roman"/>
        </w:rPr>
        <w:t>ms.</w:t>
      </w:r>
      <w:proofErr w:type="spellEnd"/>
      <w:r w:rsidRPr="00537838">
        <w:rPr>
          <w:rFonts w:ascii="Times New Roman" w:hAnsi="Times New Roman" w:cs="Times New Roman"/>
        </w:rPr>
        <w:t xml:space="preserve"> Therefore, 200 </w:t>
      </w:r>
      <w:proofErr w:type="spellStart"/>
      <w:r w:rsidRPr="00537838">
        <w:rPr>
          <w:rFonts w:ascii="Times New Roman" w:hAnsi="Times New Roman" w:cs="Times New Roman"/>
        </w:rPr>
        <w:t>ms</w:t>
      </w:r>
      <w:proofErr w:type="spellEnd"/>
      <w:r w:rsidRPr="00537838">
        <w:rPr>
          <w:rFonts w:ascii="Times New Roman" w:hAnsi="Times New Roman" w:cs="Times New Roman"/>
        </w:rPr>
        <w:t xml:space="preserve"> was selected as the appropriate time window length of the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 [13]. There are 300 points for one signal. Since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are different from one subject to another, we</w:t>
      </w:r>
      <w:r>
        <w:rPr>
          <w:rFonts w:ascii="Times New Roman" w:hAnsi="Times New Roman" w:cs="Times New Roman"/>
        </w:rPr>
        <w:t xml:space="preserve"> </w:t>
      </w:r>
      <w:r w:rsidRPr="00537838">
        <w:rPr>
          <w:rFonts w:ascii="Times New Roman" w:hAnsi="Times New Roman" w:cs="Times New Roman"/>
        </w:rPr>
        <w:t xml:space="preserve">divided the acquired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 into two sets for each</w:t>
      </w:r>
      <w:r>
        <w:rPr>
          <w:rFonts w:ascii="Times New Roman" w:hAnsi="Times New Roman" w:cs="Times New Roman"/>
        </w:rPr>
        <w:t xml:space="preserve"> </w:t>
      </w:r>
      <w:r w:rsidRPr="00537838">
        <w:rPr>
          <w:rFonts w:ascii="Times New Roman" w:hAnsi="Times New Roman" w:cs="Times New Roman"/>
        </w:rPr>
        <w:t xml:space="preserve">subject. One is the training set, the other is the test set, and each set has 300 </w:t>
      </w:r>
      <w:proofErr w:type="spellStart"/>
      <w:r w:rsidRPr="00537838">
        <w:rPr>
          <w:rFonts w:ascii="Times New Roman" w:hAnsi="Times New Roman" w:cs="Times New Roman"/>
        </w:rPr>
        <w:t>sEMG</w:t>
      </w:r>
      <w:proofErr w:type="spellEnd"/>
      <w:r w:rsidRPr="00537838">
        <w:rPr>
          <w:rFonts w:ascii="Times New Roman" w:hAnsi="Times New Roman" w:cs="Times New Roman"/>
        </w:rPr>
        <w:t xml:space="preserve"> signals.</w:t>
      </w:r>
    </w:p>
    <w:p w14:paraId="2DF48557" w14:textId="2C7D5A20" w:rsidR="00537838" w:rsidRDefault="007C035F" w:rsidP="00537838">
      <w:pPr>
        <w:spacing w:line="360" w:lineRule="auto"/>
        <w:rPr>
          <w:rFonts w:ascii="Times New Roman" w:hAnsi="Times New Roman" w:cs="Times New Roman"/>
        </w:rPr>
      </w:pPr>
      <w:r w:rsidRPr="007C035F">
        <w:rPr>
          <w:rFonts w:ascii="Times New Roman" w:hAnsi="Times New Roman" w:cs="Times New Roman"/>
        </w:rPr>
        <w:t xml:space="preserve">After collecting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we need to extract the feature vectors of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Taking the advantages of both time domain analysis and frequency domain analysis, the WT, as a time-frequency domain analysis, was utilized in this paper. A. Wavelet Transform A </w:t>
      </w:r>
      <w:proofErr w:type="gramStart"/>
      <w:r w:rsidRPr="007C035F">
        <w:rPr>
          <w:rFonts w:ascii="Times New Roman" w:hAnsi="Times New Roman" w:cs="Times New Roman"/>
        </w:rPr>
        <w:t>wavelet ,</w:t>
      </w:r>
      <w:proofErr w:type="gramEnd"/>
      <w:r w:rsidRPr="007C035F">
        <w:rPr>
          <w:rFonts w:ascii="Times New Roman" w:hAnsi="Times New Roman" w:cs="Times New Roman"/>
        </w:rPr>
        <w:t xml:space="preserve"> ( ) a b </w:t>
      </w:r>
      <w:r w:rsidRPr="007C035F">
        <w:rPr>
          <w:rFonts w:ascii="Times New Roman" w:hAnsi="Times New Roman" w:cs="Times New Roman"/>
        </w:rPr>
        <w:sym w:font="Symbol" w:char="F079"/>
      </w:r>
      <w:r w:rsidRPr="007C035F">
        <w:rPr>
          <w:rFonts w:ascii="Times New Roman" w:hAnsi="Times New Roman" w:cs="Times New Roman"/>
        </w:rPr>
        <w:t xml:space="preserve"> t is derived from its mother wavelet </w:t>
      </w:r>
      <w:r w:rsidRPr="007C035F">
        <w:rPr>
          <w:rFonts w:ascii="Times New Roman" w:hAnsi="Times New Roman" w:cs="Times New Roman"/>
        </w:rPr>
        <w:sym w:font="Symbol" w:char="F079"/>
      </w:r>
      <w:r w:rsidRPr="007C035F">
        <w:rPr>
          <w:rFonts w:ascii="Times New Roman" w:hAnsi="Times New Roman" w:cs="Times New Roman"/>
        </w:rPr>
        <w:t xml:space="preserve"> ( )</w:t>
      </w:r>
      <w:r w:rsidRPr="007C035F">
        <w:rPr>
          <w:rFonts w:ascii="Times New Roman" w:hAnsi="Times New Roman" w:cs="Times New Roman"/>
        </w:rPr>
        <w:sym w:font="Symbol" w:char="F067"/>
      </w:r>
      <w:r w:rsidRPr="007C035F">
        <w:rPr>
          <w:rFonts w:ascii="Times New Roman" w:hAnsi="Times New Roman" w:cs="Times New Roman"/>
        </w:rPr>
        <w:t xml:space="preserve"> by dilating and time-shifting. This relation can be defined as:</w:t>
      </w:r>
    </w:p>
    <w:p w14:paraId="2430AFE3" w14:textId="7998BC51"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737D6134" wp14:editId="2C06EE2B">
            <wp:extent cx="3620005" cy="371527"/>
            <wp:effectExtent l="0" t="0" r="0" b="9525"/>
            <wp:docPr id="417970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70535" name=""/>
                    <pic:cNvPicPr/>
                  </pic:nvPicPr>
                  <pic:blipFill>
                    <a:blip r:embed="rId10"/>
                    <a:stretch>
                      <a:fillRect/>
                    </a:stretch>
                  </pic:blipFill>
                  <pic:spPr>
                    <a:xfrm>
                      <a:off x="0" y="0"/>
                      <a:ext cx="3620005" cy="371527"/>
                    </a:xfrm>
                    <a:prstGeom prst="rect">
                      <a:avLst/>
                    </a:prstGeom>
                  </pic:spPr>
                </pic:pic>
              </a:graphicData>
            </a:graphic>
          </wp:inline>
        </w:drawing>
      </w:r>
    </w:p>
    <w:p w14:paraId="0F13616C" w14:textId="4BF2A04F" w:rsidR="007C035F" w:rsidRDefault="007C035F" w:rsidP="007C035F">
      <w:pPr>
        <w:spacing w:line="360" w:lineRule="auto"/>
      </w:pPr>
      <w:r>
        <w:lastRenderedPageBreak/>
        <w:t>where a and b represent the scaling factor and the translation factor, respectively. The family of functions generated by</w:t>
      </w:r>
      <w:r>
        <w:sym w:font="Symbol" w:char="F079"/>
      </w:r>
      <w:r>
        <w:t xml:space="preserve"> </w:t>
      </w:r>
      <w:proofErr w:type="gramStart"/>
      <w:r>
        <w:t>( )</w:t>
      </w:r>
      <w:proofErr w:type="gramEnd"/>
      <w:r>
        <w:sym w:font="Symbol" w:char="F067"/>
      </w:r>
      <w:r>
        <w:t xml:space="preserve"> can be defined as: , { ( ), , , 0} a b </w:t>
      </w:r>
      <w:r>
        <w:sym w:font="Symbol" w:char="F057"/>
      </w:r>
      <w:r>
        <w:t xml:space="preserve"> </w:t>
      </w:r>
      <w:r>
        <w:sym w:font="Symbol" w:char="F03D"/>
      </w:r>
      <w:r>
        <w:t xml:space="preserve"> </w:t>
      </w:r>
      <w:r>
        <w:sym w:font="Symbol" w:char="F0CE"/>
      </w:r>
      <w:r>
        <w:sym w:font="Symbol" w:char="F0C2"/>
      </w:r>
      <w:r>
        <w:t xml:space="preserve"> </w:t>
      </w:r>
      <w:r>
        <w:sym w:font="Symbol" w:char="F0CE"/>
      </w:r>
      <w:r>
        <w:sym w:font="Symbol" w:char="F0C2"/>
      </w:r>
      <w:r>
        <w:t xml:space="preserve"> </w:t>
      </w:r>
      <w:r>
        <w:sym w:font="Symbol" w:char="F0B9"/>
      </w:r>
      <w:r>
        <w:t xml:space="preserve"> </w:t>
      </w:r>
      <w:r>
        <w:sym w:font="Symbol" w:char="F079"/>
      </w:r>
      <w:r>
        <w:t xml:space="preserve"> ta b </w:t>
      </w:r>
      <w:proofErr w:type="spellStart"/>
      <w:r>
        <w:t>a</w:t>
      </w:r>
      <w:proofErr w:type="spellEnd"/>
      <w:r>
        <w:t xml:space="preserve"> (2) </w:t>
      </w:r>
      <w:r>
        <w:sym w:font="Symbol" w:char="F057"/>
      </w:r>
      <w:r>
        <w:t xml:space="preserve"> is called a frame of 2 L ( ) </w:t>
      </w:r>
      <w:r>
        <w:sym w:font="Symbol" w:char="F0C2"/>
      </w:r>
      <w:r>
        <w:t xml:space="preserve"> if it satisfies the admissibility condition C</w:t>
      </w:r>
      <w:r>
        <w:sym w:font="Symbol" w:char="F079"/>
      </w:r>
    </w:p>
    <w:p w14:paraId="45991C2A" w14:textId="4A5A2D72"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008E4689" wp14:editId="6D349A42">
            <wp:extent cx="3705742" cy="400106"/>
            <wp:effectExtent l="0" t="0" r="0" b="0"/>
            <wp:docPr id="100516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166221" name=""/>
                    <pic:cNvPicPr/>
                  </pic:nvPicPr>
                  <pic:blipFill>
                    <a:blip r:embed="rId11"/>
                    <a:stretch>
                      <a:fillRect/>
                    </a:stretch>
                  </pic:blipFill>
                  <pic:spPr>
                    <a:xfrm>
                      <a:off x="0" y="0"/>
                      <a:ext cx="3705742" cy="400106"/>
                    </a:xfrm>
                    <a:prstGeom prst="rect">
                      <a:avLst/>
                    </a:prstGeom>
                  </pic:spPr>
                </pic:pic>
              </a:graphicData>
            </a:graphic>
          </wp:inline>
        </w:drawing>
      </w:r>
    </w:p>
    <w:p w14:paraId="4F1F43BF" w14:textId="66426415" w:rsidR="007C035F" w:rsidRDefault="007C035F" w:rsidP="007C035F">
      <w:pPr>
        <w:spacing w:line="360" w:lineRule="auto"/>
        <w:rPr>
          <w:rFonts w:ascii="Times New Roman" w:hAnsi="Times New Roman" w:cs="Times New Roman"/>
        </w:rPr>
      </w:pPr>
      <w:r w:rsidRPr="007C035F">
        <w:rPr>
          <w:rFonts w:ascii="Times New Roman" w:hAnsi="Times New Roman" w:cs="Times New Roman"/>
        </w:rPr>
        <w:t xml:space="preserve">where </w:t>
      </w:r>
      <w:r w:rsidRPr="007C035F">
        <w:rPr>
          <w:rFonts w:ascii="Times New Roman" w:hAnsi="Times New Roman" w:cs="Times New Roman"/>
        </w:rPr>
        <w:sym w:font="Symbol" w:char="F079"/>
      </w:r>
      <w:r w:rsidRPr="007C035F">
        <w:rPr>
          <w:rFonts w:ascii="Times New Roman" w:hAnsi="Times New Roman" w:cs="Times New Roman"/>
        </w:rPr>
        <w:t xml:space="preserve"> </w:t>
      </w:r>
      <w:proofErr w:type="gramStart"/>
      <w:r w:rsidRPr="007C035F">
        <w:rPr>
          <w:rFonts w:ascii="Times New Roman" w:hAnsi="Times New Roman" w:cs="Times New Roman"/>
        </w:rPr>
        <w:t>( )</w:t>
      </w:r>
      <w:proofErr w:type="gramEnd"/>
      <w:r w:rsidRPr="007C035F">
        <w:rPr>
          <w:rFonts w:ascii="Times New Roman" w:hAnsi="Times New Roman" w:cs="Times New Roman"/>
        </w:rPr>
        <w:t xml:space="preserve"> </w:t>
      </w:r>
      <w:r w:rsidRPr="007C035F">
        <w:rPr>
          <w:rFonts w:ascii="Times New Roman" w:hAnsi="Times New Roman" w:cs="Times New Roman"/>
        </w:rPr>
        <w:sym w:font="Symbol" w:char="F077"/>
      </w:r>
      <w:r w:rsidRPr="007C035F">
        <w:rPr>
          <w:rFonts w:ascii="Times New Roman" w:hAnsi="Times New Roman" w:cs="Times New Roman"/>
        </w:rPr>
        <w:t xml:space="preserve"> is generated from </w:t>
      </w:r>
      <w:r w:rsidRPr="007C035F">
        <w:rPr>
          <w:rFonts w:ascii="Times New Roman" w:hAnsi="Times New Roman" w:cs="Times New Roman"/>
        </w:rPr>
        <w:sym w:font="Symbol" w:char="F079"/>
      </w:r>
      <w:r w:rsidRPr="007C035F">
        <w:rPr>
          <w:rFonts w:ascii="Times New Roman" w:hAnsi="Times New Roman" w:cs="Times New Roman"/>
        </w:rPr>
        <w:t xml:space="preserve"> ( )t by Fourier transform. There is a function 2 ft L () </w:t>
      </w:r>
      <w:proofErr w:type="gramStart"/>
      <w:r w:rsidRPr="007C035F">
        <w:rPr>
          <w:rFonts w:ascii="Times New Roman" w:hAnsi="Times New Roman" w:cs="Times New Roman"/>
        </w:rPr>
        <w:t>( )</w:t>
      </w:r>
      <w:proofErr w:type="gramEnd"/>
      <w:r w:rsidRPr="007C035F">
        <w:rPr>
          <w:rFonts w:ascii="Times New Roman" w:hAnsi="Times New Roman" w:cs="Times New Roman"/>
        </w:rPr>
        <w:t xml:space="preserve"> </w:t>
      </w:r>
      <w:r w:rsidRPr="007C035F">
        <w:rPr>
          <w:rFonts w:ascii="Times New Roman" w:hAnsi="Times New Roman" w:cs="Times New Roman"/>
        </w:rPr>
        <w:sym w:font="Symbol" w:char="F0CE"/>
      </w:r>
      <w:r w:rsidRPr="007C035F">
        <w:rPr>
          <w:rFonts w:ascii="Times New Roman" w:hAnsi="Times New Roman" w:cs="Times New Roman"/>
        </w:rPr>
        <w:t xml:space="preserve"> </w:t>
      </w:r>
      <w:r w:rsidRPr="007C035F">
        <w:rPr>
          <w:rFonts w:ascii="Times New Roman" w:hAnsi="Times New Roman" w:cs="Times New Roman"/>
        </w:rPr>
        <w:sym w:font="Symbol" w:char="F0C2"/>
      </w:r>
      <w:r w:rsidRPr="007C035F">
        <w:rPr>
          <w:rFonts w:ascii="Times New Roman" w:hAnsi="Times New Roman" w:cs="Times New Roman"/>
        </w:rPr>
        <w:t xml:space="preserve"> , and its continuous WT is defined as the inner product of functions f ( )t and , ( ) a b </w:t>
      </w:r>
      <w:r w:rsidRPr="007C035F">
        <w:rPr>
          <w:rFonts w:ascii="Times New Roman" w:hAnsi="Times New Roman" w:cs="Times New Roman"/>
        </w:rPr>
        <w:sym w:font="Symbol" w:char="F079"/>
      </w:r>
      <w:r w:rsidRPr="007C035F">
        <w:rPr>
          <w:rFonts w:ascii="Times New Roman" w:hAnsi="Times New Roman" w:cs="Times New Roman"/>
        </w:rPr>
        <w:t xml:space="preserve"> t :</w:t>
      </w:r>
    </w:p>
    <w:p w14:paraId="71077C0B" w14:textId="4D428451" w:rsidR="007C035F" w:rsidRDefault="007C035F" w:rsidP="007C035F">
      <w:pPr>
        <w:spacing w:line="360" w:lineRule="auto"/>
        <w:rPr>
          <w:rFonts w:ascii="Times New Roman" w:hAnsi="Times New Roman" w:cs="Times New Roman"/>
        </w:rPr>
      </w:pPr>
      <w:r w:rsidRPr="007C035F">
        <w:rPr>
          <w:rFonts w:ascii="Times New Roman" w:hAnsi="Times New Roman" w:cs="Times New Roman"/>
        </w:rPr>
        <w:t xml:space="preserve">where </w:t>
      </w:r>
      <w:proofErr w:type="gramStart"/>
      <w:r w:rsidRPr="007C035F">
        <w:rPr>
          <w:rFonts w:ascii="Times New Roman" w:hAnsi="Times New Roman" w:cs="Times New Roman"/>
        </w:rPr>
        <w:t>*( )</w:t>
      </w:r>
      <w:proofErr w:type="gramEnd"/>
      <w:r w:rsidRPr="007C035F">
        <w:rPr>
          <w:rFonts w:ascii="Times New Roman" w:hAnsi="Times New Roman" w:cs="Times New Roman"/>
        </w:rPr>
        <w:t xml:space="preserve"> t b a </w:t>
      </w:r>
      <w:r w:rsidRPr="007C035F">
        <w:rPr>
          <w:rFonts w:ascii="Times New Roman" w:hAnsi="Times New Roman" w:cs="Times New Roman"/>
        </w:rPr>
        <w:sym w:font="Symbol" w:char="F079"/>
      </w:r>
      <w:r w:rsidRPr="007C035F">
        <w:rPr>
          <w:rFonts w:ascii="Times New Roman" w:hAnsi="Times New Roman" w:cs="Times New Roman"/>
        </w:rPr>
        <w:t xml:space="preserve"> </w:t>
      </w:r>
      <w:r w:rsidRPr="007C035F">
        <w:rPr>
          <w:rFonts w:ascii="Times New Roman" w:hAnsi="Times New Roman" w:cs="Times New Roman"/>
        </w:rPr>
        <w:sym w:font="Symbol" w:char="F02D"/>
      </w:r>
      <w:r w:rsidRPr="007C035F">
        <w:rPr>
          <w:rFonts w:ascii="Times New Roman" w:hAnsi="Times New Roman" w:cs="Times New Roman"/>
        </w:rPr>
        <w:t xml:space="preserve"> is the conjugate function of ( ) t b a </w:t>
      </w:r>
      <w:r w:rsidRPr="007C035F">
        <w:rPr>
          <w:rFonts w:ascii="Times New Roman" w:hAnsi="Times New Roman" w:cs="Times New Roman"/>
        </w:rPr>
        <w:sym w:font="Symbol" w:char="F079"/>
      </w:r>
      <w:r w:rsidRPr="007C035F">
        <w:rPr>
          <w:rFonts w:ascii="Times New Roman" w:hAnsi="Times New Roman" w:cs="Times New Roman"/>
        </w:rPr>
        <w:t xml:space="preserve"> </w:t>
      </w:r>
      <w:r w:rsidRPr="007C035F">
        <w:rPr>
          <w:rFonts w:ascii="Times New Roman" w:hAnsi="Times New Roman" w:cs="Times New Roman"/>
        </w:rPr>
        <w:sym w:font="Symbol" w:char="F02D"/>
      </w:r>
      <w:r w:rsidRPr="007C035F">
        <w:rPr>
          <w:rFonts w:ascii="Times New Roman" w:hAnsi="Times New Roman" w:cs="Times New Roman"/>
        </w:rPr>
        <w:t xml:space="preserve"> . The discrete version of WT of a discrete signal f </w:t>
      </w:r>
      <w:proofErr w:type="gramStart"/>
      <w:r w:rsidRPr="007C035F">
        <w:rPr>
          <w:rFonts w:ascii="Times New Roman" w:hAnsi="Times New Roman" w:cs="Times New Roman"/>
        </w:rPr>
        <w:t>( )</w:t>
      </w:r>
      <w:proofErr w:type="gramEnd"/>
      <w:r w:rsidRPr="007C035F">
        <w:rPr>
          <w:rFonts w:ascii="Times New Roman" w:hAnsi="Times New Roman" w:cs="Times New Roman"/>
        </w:rPr>
        <w:t xml:space="preserve"> n is defined as:</w:t>
      </w:r>
    </w:p>
    <w:p w14:paraId="5DE06959" w14:textId="73D82AF2"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46F46BD1" wp14:editId="29D90BF7">
            <wp:extent cx="3515216" cy="419158"/>
            <wp:effectExtent l="0" t="0" r="9525" b="0"/>
            <wp:docPr id="1303767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67680" name=""/>
                    <pic:cNvPicPr/>
                  </pic:nvPicPr>
                  <pic:blipFill>
                    <a:blip r:embed="rId12"/>
                    <a:stretch>
                      <a:fillRect/>
                    </a:stretch>
                  </pic:blipFill>
                  <pic:spPr>
                    <a:xfrm>
                      <a:off x="0" y="0"/>
                      <a:ext cx="3515216" cy="419158"/>
                    </a:xfrm>
                    <a:prstGeom prst="rect">
                      <a:avLst/>
                    </a:prstGeom>
                  </pic:spPr>
                </pic:pic>
              </a:graphicData>
            </a:graphic>
          </wp:inline>
        </w:drawing>
      </w:r>
    </w:p>
    <w:p w14:paraId="2ED35304" w14:textId="5BF845EB" w:rsidR="007C035F" w:rsidRDefault="007C035F" w:rsidP="007C035F">
      <w:pPr>
        <w:spacing w:line="360" w:lineRule="auto"/>
        <w:rPr>
          <w:rFonts w:ascii="Times New Roman" w:hAnsi="Times New Roman" w:cs="Times New Roman"/>
        </w:rPr>
      </w:pPr>
      <w:r w:rsidRPr="007C035F">
        <w:rPr>
          <w:rFonts w:ascii="Times New Roman" w:hAnsi="Times New Roman" w:cs="Times New Roman"/>
        </w:rPr>
        <w:t xml:space="preserve">where 0 00 </w:t>
      </w:r>
      <w:r w:rsidRPr="007C035F">
        <w:rPr>
          <w:rFonts w:ascii="Times New Roman" w:hAnsi="Times New Roman" w:cs="Times New Roman"/>
        </w:rPr>
        <w:sym w:font="Symbol" w:char="F03D"/>
      </w:r>
      <w:r w:rsidRPr="007C035F">
        <w:rPr>
          <w:rFonts w:ascii="Times New Roman" w:hAnsi="Times New Roman" w:cs="Times New Roman"/>
        </w:rPr>
        <w:t xml:space="preserve"> </w:t>
      </w:r>
      <w:r w:rsidRPr="007C035F">
        <w:rPr>
          <w:rFonts w:ascii="Times New Roman" w:hAnsi="Times New Roman" w:cs="Times New Roman"/>
        </w:rPr>
        <w:sym w:font="Symbol" w:char="F03D"/>
      </w:r>
      <w:r w:rsidRPr="007C035F">
        <w:rPr>
          <w:rFonts w:ascii="Times New Roman" w:hAnsi="Times New Roman" w:cs="Times New Roman"/>
        </w:rPr>
        <w:t xml:space="preserve"> , j </w:t>
      </w:r>
      <w:proofErr w:type="spellStart"/>
      <w:r w:rsidRPr="007C035F">
        <w:rPr>
          <w:rFonts w:ascii="Times New Roman" w:hAnsi="Times New Roman" w:cs="Times New Roman"/>
        </w:rPr>
        <w:t>j</w:t>
      </w:r>
      <w:proofErr w:type="spellEnd"/>
      <w:r w:rsidRPr="007C035F">
        <w:rPr>
          <w:rFonts w:ascii="Times New Roman" w:hAnsi="Times New Roman" w:cs="Times New Roman"/>
        </w:rPr>
        <w:t xml:space="preserve"> a </w:t>
      </w:r>
      <w:proofErr w:type="spellStart"/>
      <w:r w:rsidRPr="007C035F">
        <w:rPr>
          <w:rFonts w:ascii="Times New Roman" w:hAnsi="Times New Roman" w:cs="Times New Roman"/>
        </w:rPr>
        <w:t>a</w:t>
      </w:r>
      <w:proofErr w:type="spellEnd"/>
      <w:r w:rsidRPr="007C035F">
        <w:rPr>
          <w:rFonts w:ascii="Times New Roman" w:hAnsi="Times New Roman" w:cs="Times New Roman"/>
        </w:rPr>
        <w:t xml:space="preserve"> b kb </w:t>
      </w:r>
      <w:proofErr w:type="gramStart"/>
      <w:r w:rsidRPr="007C035F">
        <w:rPr>
          <w:rFonts w:ascii="Times New Roman" w:hAnsi="Times New Roman" w:cs="Times New Roman"/>
        </w:rPr>
        <w:t>a ;</w:t>
      </w:r>
      <w:proofErr w:type="gramEnd"/>
      <w:r w:rsidRPr="007C035F">
        <w:rPr>
          <w:rFonts w:ascii="Times New Roman" w:hAnsi="Times New Roman" w:cs="Times New Roman"/>
        </w:rPr>
        <w:t xml:space="preserve"> j, k, and n are integers; and j is the depth of decomposition [52]. The time-frequency analysis based on the DWT is well suited to non-stationary signals whose frequency spectrum is time-variant. Some approaches have appeared in the literature that used DWT in handling EMG [52, 53]. Compared with Hudgins’ time domain approach, a wavelet-based approach exhibits superior performance [14]. To avoid complicated computations, in (5), we set 0 a </w:t>
      </w:r>
      <w:r w:rsidRPr="007C035F">
        <w:rPr>
          <w:rFonts w:ascii="Times New Roman" w:hAnsi="Times New Roman" w:cs="Times New Roman"/>
        </w:rPr>
        <w:sym w:font="Symbol" w:char="F03D"/>
      </w:r>
      <w:r w:rsidRPr="007C035F">
        <w:rPr>
          <w:rFonts w:ascii="Times New Roman" w:hAnsi="Times New Roman" w:cs="Times New Roman"/>
        </w:rPr>
        <w:t xml:space="preserve"> 2 and 0 b </w:t>
      </w:r>
      <w:r w:rsidRPr="007C035F">
        <w:rPr>
          <w:rFonts w:ascii="Times New Roman" w:hAnsi="Times New Roman" w:cs="Times New Roman"/>
        </w:rPr>
        <w:sym w:font="Symbol" w:char="F03D"/>
      </w:r>
      <w:r w:rsidRPr="007C035F">
        <w:rPr>
          <w:rFonts w:ascii="Times New Roman" w:hAnsi="Times New Roman" w:cs="Times New Roman"/>
        </w:rPr>
        <w:t>1. Then, we have a dyadic sampling in time axes, and the following dyadic wavelet can be obtained:</w:t>
      </w:r>
    </w:p>
    <w:p w14:paraId="6921BCD9" w14:textId="73487BC6"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3EC152BE" wp14:editId="19900796">
            <wp:extent cx="3896269" cy="362001"/>
            <wp:effectExtent l="0" t="0" r="0" b="0"/>
            <wp:docPr id="289189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189683" name=""/>
                    <pic:cNvPicPr/>
                  </pic:nvPicPr>
                  <pic:blipFill>
                    <a:blip r:embed="rId13"/>
                    <a:stretch>
                      <a:fillRect/>
                    </a:stretch>
                  </pic:blipFill>
                  <pic:spPr>
                    <a:xfrm>
                      <a:off x="0" y="0"/>
                      <a:ext cx="3896269" cy="362001"/>
                    </a:xfrm>
                    <a:prstGeom prst="rect">
                      <a:avLst/>
                    </a:prstGeom>
                  </pic:spPr>
                </pic:pic>
              </a:graphicData>
            </a:graphic>
          </wp:inline>
        </w:drawing>
      </w:r>
    </w:p>
    <w:p w14:paraId="510FE672" w14:textId="257A8E33" w:rsidR="007C035F" w:rsidRDefault="007C035F" w:rsidP="007C035F">
      <w:pPr>
        <w:spacing w:line="360" w:lineRule="auto"/>
        <w:rPr>
          <w:rFonts w:ascii="Times New Roman" w:hAnsi="Times New Roman" w:cs="Times New Roman"/>
        </w:rPr>
      </w:pPr>
      <w:r w:rsidRPr="007C035F">
        <w:rPr>
          <w:rFonts w:ascii="Times New Roman" w:hAnsi="Times New Roman" w:cs="Times New Roman"/>
        </w:rPr>
        <w:t xml:space="preserve">where j, k and n are integers. For most signals, the analytical solution cannot be resolved by DWT, so it can only be obtained by numerical algorithm. Therefore, it requires a fast calculation method to make DWT be applied in practice. Stephane G. </w:t>
      </w:r>
      <w:proofErr w:type="spellStart"/>
      <w:r w:rsidRPr="007C035F">
        <w:rPr>
          <w:rFonts w:ascii="Times New Roman" w:hAnsi="Times New Roman" w:cs="Times New Roman"/>
        </w:rPr>
        <w:t>Mallat</w:t>
      </w:r>
      <w:proofErr w:type="spellEnd"/>
      <w:r w:rsidRPr="007C035F">
        <w:rPr>
          <w:rFonts w:ascii="Times New Roman" w:hAnsi="Times New Roman" w:cs="Times New Roman"/>
        </w:rPr>
        <w:t xml:space="preserve"> proposed MALLAT algorithm to realize the multiresolution signal decomposition</w:t>
      </w:r>
      <w:r>
        <w:rPr>
          <w:rFonts w:ascii="Times New Roman" w:hAnsi="Times New Roman" w:cs="Times New Roman"/>
        </w:rPr>
        <w:t xml:space="preserve"> </w:t>
      </w:r>
      <w:r w:rsidRPr="007C035F">
        <w:rPr>
          <w:rFonts w:ascii="Times New Roman" w:hAnsi="Times New Roman" w:cs="Times New Roman"/>
        </w:rPr>
        <w:t xml:space="preserve">rapidly [54, 55], which is an important part in WT. Hence, we used the MALLAT algorithm (described in Fig. 4) for DWT to process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The original signal A0 is decomposed into approximations A-1 and details D-1, then A-1 is decomposed into approximations A-2 and details D-2, and so on, until a predetermined level. This relationship can be expressed as:</w:t>
      </w:r>
    </w:p>
    <w:p w14:paraId="0511E685" w14:textId="2E07677F"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6D1A4987" wp14:editId="2483AA71">
            <wp:extent cx="3610479" cy="581106"/>
            <wp:effectExtent l="0" t="0" r="9525" b="9525"/>
            <wp:docPr id="1701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2221" name=""/>
                    <pic:cNvPicPr/>
                  </pic:nvPicPr>
                  <pic:blipFill>
                    <a:blip r:embed="rId14"/>
                    <a:stretch>
                      <a:fillRect/>
                    </a:stretch>
                  </pic:blipFill>
                  <pic:spPr>
                    <a:xfrm>
                      <a:off x="0" y="0"/>
                      <a:ext cx="3610479" cy="581106"/>
                    </a:xfrm>
                    <a:prstGeom prst="rect">
                      <a:avLst/>
                    </a:prstGeom>
                  </pic:spPr>
                </pic:pic>
              </a:graphicData>
            </a:graphic>
          </wp:inline>
        </w:drawing>
      </w:r>
    </w:p>
    <w:p w14:paraId="162BA329" w14:textId="3C23293E" w:rsidR="007C035F" w:rsidRDefault="007C035F" w:rsidP="007C035F">
      <w:pPr>
        <w:spacing w:line="360" w:lineRule="auto"/>
        <w:rPr>
          <w:rFonts w:ascii="Times New Roman" w:hAnsi="Times New Roman" w:cs="Times New Roman"/>
        </w:rPr>
      </w:pPr>
      <w:r w:rsidRPr="007C035F">
        <w:rPr>
          <w:rFonts w:ascii="Times New Roman" w:hAnsi="Times New Roman" w:cs="Times New Roman"/>
        </w:rPr>
        <w:lastRenderedPageBreak/>
        <w:t>where m=-1, -2, …, -M. In Fig. 4, G is the high-pass filter, and H is the low-pass filter. The impulse response g(k) of filter G is related to the impulse response h(k) of the filter H [54]</w:t>
      </w:r>
    </w:p>
    <w:p w14:paraId="4E585FE1" w14:textId="44F25364" w:rsidR="007C035F" w:rsidRDefault="007C035F" w:rsidP="007C035F">
      <w:pPr>
        <w:spacing w:line="360" w:lineRule="auto"/>
        <w:jc w:val="center"/>
        <w:rPr>
          <w:rFonts w:ascii="Times New Roman" w:hAnsi="Times New Roman" w:cs="Times New Roman"/>
        </w:rPr>
      </w:pPr>
      <w:r w:rsidRPr="007C035F">
        <w:rPr>
          <w:rFonts w:ascii="Times New Roman" w:hAnsi="Times New Roman" w:cs="Times New Roman"/>
        </w:rPr>
        <w:drawing>
          <wp:inline distT="0" distB="0" distL="0" distR="0" wp14:anchorId="1F760A5B" wp14:editId="0E781589">
            <wp:extent cx="3801005" cy="1590897"/>
            <wp:effectExtent l="0" t="0" r="9525" b="9525"/>
            <wp:docPr id="1408310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310666" name=""/>
                    <pic:cNvPicPr/>
                  </pic:nvPicPr>
                  <pic:blipFill>
                    <a:blip r:embed="rId15"/>
                    <a:stretch>
                      <a:fillRect/>
                    </a:stretch>
                  </pic:blipFill>
                  <pic:spPr>
                    <a:xfrm>
                      <a:off x="0" y="0"/>
                      <a:ext cx="3801005" cy="1590897"/>
                    </a:xfrm>
                    <a:prstGeom prst="rect">
                      <a:avLst/>
                    </a:prstGeom>
                  </pic:spPr>
                </pic:pic>
              </a:graphicData>
            </a:graphic>
          </wp:inline>
        </w:drawing>
      </w:r>
    </w:p>
    <w:p w14:paraId="142CE921" w14:textId="4F3D649F" w:rsidR="007C035F" w:rsidRDefault="007C035F" w:rsidP="007C035F">
      <w:pPr>
        <w:spacing w:line="360" w:lineRule="auto"/>
        <w:rPr>
          <w:rFonts w:ascii="Times New Roman" w:hAnsi="Times New Roman" w:cs="Times New Roman"/>
        </w:rPr>
      </w:pPr>
      <w:r w:rsidRPr="007C035F">
        <w:rPr>
          <w:rFonts w:ascii="Times New Roman" w:hAnsi="Times New Roman" w:cs="Times New Roman"/>
        </w:rPr>
        <w:t xml:space="preserve">B. Features Selection The approximate part mainly consists of low frequency signals; whereas, the details mainly consist of high frequency signals. The value of coefficients represents the fitting extent of the signals, and higher values indicating greater similarity. Therefore, we can choose the maximum absolute value of the coefficients as the feature vector of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One method is to select the maximum absolute value of approximate coefficients of every level, marked as AAA; the other method is to choose the maximum absolute value of approximate coefficients of the last level and the maximum absolute value of detail coefficients of every level, marked as ADDD. The decomposition level is represented by n. Because the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were detected from three sensors, there is a</w:t>
      </w:r>
      <w:r>
        <w:rPr>
          <w:rFonts w:ascii="Times New Roman" w:hAnsi="Times New Roman" w:cs="Times New Roman"/>
        </w:rPr>
        <w:t xml:space="preserve"> </w:t>
      </w:r>
      <w:r w:rsidRPr="007C035F">
        <w:rPr>
          <w:rFonts w:ascii="Times New Roman" w:hAnsi="Times New Roman" w:cs="Times New Roman"/>
        </w:rPr>
        <w:t xml:space="preserve">3n-dimensional feature vector of AAA and a 3(n+1)-dimensional feature vector of ADDD. Considering the computational complexity, we cannot decompose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into many levels. Hence, the obtained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were decomposed by DWT level-3 decomposition. For example, the level-3 decomposition process of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detected from CH.C is illustrated in Fig. 5. The feature vector selection influences the classification results significantly [16], and the suitable feature vector should be selected by using DWT to deal with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Therefore, the contrast experiment was done to choose the better feature vector from AAA and ADDD. In this experiment, we collected three healthy subjects’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Each subject performed the proposed six hand movements, and the results are shown in Fig. 6. All three subjects’ average classification accuracy rates of ADDD are above 90%, and the average classification accuracy rate of ADDD is much higher than that of AAA. Consequently, a 12-dimensional feature vector of ADDD was selected as the input of the WNN</w:t>
      </w:r>
      <w:r>
        <w:rPr>
          <w:rFonts w:ascii="Times New Roman" w:hAnsi="Times New Roman" w:cs="Times New Roman"/>
        </w:rPr>
        <w:t xml:space="preserve"> </w:t>
      </w:r>
      <w:r w:rsidRPr="007C035F">
        <w:rPr>
          <w:rFonts w:ascii="Times New Roman" w:hAnsi="Times New Roman" w:cs="Times New Roman"/>
        </w:rPr>
        <w:t xml:space="preserve">C. The Best Mother Wavelet Selection Different wavelet functions have different time-frequency characteristics and affect the performance of WT, so it is important to select an appropriate wavelet function for the wavelet analysis. To construct a feature set through </w:t>
      </w:r>
      <w:proofErr w:type="spellStart"/>
      <w:r w:rsidRPr="007C035F">
        <w:rPr>
          <w:rFonts w:ascii="Times New Roman" w:hAnsi="Times New Roman" w:cs="Times New Roman"/>
        </w:rPr>
        <w:t>DWT</w:t>
      </w:r>
      <w:r w:rsidRPr="007C035F">
        <w:rPr>
          <w:rFonts w:ascii="MS Gothic" w:eastAsia="MS Gothic" w:hAnsi="MS Gothic" w:cs="MS Gothic" w:hint="eastAsia"/>
        </w:rPr>
        <w:t>，</w:t>
      </w:r>
      <w:r w:rsidRPr="007C035F">
        <w:rPr>
          <w:rFonts w:ascii="Times New Roman" w:hAnsi="Times New Roman" w:cs="Times New Roman"/>
        </w:rPr>
        <w:t>we</w:t>
      </w:r>
      <w:proofErr w:type="spellEnd"/>
      <w:r w:rsidRPr="007C035F">
        <w:rPr>
          <w:rFonts w:ascii="Times New Roman" w:hAnsi="Times New Roman" w:cs="Times New Roman"/>
        </w:rPr>
        <w:t xml:space="preserve"> need to determine the type of mother wavelet. On the basis of the feature selection results, we used the feature vector of ADDD to investigate the classification accuracy rates of eleven</w:t>
      </w:r>
      <w:r>
        <w:rPr>
          <w:rFonts w:ascii="Times New Roman" w:hAnsi="Times New Roman" w:cs="Times New Roman"/>
        </w:rPr>
        <w:t xml:space="preserve"> </w:t>
      </w:r>
      <w:r w:rsidRPr="007C035F">
        <w:rPr>
          <w:rFonts w:ascii="Times New Roman" w:hAnsi="Times New Roman" w:cs="Times New Roman"/>
        </w:rPr>
        <w:t xml:space="preserve">different dominant mother wavelets, such as </w:t>
      </w:r>
      <w:proofErr w:type="spellStart"/>
      <w:r w:rsidRPr="007C035F">
        <w:rPr>
          <w:rFonts w:ascii="Times New Roman" w:hAnsi="Times New Roman" w:cs="Times New Roman"/>
        </w:rPr>
        <w:t>Haar</w:t>
      </w:r>
      <w:proofErr w:type="spellEnd"/>
      <w:r w:rsidRPr="007C035F">
        <w:rPr>
          <w:rFonts w:ascii="Times New Roman" w:hAnsi="Times New Roman" w:cs="Times New Roman"/>
        </w:rPr>
        <w:t xml:space="preserve">, biorthogonal, </w:t>
      </w:r>
      <w:proofErr w:type="spellStart"/>
      <w:r w:rsidRPr="007C035F">
        <w:rPr>
          <w:rFonts w:ascii="Times New Roman" w:hAnsi="Times New Roman" w:cs="Times New Roman"/>
        </w:rPr>
        <w:t>coiflet</w:t>
      </w:r>
      <w:proofErr w:type="spellEnd"/>
      <w:r w:rsidRPr="007C035F">
        <w:rPr>
          <w:rFonts w:ascii="Times New Roman" w:hAnsi="Times New Roman" w:cs="Times New Roman"/>
        </w:rPr>
        <w:t xml:space="preserve">, Daubechies, and </w:t>
      </w:r>
      <w:proofErr w:type="spellStart"/>
      <w:r w:rsidRPr="007C035F">
        <w:rPr>
          <w:rFonts w:ascii="Times New Roman" w:hAnsi="Times New Roman" w:cs="Times New Roman"/>
        </w:rPr>
        <w:t>symlet</w:t>
      </w:r>
      <w:proofErr w:type="spellEnd"/>
      <w:r w:rsidRPr="007C035F">
        <w:rPr>
          <w:rFonts w:ascii="Times New Roman" w:hAnsi="Times New Roman" w:cs="Times New Roman"/>
        </w:rPr>
        <w:t xml:space="preserve"> with different orders. Above </w:t>
      </w:r>
      <w:r w:rsidRPr="007C035F">
        <w:rPr>
          <w:rFonts w:ascii="Times New Roman" w:hAnsi="Times New Roman" w:cs="Times New Roman"/>
        </w:rPr>
        <w:lastRenderedPageBreak/>
        <w:t>five types of mother wavelets all have biorthogonality and compact support, and they are commonly used in DWT. In the feature extraction part, the feature should contain enough information to maintain the classification accuracy of the hand motion commands. Hence, we determined the best mother wavelet according to the classification accuracy rate. In this paper, eleven different mother wavelets are marked as “bior1.5”, “bior3.5”, “bior3.9”, “coif3”, “coif5”, “db2”, “db9”, “</w:t>
      </w:r>
      <w:proofErr w:type="spellStart"/>
      <w:r w:rsidRPr="007C035F">
        <w:rPr>
          <w:rFonts w:ascii="Times New Roman" w:hAnsi="Times New Roman" w:cs="Times New Roman"/>
        </w:rPr>
        <w:t>haar</w:t>
      </w:r>
      <w:proofErr w:type="spellEnd"/>
      <w:r w:rsidRPr="007C035F">
        <w:rPr>
          <w:rFonts w:ascii="Times New Roman" w:hAnsi="Times New Roman" w:cs="Times New Roman"/>
        </w:rPr>
        <w:t xml:space="preserve">”, “sym3”, “sym5”, and “sym7”. Fig. 7 depicts the average accuracy rates of three subjects and the standard deviation of each type of mother wavelet. In Fig. 7, “coif5”, with the maximum classification accuracy rate and smaller standard deviation, is selected as the best mother wavelet for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feature extraction. In this paper, we chose the wavelet coefficients as feature vector of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and the wavelet coefficients reflect the degree of similarity between the wavelet function and the decomposed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The larger the wavelet coefficient is, the higher the degree of similarity is. Thus, choosing the mother wavelet with higher degree of similarity is beneficial to the analysis of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The original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(refer to Fig. 5) are non-stationary and non-decaying, so the mother wavelets with decay (as “bior3.9”, “db9”, “sym7”) are not appropriate, according to the mother wavelets’ waveforms in Fig. 8. Moreover, the </w:t>
      </w:r>
      <w:proofErr w:type="spellStart"/>
      <w:r w:rsidRPr="007C035F">
        <w:rPr>
          <w:rFonts w:ascii="Times New Roman" w:hAnsi="Times New Roman" w:cs="Times New Roman"/>
        </w:rPr>
        <w:t>Haar</w:t>
      </w:r>
      <w:proofErr w:type="spellEnd"/>
      <w:r w:rsidRPr="007C035F">
        <w:rPr>
          <w:rFonts w:ascii="Times New Roman" w:hAnsi="Times New Roman" w:cs="Times New Roman"/>
        </w:rPr>
        <w:t xml:space="preserve"> wavelet is discontinuous in time domain, so it is also not appropriate. The </w:t>
      </w:r>
      <w:proofErr w:type="spellStart"/>
      <w:r w:rsidRPr="007C035F">
        <w:rPr>
          <w:rFonts w:ascii="Times New Roman" w:hAnsi="Times New Roman" w:cs="Times New Roman"/>
        </w:rPr>
        <w:t>coiflet</w:t>
      </w:r>
      <w:proofErr w:type="spellEnd"/>
      <w:r w:rsidRPr="007C035F">
        <w:rPr>
          <w:rFonts w:ascii="Times New Roman" w:hAnsi="Times New Roman" w:cs="Times New Roman"/>
        </w:rPr>
        <w:t xml:space="preserve"> wavelets’ waveforms are similar to the </w:t>
      </w:r>
      <w:proofErr w:type="spellStart"/>
      <w:r w:rsidRPr="007C035F">
        <w:rPr>
          <w:rFonts w:ascii="Times New Roman" w:hAnsi="Times New Roman" w:cs="Times New Roman"/>
        </w:rPr>
        <w:t>sEMG</w:t>
      </w:r>
      <w:proofErr w:type="spellEnd"/>
      <w:r w:rsidRPr="007C035F">
        <w:rPr>
          <w:rFonts w:ascii="Times New Roman" w:hAnsi="Times New Roman" w:cs="Times New Roman"/>
        </w:rPr>
        <w:t xml:space="preserve"> signals, so the average accuracy rate of six hand motions using “coif5” is high. The </w:t>
      </w:r>
      <w:proofErr w:type="spellStart"/>
      <w:r w:rsidRPr="007C035F">
        <w:rPr>
          <w:rFonts w:ascii="Times New Roman" w:hAnsi="Times New Roman" w:cs="Times New Roman"/>
        </w:rPr>
        <w:t>coiflet</w:t>
      </w:r>
      <w:proofErr w:type="spellEnd"/>
      <w:r w:rsidRPr="007C035F">
        <w:rPr>
          <w:rFonts w:ascii="Times New Roman" w:hAnsi="Times New Roman" w:cs="Times New Roman"/>
        </w:rPr>
        <w:t xml:space="preserve"> wavelet with L orders is the compactly supported orthogonal wavelet which satisfies the following two vanishing moment conditions in (10) and (11) [56]. Equation (10) means that the vanishing moment of the scaling function </w:t>
      </w:r>
      <w:r w:rsidRPr="007C035F">
        <w:rPr>
          <w:rFonts w:ascii="Times New Roman" w:hAnsi="Times New Roman" w:cs="Times New Roman"/>
        </w:rPr>
        <w:sym w:font="Symbol" w:char="F066"/>
      </w:r>
      <w:r w:rsidRPr="007C035F">
        <w:rPr>
          <w:rFonts w:ascii="Times New Roman" w:hAnsi="Times New Roman" w:cs="Times New Roman"/>
        </w:rPr>
        <w:t xml:space="preserve">( )t equals to 0. Equation (11) means that the vanishing moment of the mother wavelet </w:t>
      </w:r>
      <w:r w:rsidRPr="007C035F">
        <w:rPr>
          <w:rFonts w:ascii="Times New Roman" w:hAnsi="Times New Roman" w:cs="Times New Roman"/>
        </w:rPr>
        <w:sym w:font="Symbol" w:char="F079"/>
      </w:r>
      <w:r w:rsidRPr="007C035F">
        <w:rPr>
          <w:rFonts w:ascii="Times New Roman" w:hAnsi="Times New Roman" w:cs="Times New Roman"/>
        </w:rPr>
        <w:t xml:space="preserve"> </w:t>
      </w:r>
      <w:proofErr w:type="gramStart"/>
      <w:r w:rsidRPr="007C035F">
        <w:rPr>
          <w:rFonts w:ascii="Times New Roman" w:hAnsi="Times New Roman" w:cs="Times New Roman"/>
        </w:rPr>
        <w:t>( )t</w:t>
      </w:r>
      <w:proofErr w:type="gramEnd"/>
      <w:r w:rsidRPr="007C035F">
        <w:rPr>
          <w:rFonts w:ascii="Times New Roman" w:hAnsi="Times New Roman" w:cs="Times New Roman"/>
        </w:rPr>
        <w:t xml:space="preserve"> equals to 0</w:t>
      </w:r>
      <w:r w:rsidR="00AB5CF4">
        <w:rPr>
          <w:rFonts w:ascii="Times New Roman" w:hAnsi="Times New Roman" w:cs="Times New Roman"/>
        </w:rPr>
        <w:t xml:space="preserve"> </w:t>
      </w:r>
      <w:r w:rsidR="00AB5CF4" w:rsidRPr="00AB5CF4">
        <w:rPr>
          <w:rFonts w:ascii="Times New Roman" w:hAnsi="Times New Roman" w:cs="Times New Roman"/>
        </w:rPr>
        <w:t xml:space="preserve">equal to 0 and a support of length 6L-1. For a given support width, the mother wavelet “coif L” is a compactly supported wavelet with the highest number of vanishing moments for both mother wavelet (psi) and scaling function (phi) [57]. In this paper, L is set as </w:t>
      </w:r>
      <w:proofErr w:type="gramStart"/>
      <w:r w:rsidR="00AB5CF4" w:rsidRPr="00AB5CF4">
        <w:rPr>
          <w:rFonts w:ascii="Times New Roman" w:hAnsi="Times New Roman" w:cs="Times New Roman"/>
        </w:rPr>
        <w:t>5</w:t>
      </w:r>
      <w:r w:rsidR="00AB5CF4">
        <w:rPr>
          <w:rFonts w:ascii="Times New Roman" w:hAnsi="Times New Roman" w:cs="Times New Roman"/>
        </w:rPr>
        <w:t xml:space="preserve"> .</w:t>
      </w:r>
      <w:proofErr w:type="gramEnd"/>
      <w:r>
        <w:rPr>
          <w:rFonts w:ascii="Times New Roman" w:hAnsi="Times New Roman" w:cs="Times New Roman"/>
        </w:rPr>
        <w:t xml:space="preserve"> </w:t>
      </w:r>
    </w:p>
    <w:p w14:paraId="51D5850A" w14:textId="77777777" w:rsidR="007C035F" w:rsidRPr="00537838" w:rsidRDefault="007C035F" w:rsidP="00537838">
      <w:pPr>
        <w:spacing w:line="360" w:lineRule="auto"/>
        <w:rPr>
          <w:rFonts w:ascii="Times New Roman" w:hAnsi="Times New Roman" w:cs="Times New Roman"/>
        </w:rPr>
      </w:pPr>
    </w:p>
    <w:p w14:paraId="718CD772" w14:textId="67F91873" w:rsidR="00FE0EEA" w:rsidRDefault="00FE0EEA" w:rsidP="00D3468A">
      <w:pPr>
        <w:spacing w:line="360" w:lineRule="auto"/>
        <w:jc w:val="center"/>
        <w:rPr>
          <w:rFonts w:ascii="Times New Roman" w:hAnsi="Times New Roman" w:cs="Times New Roman"/>
          <w:b/>
          <w:bCs/>
          <w:sz w:val="28"/>
          <w:szCs w:val="28"/>
        </w:rPr>
      </w:pPr>
    </w:p>
    <w:p w14:paraId="5A2BF3FA" w14:textId="633BB5DB" w:rsidR="004420C4" w:rsidRDefault="004420C4" w:rsidP="00D3468A">
      <w:pPr>
        <w:spacing w:line="360" w:lineRule="auto"/>
        <w:jc w:val="center"/>
        <w:rPr>
          <w:rFonts w:ascii="Times New Roman" w:hAnsi="Times New Roman" w:cs="Times New Roman"/>
          <w:b/>
          <w:bCs/>
          <w:sz w:val="28"/>
          <w:szCs w:val="28"/>
        </w:rPr>
      </w:pPr>
    </w:p>
    <w:p w14:paraId="04BC6BF4" w14:textId="4B861781" w:rsidR="004420C4" w:rsidRDefault="004420C4" w:rsidP="00D3468A">
      <w:pPr>
        <w:spacing w:line="360" w:lineRule="auto"/>
        <w:jc w:val="center"/>
        <w:rPr>
          <w:rFonts w:ascii="Times New Roman" w:hAnsi="Times New Roman" w:cs="Times New Roman"/>
          <w:b/>
          <w:bCs/>
          <w:sz w:val="28"/>
          <w:szCs w:val="28"/>
        </w:rPr>
      </w:pPr>
    </w:p>
    <w:p w14:paraId="72407B9D" w14:textId="6DB45895" w:rsidR="004420C4" w:rsidRDefault="004420C4" w:rsidP="00D3468A">
      <w:pPr>
        <w:spacing w:line="360" w:lineRule="auto"/>
        <w:jc w:val="center"/>
        <w:rPr>
          <w:rFonts w:ascii="Times New Roman" w:hAnsi="Times New Roman" w:cs="Times New Roman"/>
          <w:b/>
          <w:bCs/>
          <w:sz w:val="28"/>
          <w:szCs w:val="28"/>
        </w:rPr>
      </w:pPr>
    </w:p>
    <w:p w14:paraId="3AB745AA" w14:textId="77777777" w:rsidR="00B944DC" w:rsidRDefault="00B944DC" w:rsidP="00D3468A">
      <w:pPr>
        <w:spacing w:line="360" w:lineRule="auto"/>
        <w:jc w:val="center"/>
        <w:rPr>
          <w:rFonts w:ascii="Times New Roman" w:hAnsi="Times New Roman" w:cs="Times New Roman"/>
          <w:b/>
          <w:bCs/>
          <w:sz w:val="28"/>
          <w:szCs w:val="28"/>
        </w:rPr>
      </w:pPr>
    </w:p>
    <w:p w14:paraId="0DB3B390" w14:textId="77777777" w:rsidR="00AB5CF4" w:rsidRDefault="00AB5CF4"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lastRenderedPageBreak/>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078DD06D" w14:textId="08EEB521" w:rsidR="002C0BF0" w:rsidRDefault="00505494" w:rsidP="002C0BF0">
      <w:pPr>
        <w:shd w:val="clear" w:color="auto" w:fill="FFFFFF"/>
        <w:tabs>
          <w:tab w:val="left" w:pos="3660"/>
          <w:tab w:val="center" w:pos="4680"/>
        </w:tabs>
        <w:spacing w:after="0" w:line="360" w:lineRule="auto"/>
        <w:rPr>
          <w:rFonts w:ascii="Times New Roman" w:hAnsi="Times New Roman" w:cs="Times New Roman"/>
        </w:rPr>
      </w:pPr>
      <w:bookmarkStart w:id="3" w:name="_Hlk85116861"/>
      <w:bookmarkStart w:id="4" w:name="_Hlk59461097"/>
      <w:r w:rsidRPr="00505494">
        <w:rPr>
          <w:rFonts w:ascii="Times New Roman" w:hAnsi="Times New Roman" w:cs="Times New Roman"/>
        </w:rPr>
        <w:t xml:space="preserve">2.1. Database and Acquisition Setup The database of the </w:t>
      </w:r>
      <w:proofErr w:type="spellStart"/>
      <w:r w:rsidRPr="00505494">
        <w:rPr>
          <w:rFonts w:ascii="Times New Roman" w:hAnsi="Times New Roman" w:cs="Times New Roman"/>
        </w:rPr>
        <w:t>Ninapro</w:t>
      </w:r>
      <w:proofErr w:type="spellEnd"/>
      <w:r w:rsidRPr="00505494">
        <w:rPr>
          <w:rFonts w:ascii="Times New Roman" w:hAnsi="Times New Roman" w:cs="Times New Roman"/>
        </w:rPr>
        <w:t xml:space="preserve"> project was used in this study. </w:t>
      </w:r>
      <w:proofErr w:type="spellStart"/>
      <w:r w:rsidRPr="00505494">
        <w:rPr>
          <w:rFonts w:ascii="Times New Roman" w:hAnsi="Times New Roman" w:cs="Times New Roman"/>
        </w:rPr>
        <w:t>Ninapro</w:t>
      </w:r>
      <w:proofErr w:type="spellEnd"/>
      <w:r w:rsidRPr="00505494">
        <w:rPr>
          <w:rFonts w:ascii="Times New Roman" w:hAnsi="Times New Roman" w:cs="Times New Roman"/>
        </w:rPr>
        <w:t xml:space="preserve"> DB5 and DB7, two of their newest datasets acquired using the same data acquisition protocols, were selected for comparison. For the data acquisition protocol, participants were instructed to repeat several hand movements by following videos shown on a laptop screen. The recording of each movement took 5 s, with 3 s of rest to avoid errors from muscular fatigue. For every hand movement recording, participants performed six repetitions, to account for slight variations of the exact hand muscle movements within the same movement class. DB5 has a total of 53 movements while DB7 has 41 movements. The same movements that were collected in both datasets are from two movement groups: isometric and isotonic hand configurations and basic wrist movements (17 exercises), and grasping and functional movements (23 exercises), as illustrated in Figure 2. According to the </w:t>
      </w:r>
      <w:proofErr w:type="spellStart"/>
      <w:r w:rsidRPr="00505494">
        <w:rPr>
          <w:rFonts w:ascii="Times New Roman" w:hAnsi="Times New Roman" w:cs="Times New Roman"/>
        </w:rPr>
        <w:t>Ninapro</w:t>
      </w:r>
      <w:proofErr w:type="spellEnd"/>
      <w:r w:rsidRPr="00505494">
        <w:rPr>
          <w:rFonts w:ascii="Times New Roman" w:hAnsi="Times New Roman" w:cs="Times New Roman"/>
        </w:rPr>
        <w:t xml:space="preserve"> project, all of the movements were selected from the hand taxonomy as well as from hand robotics literature. Following previous studies on the </w:t>
      </w:r>
      <w:proofErr w:type="spellStart"/>
      <w:r w:rsidRPr="00505494">
        <w:rPr>
          <w:rFonts w:ascii="Times New Roman" w:hAnsi="Times New Roman" w:cs="Times New Roman"/>
        </w:rPr>
        <w:t>Ninapro</w:t>
      </w:r>
      <w:proofErr w:type="spellEnd"/>
      <w:r w:rsidRPr="00505494">
        <w:rPr>
          <w:rFonts w:ascii="Times New Roman" w:hAnsi="Times New Roman" w:cs="Times New Roman"/>
        </w:rPr>
        <w:t xml:space="preserve"> database, we used repetitions 1, 3, 4, and 6 as training data, while repetition</w:t>
      </w:r>
      <w:r>
        <w:rPr>
          <w:rFonts w:ascii="Times New Roman" w:hAnsi="Times New Roman" w:cs="Times New Roman"/>
        </w:rPr>
        <w:t xml:space="preserve"> </w:t>
      </w:r>
      <w:r w:rsidRPr="00505494">
        <w:rPr>
          <w:rFonts w:ascii="Times New Roman" w:hAnsi="Times New Roman" w:cs="Times New Roman"/>
        </w:rPr>
        <w:t xml:space="preserve">2 and 5 were used for evaluation (Atzori et al., 2014; Atzori and Müller, 2015; </w:t>
      </w:r>
      <w:proofErr w:type="spellStart"/>
      <w:r w:rsidRPr="00505494">
        <w:rPr>
          <w:rFonts w:ascii="Times New Roman" w:hAnsi="Times New Roman" w:cs="Times New Roman"/>
        </w:rPr>
        <w:t>Pizzolato</w:t>
      </w:r>
      <w:proofErr w:type="spellEnd"/>
      <w:r w:rsidRPr="00505494">
        <w:rPr>
          <w:rFonts w:ascii="Times New Roman" w:hAnsi="Times New Roman" w:cs="Times New Roman"/>
        </w:rPr>
        <w:t xml:space="preserve"> et al., 2017). For DB5, the low cost and low sampling rate dataset, the </w:t>
      </w:r>
      <w:proofErr w:type="spellStart"/>
      <w:r w:rsidRPr="00505494">
        <w:rPr>
          <w:rFonts w:ascii="Times New Roman" w:hAnsi="Times New Roman" w:cs="Times New Roman"/>
        </w:rPr>
        <w:t>sEMG</w:t>
      </w:r>
      <w:proofErr w:type="spellEnd"/>
      <w:r w:rsidRPr="00505494">
        <w:rPr>
          <w:rFonts w:ascii="Times New Roman" w:hAnsi="Times New Roman" w:cs="Times New Roman"/>
        </w:rPr>
        <w:t xml:space="preserve"> was recorded with two </w:t>
      </w:r>
      <w:proofErr w:type="spellStart"/>
      <w:r w:rsidRPr="00505494">
        <w:rPr>
          <w:rFonts w:ascii="Times New Roman" w:hAnsi="Times New Roman" w:cs="Times New Roman"/>
        </w:rPr>
        <w:t>Thalmic</w:t>
      </w:r>
      <w:proofErr w:type="spellEnd"/>
      <w:r w:rsidRPr="00505494">
        <w:rPr>
          <w:rFonts w:ascii="Times New Roman" w:hAnsi="Times New Roman" w:cs="Times New Roman"/>
        </w:rPr>
        <w:t xml:space="preserve"> </w:t>
      </w:r>
      <w:proofErr w:type="spellStart"/>
      <w:r w:rsidRPr="00505494">
        <w:rPr>
          <w:rFonts w:ascii="Times New Roman" w:hAnsi="Times New Roman" w:cs="Times New Roman"/>
        </w:rPr>
        <w:t>Myo</w:t>
      </w:r>
      <w:proofErr w:type="spellEnd"/>
      <w:r w:rsidRPr="00505494">
        <w:rPr>
          <w:rFonts w:ascii="Times New Roman" w:hAnsi="Times New Roman" w:cs="Times New Roman"/>
        </w:rPr>
        <w:t xml:space="preserve"> armbands. Each </w:t>
      </w:r>
      <w:proofErr w:type="spellStart"/>
      <w:r w:rsidRPr="00505494">
        <w:rPr>
          <w:rFonts w:ascii="Times New Roman" w:hAnsi="Times New Roman" w:cs="Times New Roman"/>
        </w:rPr>
        <w:t>Myo</w:t>
      </w:r>
      <w:proofErr w:type="spellEnd"/>
      <w:r w:rsidRPr="00505494">
        <w:rPr>
          <w:rFonts w:ascii="Times New Roman" w:hAnsi="Times New Roman" w:cs="Times New Roman"/>
        </w:rPr>
        <w:t xml:space="preserve"> armband has eight </w:t>
      </w:r>
      <w:proofErr w:type="spellStart"/>
      <w:r w:rsidRPr="00505494">
        <w:rPr>
          <w:rFonts w:ascii="Times New Roman" w:hAnsi="Times New Roman" w:cs="Times New Roman"/>
        </w:rPr>
        <w:t>sEMG</w:t>
      </w:r>
      <w:proofErr w:type="spellEnd"/>
      <w:r w:rsidRPr="00505494">
        <w:rPr>
          <w:rFonts w:ascii="Times New Roman" w:hAnsi="Times New Roman" w:cs="Times New Roman"/>
        </w:rPr>
        <w:t xml:space="preserve"> electrodes with a sampling rate of 200 Hz. The upper armband is placed closer to the elbow with the first electrode on the radio humeral joint. The lower armband is tilted by 22.5◦ and placed next to the upper one to fill in the gaps between its electrodes. This setting provides an extended uniform muscle mapping at the most affordable cost. The participants in this dataset are 10 intact participants, eight males and two females, with an average age of 28.00 ± 3.97 years. On the other hand, the high cost and high sampling rate DB7 dataset used 12 </w:t>
      </w:r>
      <w:proofErr w:type="spellStart"/>
      <w:r w:rsidRPr="00505494">
        <w:rPr>
          <w:rFonts w:ascii="Times New Roman" w:hAnsi="Times New Roman" w:cs="Times New Roman"/>
        </w:rPr>
        <w:t>Delsys</w:t>
      </w:r>
      <w:proofErr w:type="spellEnd"/>
      <w:r w:rsidRPr="00505494">
        <w:rPr>
          <w:rFonts w:ascii="Times New Roman" w:hAnsi="Times New Roman" w:cs="Times New Roman"/>
        </w:rPr>
        <w:t xml:space="preserve"> </w:t>
      </w:r>
      <w:proofErr w:type="spellStart"/>
      <w:r w:rsidRPr="00505494">
        <w:rPr>
          <w:rFonts w:ascii="Times New Roman" w:hAnsi="Times New Roman" w:cs="Times New Roman"/>
        </w:rPr>
        <w:t>Trigno</w:t>
      </w:r>
      <w:proofErr w:type="spellEnd"/>
      <w:r w:rsidRPr="00505494">
        <w:rPr>
          <w:rFonts w:ascii="Times New Roman" w:hAnsi="Times New Roman" w:cs="Times New Roman"/>
        </w:rPr>
        <w:t xml:space="preserve"> electrodes for </w:t>
      </w:r>
      <w:proofErr w:type="spellStart"/>
      <w:r w:rsidRPr="00505494">
        <w:rPr>
          <w:rFonts w:ascii="Times New Roman" w:hAnsi="Times New Roman" w:cs="Times New Roman"/>
        </w:rPr>
        <w:t>sEMG</w:t>
      </w:r>
      <w:proofErr w:type="spellEnd"/>
      <w:r w:rsidRPr="00505494">
        <w:rPr>
          <w:rFonts w:ascii="Times New Roman" w:hAnsi="Times New Roman" w:cs="Times New Roman"/>
        </w:rPr>
        <w:t xml:space="preserve"> recording with a sampling rate of 2 kHz. Eight sensors were placed around three centimeters below the elbow and equally spaced around the forearm. Two sensors were placed for the extrinsic hand muscles; Extensor Digitorum Communis (EDC) and Flexor Digitorum Superficialis (FDS). The last two sensors were placed on the biceps and triceps</w:t>
      </w:r>
      <w:r>
        <w:rPr>
          <w:rFonts w:ascii="Times New Roman" w:hAnsi="Times New Roman" w:cs="Times New Roman"/>
        </w:rPr>
        <w:t xml:space="preserve"> </w:t>
      </w:r>
      <w:r w:rsidRPr="00505494">
        <w:rPr>
          <w:rFonts w:ascii="Times New Roman" w:hAnsi="Times New Roman" w:cs="Times New Roman"/>
        </w:rPr>
        <w:t xml:space="preserve">brachii muscles. The dataset contains 20 intact participants and 2 amputee participants, with an average age of 27.73 ± 6.53 years. The first amputee participant was a </w:t>
      </w:r>
      <w:proofErr w:type="spellStart"/>
      <w:r w:rsidRPr="00505494">
        <w:rPr>
          <w:rFonts w:ascii="Times New Roman" w:hAnsi="Times New Roman" w:cs="Times New Roman"/>
        </w:rPr>
        <w:t>transradial</w:t>
      </w:r>
      <w:proofErr w:type="spellEnd"/>
      <w:r w:rsidRPr="00505494">
        <w:rPr>
          <w:rFonts w:ascii="Times New Roman" w:hAnsi="Times New Roman" w:cs="Times New Roman"/>
        </w:rPr>
        <w:t xml:space="preserve"> 28 years old male with 6 years of right limb loss due to a car accident. The second amputee participant was a </w:t>
      </w:r>
      <w:proofErr w:type="spellStart"/>
      <w:r w:rsidRPr="00505494">
        <w:rPr>
          <w:rFonts w:ascii="Times New Roman" w:hAnsi="Times New Roman" w:cs="Times New Roman"/>
        </w:rPr>
        <w:t>transradial</w:t>
      </w:r>
      <w:proofErr w:type="spellEnd"/>
      <w:r w:rsidRPr="00505494">
        <w:rPr>
          <w:rFonts w:ascii="Times New Roman" w:hAnsi="Times New Roman" w:cs="Times New Roman"/>
        </w:rPr>
        <w:t xml:space="preserve"> 54 years old male with 18 years of right limb loss due to epithelioid sarcoma cancer. Figure 3 shows the relationship between the amplitude of the </w:t>
      </w:r>
      <w:proofErr w:type="spellStart"/>
      <w:r w:rsidRPr="00505494">
        <w:rPr>
          <w:rFonts w:ascii="Times New Roman" w:hAnsi="Times New Roman" w:cs="Times New Roman"/>
        </w:rPr>
        <w:t>sEMG</w:t>
      </w:r>
      <w:proofErr w:type="spellEnd"/>
      <w:r w:rsidRPr="00505494">
        <w:rPr>
          <w:rFonts w:ascii="Times New Roman" w:hAnsi="Times New Roman" w:cs="Times New Roman"/>
        </w:rPr>
        <w:t xml:space="preserve"> signal and different experimental conditions, namely movement repetition, movement class, and subject. The data from the first channel of each dataset is illustrated and the outliers are omitted for readability purposes. Even though the subjects performed each repetition under the same environment, the signals may differ between repetitions due to </w:t>
      </w:r>
      <w:r w:rsidRPr="00505494">
        <w:rPr>
          <w:rFonts w:ascii="Times New Roman" w:hAnsi="Times New Roman" w:cs="Times New Roman"/>
        </w:rPr>
        <w:lastRenderedPageBreak/>
        <w:t>physiological factors such as muscular characteristics, skin impedance, sweat, muscular tone, or fatigue. To statistically validate the differences in each repetition, we conducted a one-way analysis of variance (ANOVA) statistical test on the concatenation of all signal channels in each repetition. Our analysis showed that there are no significant differences between different movement repetitions</w:t>
      </w:r>
    </w:p>
    <w:p w14:paraId="59DDF796" w14:textId="0B53FB4B" w:rsidR="00505494" w:rsidRDefault="000F3C4F" w:rsidP="002C0BF0">
      <w:pPr>
        <w:shd w:val="clear" w:color="auto" w:fill="FFFFFF"/>
        <w:tabs>
          <w:tab w:val="left" w:pos="3660"/>
          <w:tab w:val="center" w:pos="4680"/>
        </w:tabs>
        <w:spacing w:after="0" w:line="360" w:lineRule="auto"/>
        <w:rPr>
          <w:rFonts w:ascii="Times New Roman" w:hAnsi="Times New Roman" w:cs="Times New Roman"/>
          <w:b/>
          <w:sz w:val="28"/>
        </w:rPr>
      </w:pPr>
      <w:r w:rsidRPr="000F3C4F">
        <w:rPr>
          <w:rFonts w:ascii="Times New Roman" w:hAnsi="Times New Roman" w:cs="Times New Roman"/>
          <w:b/>
          <w:sz w:val="28"/>
        </w:rPr>
        <w:t>2.2. Data Preprocessing and Feature Extraction</w:t>
      </w:r>
    </w:p>
    <w:p w14:paraId="2C7E6B5C" w14:textId="56A358EF" w:rsidR="000F3C4F" w:rsidRDefault="000F3C4F" w:rsidP="002C0BF0">
      <w:pPr>
        <w:shd w:val="clear" w:color="auto" w:fill="FFFFFF"/>
        <w:tabs>
          <w:tab w:val="left" w:pos="3660"/>
          <w:tab w:val="center" w:pos="4680"/>
        </w:tabs>
        <w:spacing w:after="0" w:line="360" w:lineRule="auto"/>
      </w:pPr>
      <w:r>
        <w:t xml:space="preserve">To process real-time </w:t>
      </w:r>
      <w:proofErr w:type="spellStart"/>
      <w:r>
        <w:t>sEMG</w:t>
      </w:r>
      <w:proofErr w:type="spellEnd"/>
      <w:r>
        <w:t xml:space="preserve"> data, the raw signals were sectioned using a sliding window. To introduce time variation as well as add more samples, the stride between each window was set to be smaller than the window size, resulting in some overlap between consecutive samples. We extracted from each window the following features: the root mean square (RMS), and time-domain statistics as described by Hudgins et al. (1993); mean absolute value, mean absolute value slope, zero crossings, slope sign changes, and waveform length. Each feature was standardized into a normal distribution to make sure no feature is favored unequally over the others due to scale or range. Out of all the time domain features, zero crossings and slope sign changes were noted to require a noise threshold. Due to being features based on counting occurrences of, for example, the values crossing zero, one must exclude any occurrences caused</w:t>
      </w:r>
      <w:r>
        <w:t xml:space="preserve"> </w:t>
      </w:r>
      <w:r w:rsidRPr="000F3C4F">
        <w:t xml:space="preserve">by low-valued noise. We restate these features more formally as follows. Given a window of data </w:t>
      </w:r>
      <w:proofErr w:type="spellStart"/>
      <w:r w:rsidRPr="000F3C4F">
        <w:t>xa</w:t>
      </w:r>
      <w:proofErr w:type="spellEnd"/>
      <w:r w:rsidRPr="000F3C4F">
        <w:t>...</w:t>
      </w:r>
      <w:proofErr w:type="gramStart"/>
      <w:r w:rsidRPr="000F3C4F">
        <w:t>b ,</w:t>
      </w:r>
      <w:proofErr w:type="gramEnd"/>
      <w:r w:rsidRPr="000F3C4F">
        <w:t xml:space="preserve"> the zero crossing function z(</w:t>
      </w:r>
      <w:proofErr w:type="spellStart"/>
      <w:r w:rsidRPr="000F3C4F">
        <w:t>xk</w:t>
      </w:r>
      <w:proofErr w:type="spellEnd"/>
      <w:r w:rsidRPr="000F3C4F">
        <w:t xml:space="preserve"> ) is equal to 1 when:</w:t>
      </w:r>
    </w:p>
    <w:p w14:paraId="6344DBD1" w14:textId="1C600394" w:rsidR="005B71E1" w:rsidRDefault="000F3C4F" w:rsidP="000F3C4F">
      <w:pPr>
        <w:shd w:val="clear" w:color="auto" w:fill="FFFFFF"/>
        <w:tabs>
          <w:tab w:val="left" w:pos="3660"/>
          <w:tab w:val="center" w:pos="4680"/>
        </w:tabs>
        <w:spacing w:after="0" w:line="360" w:lineRule="auto"/>
        <w:jc w:val="center"/>
        <w:rPr>
          <w:rFonts w:ascii="Times New Roman" w:hAnsi="Times New Roman" w:cs="Times New Roman"/>
          <w:b/>
          <w:sz w:val="28"/>
        </w:rPr>
      </w:pPr>
      <w:r w:rsidRPr="000F3C4F">
        <w:rPr>
          <w:rFonts w:ascii="Times New Roman" w:hAnsi="Times New Roman" w:cs="Times New Roman"/>
          <w:b/>
          <w:sz w:val="28"/>
        </w:rPr>
        <w:drawing>
          <wp:inline distT="0" distB="0" distL="0" distR="0" wp14:anchorId="2A76140B" wp14:editId="0EEBA438">
            <wp:extent cx="4172532" cy="781159"/>
            <wp:effectExtent l="0" t="0" r="0" b="0"/>
            <wp:docPr id="85797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70346" name=""/>
                    <pic:cNvPicPr/>
                  </pic:nvPicPr>
                  <pic:blipFill>
                    <a:blip r:embed="rId16"/>
                    <a:stretch>
                      <a:fillRect/>
                    </a:stretch>
                  </pic:blipFill>
                  <pic:spPr>
                    <a:xfrm>
                      <a:off x="0" y="0"/>
                      <a:ext cx="4172532" cy="781159"/>
                    </a:xfrm>
                    <a:prstGeom prst="rect">
                      <a:avLst/>
                    </a:prstGeom>
                  </pic:spPr>
                </pic:pic>
              </a:graphicData>
            </a:graphic>
          </wp:inline>
        </w:drawing>
      </w:r>
    </w:p>
    <w:p w14:paraId="1F1DC00A" w14:textId="718C65AE" w:rsidR="000F3C4F" w:rsidRDefault="000F3C4F" w:rsidP="000F3C4F">
      <w:pPr>
        <w:shd w:val="clear" w:color="auto" w:fill="FFFFFF"/>
        <w:tabs>
          <w:tab w:val="left" w:pos="3660"/>
          <w:tab w:val="center" w:pos="4680"/>
        </w:tabs>
        <w:spacing w:after="0" w:line="360" w:lineRule="auto"/>
        <w:rPr>
          <w:rFonts w:ascii="Times New Roman" w:hAnsi="Times New Roman" w:cs="Times New Roman"/>
          <w:bCs/>
        </w:rPr>
      </w:pPr>
      <w:r w:rsidRPr="000F3C4F">
        <w:rPr>
          <w:rFonts w:ascii="Times New Roman" w:hAnsi="Times New Roman" w:cs="Times New Roman"/>
          <w:bCs/>
        </w:rPr>
        <w:t xml:space="preserve">where T is the noise threshold, and 0 otherwise. The zero crossing feature </w:t>
      </w:r>
      <w:proofErr w:type="spellStart"/>
      <w:proofErr w:type="gramStart"/>
      <w:r w:rsidRPr="000F3C4F">
        <w:rPr>
          <w:rFonts w:ascii="Times New Roman" w:hAnsi="Times New Roman" w:cs="Times New Roman"/>
          <w:bCs/>
        </w:rPr>
        <w:t>zc</w:t>
      </w:r>
      <w:proofErr w:type="spellEnd"/>
      <w:r w:rsidRPr="000F3C4F">
        <w:rPr>
          <w:rFonts w:ascii="Times New Roman" w:hAnsi="Times New Roman" w:cs="Times New Roman"/>
          <w:bCs/>
        </w:rPr>
        <w:t>(</w:t>
      </w:r>
      <w:proofErr w:type="spellStart"/>
      <w:proofErr w:type="gramEnd"/>
      <w:r w:rsidRPr="000F3C4F">
        <w:rPr>
          <w:rFonts w:ascii="Times New Roman" w:hAnsi="Times New Roman" w:cs="Times New Roman"/>
          <w:bCs/>
        </w:rPr>
        <w:t>xa</w:t>
      </w:r>
      <w:proofErr w:type="spellEnd"/>
      <w:r w:rsidRPr="000F3C4F">
        <w:rPr>
          <w:rFonts w:ascii="Times New Roman" w:hAnsi="Times New Roman" w:cs="Times New Roman"/>
          <w:bCs/>
        </w:rPr>
        <w:t>...b ) itself is an accumulation, or a summation of said function:</w:t>
      </w:r>
    </w:p>
    <w:p w14:paraId="5B9A92FB" w14:textId="0881FBA8" w:rsidR="000F3C4F" w:rsidRDefault="000F3C4F" w:rsidP="000F3C4F">
      <w:pPr>
        <w:shd w:val="clear" w:color="auto" w:fill="FFFFFF"/>
        <w:tabs>
          <w:tab w:val="left" w:pos="3660"/>
          <w:tab w:val="center" w:pos="4680"/>
        </w:tabs>
        <w:spacing w:after="0" w:line="360" w:lineRule="auto"/>
        <w:jc w:val="center"/>
        <w:rPr>
          <w:rFonts w:ascii="Times New Roman" w:hAnsi="Times New Roman" w:cs="Times New Roman"/>
          <w:bCs/>
        </w:rPr>
      </w:pPr>
      <w:r w:rsidRPr="000F3C4F">
        <w:rPr>
          <w:rFonts w:ascii="Times New Roman" w:hAnsi="Times New Roman" w:cs="Times New Roman"/>
          <w:bCs/>
        </w:rPr>
        <w:drawing>
          <wp:inline distT="0" distB="0" distL="0" distR="0" wp14:anchorId="7DA017F8" wp14:editId="01C4914A">
            <wp:extent cx="4334480" cy="666843"/>
            <wp:effectExtent l="0" t="0" r="9525" b="0"/>
            <wp:docPr id="1232775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5759" name=""/>
                    <pic:cNvPicPr/>
                  </pic:nvPicPr>
                  <pic:blipFill>
                    <a:blip r:embed="rId17"/>
                    <a:stretch>
                      <a:fillRect/>
                    </a:stretch>
                  </pic:blipFill>
                  <pic:spPr>
                    <a:xfrm>
                      <a:off x="0" y="0"/>
                      <a:ext cx="4334480" cy="666843"/>
                    </a:xfrm>
                    <a:prstGeom prst="rect">
                      <a:avLst/>
                    </a:prstGeom>
                  </pic:spPr>
                </pic:pic>
              </a:graphicData>
            </a:graphic>
          </wp:inline>
        </w:drawing>
      </w:r>
    </w:p>
    <w:p w14:paraId="2B435FED" w14:textId="1E57EF77" w:rsidR="000F3C4F" w:rsidRDefault="000F3C4F" w:rsidP="000F3C4F">
      <w:pPr>
        <w:shd w:val="clear" w:color="auto" w:fill="FFFFFF"/>
        <w:tabs>
          <w:tab w:val="left" w:pos="3660"/>
          <w:tab w:val="center" w:pos="4680"/>
        </w:tabs>
        <w:spacing w:after="0" w:line="360" w:lineRule="auto"/>
        <w:rPr>
          <w:rFonts w:ascii="Times New Roman" w:hAnsi="Times New Roman" w:cs="Times New Roman"/>
          <w:bCs/>
        </w:rPr>
      </w:pPr>
      <w:r w:rsidRPr="000F3C4F">
        <w:rPr>
          <w:rFonts w:ascii="Times New Roman" w:hAnsi="Times New Roman" w:cs="Times New Roman"/>
          <w:bCs/>
        </w:rPr>
        <w:t xml:space="preserve">The slope sign change feature is defined similarly. The condition for the slope sign change function </w:t>
      </w:r>
      <w:proofErr w:type="gramStart"/>
      <w:r w:rsidRPr="000F3C4F">
        <w:rPr>
          <w:rFonts w:ascii="Times New Roman" w:hAnsi="Times New Roman" w:cs="Times New Roman"/>
          <w:bCs/>
        </w:rPr>
        <w:t>s(</w:t>
      </w:r>
      <w:proofErr w:type="spellStart"/>
      <w:proofErr w:type="gramEnd"/>
      <w:r w:rsidRPr="000F3C4F">
        <w:rPr>
          <w:rFonts w:ascii="Times New Roman" w:hAnsi="Times New Roman" w:cs="Times New Roman"/>
          <w:bCs/>
        </w:rPr>
        <w:t>xk</w:t>
      </w:r>
      <w:proofErr w:type="spellEnd"/>
      <w:r w:rsidRPr="000F3C4F">
        <w:rPr>
          <w:rFonts w:ascii="Times New Roman" w:hAnsi="Times New Roman" w:cs="Times New Roman"/>
          <w:bCs/>
        </w:rPr>
        <w:t xml:space="preserve"> ) being equal to 1 is:</w:t>
      </w:r>
    </w:p>
    <w:p w14:paraId="25C2FF55" w14:textId="46373E6C" w:rsidR="000F3C4F" w:rsidRDefault="000F3C4F" w:rsidP="000F3C4F">
      <w:pPr>
        <w:shd w:val="clear" w:color="auto" w:fill="FFFFFF"/>
        <w:tabs>
          <w:tab w:val="left" w:pos="3660"/>
          <w:tab w:val="center" w:pos="4680"/>
        </w:tabs>
        <w:spacing w:after="0" w:line="360" w:lineRule="auto"/>
        <w:jc w:val="center"/>
        <w:rPr>
          <w:rFonts w:ascii="Times New Roman" w:hAnsi="Times New Roman" w:cs="Times New Roman"/>
          <w:bCs/>
        </w:rPr>
      </w:pPr>
      <w:r w:rsidRPr="000F3C4F">
        <w:rPr>
          <w:rFonts w:ascii="Times New Roman" w:hAnsi="Times New Roman" w:cs="Times New Roman"/>
          <w:bCs/>
        </w:rPr>
        <w:drawing>
          <wp:inline distT="0" distB="0" distL="0" distR="0" wp14:anchorId="50628974" wp14:editId="6F400745">
            <wp:extent cx="4077269" cy="771633"/>
            <wp:effectExtent l="0" t="0" r="0" b="9525"/>
            <wp:docPr id="1909979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979092" name=""/>
                    <pic:cNvPicPr/>
                  </pic:nvPicPr>
                  <pic:blipFill>
                    <a:blip r:embed="rId18"/>
                    <a:stretch>
                      <a:fillRect/>
                    </a:stretch>
                  </pic:blipFill>
                  <pic:spPr>
                    <a:xfrm>
                      <a:off x="0" y="0"/>
                      <a:ext cx="4077269" cy="771633"/>
                    </a:xfrm>
                    <a:prstGeom prst="rect">
                      <a:avLst/>
                    </a:prstGeom>
                  </pic:spPr>
                </pic:pic>
              </a:graphicData>
            </a:graphic>
          </wp:inline>
        </w:drawing>
      </w:r>
    </w:p>
    <w:p w14:paraId="412E5FEA" w14:textId="14BB31FC" w:rsidR="000F3C4F" w:rsidRDefault="000F3C4F" w:rsidP="000F3C4F">
      <w:pPr>
        <w:shd w:val="clear" w:color="auto" w:fill="FFFFFF"/>
        <w:tabs>
          <w:tab w:val="left" w:pos="3660"/>
          <w:tab w:val="center" w:pos="4680"/>
        </w:tabs>
        <w:spacing w:after="0" w:line="360" w:lineRule="auto"/>
        <w:rPr>
          <w:rFonts w:ascii="Times New Roman" w:hAnsi="Times New Roman" w:cs="Times New Roman"/>
          <w:bCs/>
        </w:rPr>
      </w:pPr>
      <w:r w:rsidRPr="000F3C4F">
        <w:rPr>
          <w:rFonts w:ascii="Times New Roman" w:hAnsi="Times New Roman" w:cs="Times New Roman"/>
          <w:bCs/>
        </w:rPr>
        <w:t xml:space="preserve">and the slope sign change feature </w:t>
      </w:r>
      <w:proofErr w:type="spellStart"/>
      <w:proofErr w:type="gramStart"/>
      <w:r w:rsidRPr="000F3C4F">
        <w:rPr>
          <w:rFonts w:ascii="Times New Roman" w:hAnsi="Times New Roman" w:cs="Times New Roman"/>
          <w:bCs/>
        </w:rPr>
        <w:t>ssc</w:t>
      </w:r>
      <w:proofErr w:type="spellEnd"/>
      <w:r w:rsidRPr="000F3C4F">
        <w:rPr>
          <w:rFonts w:ascii="Times New Roman" w:hAnsi="Times New Roman" w:cs="Times New Roman"/>
          <w:bCs/>
        </w:rPr>
        <w:t>(</w:t>
      </w:r>
      <w:proofErr w:type="spellStart"/>
      <w:proofErr w:type="gramEnd"/>
      <w:r w:rsidRPr="000F3C4F">
        <w:rPr>
          <w:rFonts w:ascii="Times New Roman" w:hAnsi="Times New Roman" w:cs="Times New Roman"/>
          <w:bCs/>
        </w:rPr>
        <w:t>xa</w:t>
      </w:r>
      <w:proofErr w:type="spellEnd"/>
      <w:r w:rsidRPr="000F3C4F">
        <w:rPr>
          <w:rFonts w:ascii="Times New Roman" w:hAnsi="Times New Roman" w:cs="Times New Roman"/>
          <w:bCs/>
        </w:rPr>
        <w:t>...b ):</w:t>
      </w:r>
    </w:p>
    <w:p w14:paraId="2EB26959" w14:textId="5A08ED66" w:rsidR="000F3C4F" w:rsidRDefault="000F3C4F" w:rsidP="000F3C4F">
      <w:pPr>
        <w:shd w:val="clear" w:color="auto" w:fill="FFFFFF"/>
        <w:tabs>
          <w:tab w:val="left" w:pos="3660"/>
          <w:tab w:val="center" w:pos="4680"/>
        </w:tabs>
        <w:spacing w:after="0" w:line="360" w:lineRule="auto"/>
        <w:jc w:val="center"/>
        <w:rPr>
          <w:rFonts w:ascii="Times New Roman" w:hAnsi="Times New Roman" w:cs="Times New Roman"/>
          <w:bCs/>
        </w:rPr>
      </w:pPr>
      <w:r w:rsidRPr="000F3C4F">
        <w:rPr>
          <w:rFonts w:ascii="Times New Roman" w:hAnsi="Times New Roman" w:cs="Times New Roman"/>
          <w:bCs/>
        </w:rPr>
        <w:lastRenderedPageBreak/>
        <w:drawing>
          <wp:inline distT="0" distB="0" distL="0" distR="0" wp14:anchorId="23884EDA" wp14:editId="3F45D125">
            <wp:extent cx="4029637" cy="600159"/>
            <wp:effectExtent l="0" t="0" r="0" b="9525"/>
            <wp:docPr id="1862190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0263" name=""/>
                    <pic:cNvPicPr/>
                  </pic:nvPicPr>
                  <pic:blipFill>
                    <a:blip r:embed="rId19"/>
                    <a:stretch>
                      <a:fillRect/>
                    </a:stretch>
                  </pic:blipFill>
                  <pic:spPr>
                    <a:xfrm>
                      <a:off x="0" y="0"/>
                      <a:ext cx="4029637" cy="600159"/>
                    </a:xfrm>
                    <a:prstGeom prst="rect">
                      <a:avLst/>
                    </a:prstGeom>
                  </pic:spPr>
                </pic:pic>
              </a:graphicData>
            </a:graphic>
          </wp:inline>
        </w:drawing>
      </w:r>
    </w:p>
    <w:p w14:paraId="737B7052" w14:textId="77777777" w:rsidR="000F3C4F" w:rsidRPr="000F3C4F" w:rsidRDefault="000F3C4F" w:rsidP="000F3C4F">
      <w:pPr>
        <w:shd w:val="clear" w:color="auto" w:fill="FFFFFF"/>
        <w:tabs>
          <w:tab w:val="left" w:pos="3660"/>
          <w:tab w:val="center" w:pos="4680"/>
        </w:tabs>
        <w:spacing w:after="0" w:line="360" w:lineRule="auto"/>
        <w:rPr>
          <w:rFonts w:ascii="Times New Roman" w:hAnsi="Times New Roman" w:cs="Times New Roman"/>
          <w:b/>
        </w:rPr>
      </w:pPr>
      <w:r w:rsidRPr="000F3C4F">
        <w:rPr>
          <w:rFonts w:ascii="Times New Roman" w:hAnsi="Times New Roman" w:cs="Times New Roman"/>
          <w:b/>
        </w:rPr>
        <w:t>2.3. Deep Neural Network Classifier</w:t>
      </w:r>
    </w:p>
    <w:p w14:paraId="52CB925F" w14:textId="1C1ABDFD" w:rsidR="000F3C4F" w:rsidRDefault="000F3C4F" w:rsidP="000F3C4F">
      <w:pPr>
        <w:shd w:val="clear" w:color="auto" w:fill="FFFFFF"/>
        <w:tabs>
          <w:tab w:val="left" w:pos="3660"/>
          <w:tab w:val="center" w:pos="4680"/>
        </w:tabs>
        <w:spacing w:after="0" w:line="360" w:lineRule="auto"/>
        <w:rPr>
          <w:rFonts w:ascii="Times New Roman" w:hAnsi="Times New Roman" w:cs="Times New Roman"/>
          <w:bCs/>
        </w:rPr>
      </w:pPr>
      <w:r w:rsidRPr="000F3C4F">
        <w:rPr>
          <w:rFonts w:ascii="Times New Roman" w:hAnsi="Times New Roman" w:cs="Times New Roman"/>
          <w:bCs/>
        </w:rPr>
        <w:t xml:space="preserve"> A deep neural network (DNN) has been chosen for dealing with real-world signal processing tasks, due to its outstanding performance compared to other machine learning algorithms (Park and Lee, 2016; Chen et al., 2017; </w:t>
      </w:r>
      <w:proofErr w:type="spellStart"/>
      <w:r w:rsidRPr="000F3C4F">
        <w:rPr>
          <w:rFonts w:ascii="Times New Roman" w:hAnsi="Times New Roman" w:cs="Times New Roman"/>
          <w:bCs/>
        </w:rPr>
        <w:t>Orjuela-Cañón</w:t>
      </w:r>
      <w:proofErr w:type="spellEnd"/>
      <w:r w:rsidRPr="000F3C4F">
        <w:rPr>
          <w:rFonts w:ascii="Times New Roman" w:hAnsi="Times New Roman" w:cs="Times New Roman"/>
          <w:bCs/>
        </w:rPr>
        <w:t xml:space="preserve"> et al., 2017; </w:t>
      </w:r>
      <w:proofErr w:type="spellStart"/>
      <w:r w:rsidRPr="000F3C4F">
        <w:rPr>
          <w:rFonts w:ascii="Times New Roman" w:hAnsi="Times New Roman" w:cs="Times New Roman"/>
          <w:bCs/>
        </w:rPr>
        <w:t>Tsinganos</w:t>
      </w:r>
      <w:proofErr w:type="spellEnd"/>
      <w:r w:rsidRPr="000F3C4F">
        <w:rPr>
          <w:rFonts w:ascii="Times New Roman" w:hAnsi="Times New Roman" w:cs="Times New Roman"/>
          <w:bCs/>
        </w:rPr>
        <w:t xml:space="preserve"> et al., 2018; </w:t>
      </w:r>
      <w:proofErr w:type="spellStart"/>
      <w:r w:rsidRPr="000F3C4F">
        <w:rPr>
          <w:rFonts w:ascii="Times New Roman" w:hAnsi="Times New Roman" w:cs="Times New Roman"/>
          <w:bCs/>
        </w:rPr>
        <w:t>Chaiyaroj</w:t>
      </w:r>
      <w:proofErr w:type="spellEnd"/>
      <w:r w:rsidRPr="000F3C4F">
        <w:rPr>
          <w:rFonts w:ascii="Times New Roman" w:hAnsi="Times New Roman" w:cs="Times New Roman"/>
          <w:bCs/>
        </w:rPr>
        <w:t xml:space="preserve"> et al., 2019). Motivated by this fact and considering our aim for a real-time system, we implemented a simple feed-forward neural network model. The model consists of three hidden layers, which are fully connected layers with 512, 256, and 256 neurons, respectively. All layers were initially assigned random weights using the He uniform initialization scheme (He et al., 2015). Each layer is followed by the rectified linear unit (</w:t>
      </w:r>
      <w:proofErr w:type="spellStart"/>
      <w:r w:rsidRPr="000F3C4F">
        <w:rPr>
          <w:rFonts w:ascii="Times New Roman" w:hAnsi="Times New Roman" w:cs="Times New Roman"/>
          <w:bCs/>
        </w:rPr>
        <w:t>ReLU</w:t>
      </w:r>
      <w:proofErr w:type="spellEnd"/>
      <w:r w:rsidRPr="000F3C4F">
        <w:rPr>
          <w:rFonts w:ascii="Times New Roman" w:hAnsi="Times New Roman" w:cs="Times New Roman"/>
          <w:bCs/>
        </w:rPr>
        <w:t xml:space="preserve">) activation function, to address the vanishing gradient problem (Nair and Hinton, 2010; Dahl et al., 2013; </w:t>
      </w:r>
      <w:proofErr w:type="spellStart"/>
      <w:r w:rsidRPr="000F3C4F">
        <w:rPr>
          <w:rFonts w:ascii="Times New Roman" w:hAnsi="Times New Roman" w:cs="Times New Roman"/>
          <w:bCs/>
        </w:rPr>
        <w:t>Nwankpa</w:t>
      </w:r>
      <w:proofErr w:type="spellEnd"/>
      <w:r w:rsidRPr="000F3C4F">
        <w:rPr>
          <w:rFonts w:ascii="Times New Roman" w:hAnsi="Times New Roman" w:cs="Times New Roman"/>
          <w:bCs/>
        </w:rPr>
        <w:t xml:space="preserve"> et al., 2018). For regularization, we applied batch normalization to increase the numerical stability of the neural</w:t>
      </w:r>
      <w:r w:rsidR="00115067">
        <w:rPr>
          <w:rFonts w:ascii="Times New Roman" w:hAnsi="Times New Roman" w:cs="Times New Roman"/>
          <w:bCs/>
        </w:rPr>
        <w:t xml:space="preserve"> </w:t>
      </w:r>
      <w:r w:rsidR="00115067" w:rsidRPr="00115067">
        <w:rPr>
          <w:rFonts w:ascii="Times New Roman" w:hAnsi="Times New Roman" w:cs="Times New Roman"/>
          <w:bCs/>
        </w:rPr>
        <w:t xml:space="preserve">network, and 20% dropout to prevent over-fitting by forcing the model not to rely on the same patterns all the time (Srivastava et al., 2014; </w:t>
      </w:r>
      <w:proofErr w:type="spellStart"/>
      <w:r w:rsidR="00115067" w:rsidRPr="00115067">
        <w:rPr>
          <w:rFonts w:ascii="Times New Roman" w:hAnsi="Times New Roman" w:cs="Times New Roman"/>
          <w:bCs/>
        </w:rPr>
        <w:t>Ioffe</w:t>
      </w:r>
      <w:proofErr w:type="spellEnd"/>
      <w:r w:rsidR="00115067" w:rsidRPr="00115067">
        <w:rPr>
          <w:rFonts w:ascii="Times New Roman" w:hAnsi="Times New Roman" w:cs="Times New Roman"/>
          <w:bCs/>
        </w:rPr>
        <w:t xml:space="preserve"> and </w:t>
      </w:r>
      <w:proofErr w:type="spellStart"/>
      <w:r w:rsidR="00115067" w:rsidRPr="00115067">
        <w:rPr>
          <w:rFonts w:ascii="Times New Roman" w:hAnsi="Times New Roman" w:cs="Times New Roman"/>
          <w:bCs/>
        </w:rPr>
        <w:t>Szegedy</w:t>
      </w:r>
      <w:proofErr w:type="spellEnd"/>
      <w:r w:rsidR="00115067" w:rsidRPr="00115067">
        <w:rPr>
          <w:rFonts w:ascii="Times New Roman" w:hAnsi="Times New Roman" w:cs="Times New Roman"/>
          <w:bCs/>
        </w:rPr>
        <w:t xml:space="preserve">, 2015). The output layer uses the </w:t>
      </w:r>
      <w:proofErr w:type="spellStart"/>
      <w:r w:rsidR="00115067" w:rsidRPr="00115067">
        <w:rPr>
          <w:rFonts w:ascii="Times New Roman" w:hAnsi="Times New Roman" w:cs="Times New Roman"/>
          <w:bCs/>
        </w:rPr>
        <w:t>softmax</w:t>
      </w:r>
      <w:proofErr w:type="spellEnd"/>
      <w:r w:rsidR="00115067" w:rsidRPr="00115067">
        <w:rPr>
          <w:rFonts w:ascii="Times New Roman" w:hAnsi="Times New Roman" w:cs="Times New Roman"/>
          <w:bCs/>
        </w:rPr>
        <w:t xml:space="preserve"> activation function to simulate a probability vector, as our task is a multi-class classification. The model was optimized with the Adam optimizer, with a learning rate of 0.005 and decay of 0.00001. Our proposed model is illustrated in Figure 5. In Equation (5), given a vector of preprocessed signal input x and trained weights θ, [</w:t>
      </w:r>
      <w:proofErr w:type="spellStart"/>
      <w:r w:rsidR="00115067" w:rsidRPr="00115067">
        <w:rPr>
          <w:rFonts w:ascii="Times New Roman" w:hAnsi="Times New Roman" w:cs="Times New Roman"/>
          <w:bCs/>
        </w:rPr>
        <w:t>fθ</w:t>
      </w:r>
      <w:proofErr w:type="spellEnd"/>
      <w:r w:rsidR="00115067" w:rsidRPr="00115067">
        <w:rPr>
          <w:rFonts w:ascii="Times New Roman" w:hAnsi="Times New Roman" w:cs="Times New Roman"/>
          <w:bCs/>
        </w:rPr>
        <w:t xml:space="preserve"> (x</w:t>
      </w:r>
      <w:proofErr w:type="gramStart"/>
      <w:r w:rsidR="00115067" w:rsidRPr="00115067">
        <w:rPr>
          <w:rFonts w:ascii="Times New Roman" w:hAnsi="Times New Roman" w:cs="Times New Roman"/>
          <w:bCs/>
        </w:rPr>
        <w:t>)]k</w:t>
      </w:r>
      <w:proofErr w:type="gramEnd"/>
      <w:r w:rsidR="00115067" w:rsidRPr="00115067">
        <w:rPr>
          <w:rFonts w:ascii="Times New Roman" w:hAnsi="Times New Roman" w:cs="Times New Roman"/>
          <w:bCs/>
        </w:rPr>
        <w:t xml:space="preserve"> is an output value obtained from passing the input through our DNN model. This output value can be described as a score it assigns to whether the input belongs to each class k. To derive a probability vector from the output values of all classes, we added the </w:t>
      </w:r>
      <w:proofErr w:type="spellStart"/>
      <w:r w:rsidR="00115067" w:rsidRPr="00115067">
        <w:rPr>
          <w:rFonts w:ascii="Times New Roman" w:hAnsi="Times New Roman" w:cs="Times New Roman"/>
          <w:bCs/>
        </w:rPr>
        <w:t>softmax</w:t>
      </w:r>
      <w:proofErr w:type="spellEnd"/>
      <w:r w:rsidR="00115067" w:rsidRPr="00115067">
        <w:rPr>
          <w:rFonts w:ascii="Times New Roman" w:hAnsi="Times New Roman" w:cs="Times New Roman"/>
          <w:bCs/>
        </w:rPr>
        <w:t xml:space="preserve"> function in our last output layer. After that, according to Equation (6), the class with the highest probability is selected as the final output</w:t>
      </w:r>
      <w:r w:rsidR="00115067">
        <w:rPr>
          <w:rFonts w:ascii="Times New Roman" w:hAnsi="Times New Roman" w:cs="Times New Roman"/>
          <w:bCs/>
        </w:rPr>
        <w:t xml:space="preserve"> </w:t>
      </w:r>
    </w:p>
    <w:p w14:paraId="549B6FDF" w14:textId="62DCB5D5" w:rsidR="00115067" w:rsidRDefault="00115067" w:rsidP="00115067">
      <w:pPr>
        <w:shd w:val="clear" w:color="auto" w:fill="FFFFFF"/>
        <w:tabs>
          <w:tab w:val="left" w:pos="3660"/>
          <w:tab w:val="center" w:pos="4680"/>
        </w:tabs>
        <w:spacing w:after="0" w:line="360" w:lineRule="auto"/>
        <w:jc w:val="center"/>
        <w:rPr>
          <w:rFonts w:ascii="Times New Roman" w:hAnsi="Times New Roman" w:cs="Times New Roman"/>
          <w:bCs/>
        </w:rPr>
      </w:pPr>
      <w:r w:rsidRPr="00115067">
        <w:rPr>
          <w:rFonts w:ascii="Times New Roman" w:hAnsi="Times New Roman" w:cs="Times New Roman"/>
          <w:bCs/>
        </w:rPr>
        <w:drawing>
          <wp:inline distT="0" distB="0" distL="0" distR="0" wp14:anchorId="4838A83C" wp14:editId="409AE94D">
            <wp:extent cx="4048690" cy="1905266"/>
            <wp:effectExtent l="0" t="0" r="9525" b="0"/>
            <wp:docPr id="214436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6657" name=""/>
                    <pic:cNvPicPr/>
                  </pic:nvPicPr>
                  <pic:blipFill>
                    <a:blip r:embed="rId20"/>
                    <a:stretch>
                      <a:fillRect/>
                    </a:stretch>
                  </pic:blipFill>
                  <pic:spPr>
                    <a:xfrm>
                      <a:off x="0" y="0"/>
                      <a:ext cx="4048690" cy="1905266"/>
                    </a:xfrm>
                    <a:prstGeom prst="rect">
                      <a:avLst/>
                    </a:prstGeom>
                  </pic:spPr>
                </pic:pic>
              </a:graphicData>
            </a:graphic>
          </wp:inline>
        </w:drawing>
      </w:r>
    </w:p>
    <w:p w14:paraId="01A1D6C1" w14:textId="2903708C" w:rsidR="00115067" w:rsidRDefault="00115067" w:rsidP="00115067">
      <w:pPr>
        <w:shd w:val="clear" w:color="auto" w:fill="FFFFFF"/>
        <w:tabs>
          <w:tab w:val="left" w:pos="3660"/>
          <w:tab w:val="center" w:pos="4680"/>
        </w:tabs>
        <w:spacing w:after="0" w:line="360" w:lineRule="auto"/>
        <w:rPr>
          <w:rFonts w:ascii="Times New Roman" w:hAnsi="Times New Roman" w:cs="Times New Roman"/>
          <w:bCs/>
        </w:rPr>
      </w:pPr>
      <w:r w:rsidRPr="00115067">
        <w:rPr>
          <w:rFonts w:ascii="Times New Roman" w:hAnsi="Times New Roman" w:cs="Times New Roman"/>
          <w:bCs/>
        </w:rPr>
        <w:t xml:space="preserve">where </w:t>
      </w:r>
      <w:proofErr w:type="spellStart"/>
      <w:r w:rsidRPr="00115067">
        <w:rPr>
          <w:rFonts w:ascii="Times New Roman" w:hAnsi="Times New Roman" w:cs="Times New Roman"/>
          <w:bCs/>
        </w:rPr>
        <w:t>ti</w:t>
      </w:r>
      <w:proofErr w:type="spellEnd"/>
      <w:r w:rsidRPr="00115067">
        <w:rPr>
          <w:rFonts w:ascii="Times New Roman" w:hAnsi="Times New Roman" w:cs="Times New Roman"/>
          <w:bCs/>
        </w:rPr>
        <w:t xml:space="preserve"> is either 1 in case the sample’s ground truth label is </w:t>
      </w:r>
      <w:proofErr w:type="spellStart"/>
      <w:r w:rsidRPr="00115067">
        <w:rPr>
          <w:rFonts w:ascii="Times New Roman" w:hAnsi="Times New Roman" w:cs="Times New Roman"/>
          <w:bCs/>
        </w:rPr>
        <w:t>i</w:t>
      </w:r>
      <w:proofErr w:type="spellEnd"/>
      <w:r w:rsidRPr="00115067">
        <w:rPr>
          <w:rFonts w:ascii="Times New Roman" w:hAnsi="Times New Roman" w:cs="Times New Roman"/>
          <w:bCs/>
        </w:rPr>
        <w:t xml:space="preserve">, or otherwise 0, while </w:t>
      </w:r>
      <w:proofErr w:type="spellStart"/>
      <w:r w:rsidRPr="00115067">
        <w:rPr>
          <w:rFonts w:ascii="Times New Roman" w:hAnsi="Times New Roman" w:cs="Times New Roman"/>
          <w:bCs/>
        </w:rPr>
        <w:t>si</w:t>
      </w:r>
      <w:proofErr w:type="spellEnd"/>
      <w:r w:rsidRPr="00115067">
        <w:rPr>
          <w:rFonts w:ascii="Times New Roman" w:hAnsi="Times New Roman" w:cs="Times New Roman"/>
          <w:bCs/>
        </w:rPr>
        <w:t xml:space="preserve"> is the probability score of the sample about which class the model predicts it to belong to.</w:t>
      </w:r>
    </w:p>
    <w:p w14:paraId="2A8ECA2E" w14:textId="77777777" w:rsidR="00115067" w:rsidRPr="00115067" w:rsidRDefault="00115067" w:rsidP="00115067">
      <w:pPr>
        <w:shd w:val="clear" w:color="auto" w:fill="FFFFFF"/>
        <w:tabs>
          <w:tab w:val="left" w:pos="3660"/>
          <w:tab w:val="center" w:pos="4680"/>
        </w:tabs>
        <w:spacing w:after="0" w:line="360" w:lineRule="auto"/>
        <w:rPr>
          <w:rFonts w:ascii="Times New Roman" w:hAnsi="Times New Roman" w:cs="Times New Roman"/>
          <w:b/>
        </w:rPr>
      </w:pPr>
      <w:r w:rsidRPr="00115067">
        <w:rPr>
          <w:rFonts w:ascii="Times New Roman" w:hAnsi="Times New Roman" w:cs="Times New Roman"/>
          <w:b/>
        </w:rPr>
        <w:t xml:space="preserve">2.4. Evaluation Metrics </w:t>
      </w:r>
    </w:p>
    <w:p w14:paraId="4897EEBA" w14:textId="34989BB4" w:rsidR="00115067" w:rsidRDefault="00115067" w:rsidP="00115067">
      <w:pPr>
        <w:shd w:val="clear" w:color="auto" w:fill="FFFFFF"/>
        <w:tabs>
          <w:tab w:val="left" w:pos="3660"/>
          <w:tab w:val="center" w:pos="4680"/>
        </w:tabs>
        <w:spacing w:after="0" w:line="360" w:lineRule="auto"/>
        <w:rPr>
          <w:rFonts w:ascii="Times New Roman" w:hAnsi="Times New Roman" w:cs="Times New Roman"/>
          <w:bCs/>
        </w:rPr>
      </w:pPr>
      <w:r w:rsidRPr="00115067">
        <w:rPr>
          <w:rFonts w:ascii="Times New Roman" w:hAnsi="Times New Roman" w:cs="Times New Roman"/>
          <w:bCs/>
        </w:rPr>
        <w:lastRenderedPageBreak/>
        <w:t xml:space="preserve">According to the data acquisition protocol from </w:t>
      </w:r>
      <w:proofErr w:type="spellStart"/>
      <w:r w:rsidRPr="00115067">
        <w:rPr>
          <w:rFonts w:ascii="Times New Roman" w:hAnsi="Times New Roman" w:cs="Times New Roman"/>
          <w:bCs/>
        </w:rPr>
        <w:t>Ninapro</w:t>
      </w:r>
      <w:proofErr w:type="spellEnd"/>
      <w:r w:rsidRPr="00115067">
        <w:rPr>
          <w:rFonts w:ascii="Times New Roman" w:hAnsi="Times New Roman" w:cs="Times New Roman"/>
          <w:bCs/>
        </w:rPr>
        <w:t>, data for the rest class was collected after every hand movement exercise to avoid errors from muscular fatigue due to that particular exercise. Therefore, with approximately half of the samples belonging to the rest class, robust and efficient evaluation metrics are necessary to deal with the imbalanced data</w:t>
      </w:r>
      <w:r>
        <w:rPr>
          <w:rFonts w:ascii="Times New Roman" w:hAnsi="Times New Roman" w:cs="Times New Roman"/>
          <w:bCs/>
        </w:rPr>
        <w:t xml:space="preserve"> </w:t>
      </w:r>
      <w:r w:rsidRPr="00115067">
        <w:rPr>
          <w:rFonts w:ascii="Times New Roman" w:hAnsi="Times New Roman" w:cs="Times New Roman"/>
          <w:bCs/>
        </w:rPr>
        <w:t xml:space="preserve">Otherwise, the result will not reflect the real performance of the model; the model might perform well just because it outputs only the majority class. For binary classification tasks, a distinction is often made between overall accuracy, and balanced accuracy. Overall accuracy, often simply referred to as accuracy, is one of the most commonly used metrics, reflecting the number of all correctly identified samples out of all samples. However, this metric does not distinguish samples between classes; thus, it may not show the true performance of the classifier when a class imbalance is present in the data. On the other hand, balanced accuracy, also known as the Balanced Classification Rate (BCR) (Hardison et al., 2008; </w:t>
      </w:r>
      <w:proofErr w:type="spellStart"/>
      <w:r w:rsidRPr="00115067">
        <w:rPr>
          <w:rFonts w:ascii="Times New Roman" w:hAnsi="Times New Roman" w:cs="Times New Roman"/>
          <w:bCs/>
        </w:rPr>
        <w:t>Brodersen</w:t>
      </w:r>
      <w:proofErr w:type="spellEnd"/>
      <w:r w:rsidRPr="00115067">
        <w:rPr>
          <w:rFonts w:ascii="Times New Roman" w:hAnsi="Times New Roman" w:cs="Times New Roman"/>
          <w:bCs/>
        </w:rPr>
        <w:t xml:space="preserve"> et al., 2010; </w:t>
      </w:r>
      <w:proofErr w:type="spellStart"/>
      <w:r w:rsidRPr="00115067">
        <w:rPr>
          <w:rFonts w:ascii="Times New Roman" w:hAnsi="Times New Roman" w:cs="Times New Roman"/>
          <w:bCs/>
        </w:rPr>
        <w:t>Tharwat</w:t>
      </w:r>
      <w:proofErr w:type="spellEnd"/>
      <w:r w:rsidRPr="00115067">
        <w:rPr>
          <w:rFonts w:ascii="Times New Roman" w:hAnsi="Times New Roman" w:cs="Times New Roman"/>
          <w:bCs/>
        </w:rPr>
        <w:t>, 2018), can mitigate the imbalance’s effect by normalizing the accuracy of each class with the number of samples of the class. In the case of multi-class classification, taking the average of recall values can be generalized as the macro recall:</w:t>
      </w:r>
    </w:p>
    <w:p w14:paraId="143E7B6E" w14:textId="72F76A22" w:rsidR="00115067" w:rsidRDefault="00115067" w:rsidP="00115067">
      <w:pPr>
        <w:shd w:val="clear" w:color="auto" w:fill="FFFFFF"/>
        <w:tabs>
          <w:tab w:val="left" w:pos="3660"/>
          <w:tab w:val="center" w:pos="4680"/>
        </w:tabs>
        <w:spacing w:after="0" w:line="360" w:lineRule="auto"/>
        <w:jc w:val="center"/>
        <w:rPr>
          <w:rFonts w:ascii="Times New Roman" w:hAnsi="Times New Roman" w:cs="Times New Roman"/>
          <w:bCs/>
        </w:rPr>
      </w:pPr>
      <w:r w:rsidRPr="00115067">
        <w:rPr>
          <w:rFonts w:ascii="Times New Roman" w:hAnsi="Times New Roman" w:cs="Times New Roman"/>
          <w:bCs/>
        </w:rPr>
        <w:drawing>
          <wp:inline distT="0" distB="0" distL="0" distR="0" wp14:anchorId="18AF941D" wp14:editId="22D1D675">
            <wp:extent cx="4039164" cy="581106"/>
            <wp:effectExtent l="0" t="0" r="0" b="9525"/>
            <wp:docPr id="213136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63459" name=""/>
                    <pic:cNvPicPr/>
                  </pic:nvPicPr>
                  <pic:blipFill>
                    <a:blip r:embed="rId21"/>
                    <a:stretch>
                      <a:fillRect/>
                    </a:stretch>
                  </pic:blipFill>
                  <pic:spPr>
                    <a:xfrm>
                      <a:off x="0" y="0"/>
                      <a:ext cx="4039164" cy="581106"/>
                    </a:xfrm>
                    <a:prstGeom prst="rect">
                      <a:avLst/>
                    </a:prstGeom>
                  </pic:spPr>
                </pic:pic>
              </a:graphicData>
            </a:graphic>
          </wp:inline>
        </w:drawing>
      </w:r>
    </w:p>
    <w:p w14:paraId="6007A8D3" w14:textId="2BD41073" w:rsidR="00115067" w:rsidRDefault="00115067" w:rsidP="00115067">
      <w:pPr>
        <w:shd w:val="clear" w:color="auto" w:fill="FFFFFF"/>
        <w:tabs>
          <w:tab w:val="left" w:pos="3660"/>
          <w:tab w:val="center" w:pos="4680"/>
        </w:tabs>
        <w:spacing w:after="0" w:line="360" w:lineRule="auto"/>
        <w:rPr>
          <w:rFonts w:ascii="Times New Roman" w:hAnsi="Times New Roman" w:cs="Times New Roman"/>
          <w:bCs/>
        </w:rPr>
      </w:pPr>
      <w:r w:rsidRPr="00115067">
        <w:rPr>
          <w:rFonts w:ascii="Times New Roman" w:hAnsi="Times New Roman" w:cs="Times New Roman"/>
          <w:bCs/>
        </w:rPr>
        <w:t xml:space="preserve">where </w:t>
      </w:r>
      <w:proofErr w:type="spellStart"/>
      <w:r w:rsidRPr="00115067">
        <w:rPr>
          <w:rFonts w:ascii="Times New Roman" w:hAnsi="Times New Roman" w:cs="Times New Roman"/>
          <w:bCs/>
        </w:rPr>
        <w:t>recallk</w:t>
      </w:r>
      <w:proofErr w:type="spellEnd"/>
      <w:r w:rsidRPr="00115067">
        <w:rPr>
          <w:rFonts w:ascii="Times New Roman" w:hAnsi="Times New Roman" w:cs="Times New Roman"/>
          <w:bCs/>
        </w:rPr>
        <w:t xml:space="preserve"> is the percentage of total relevant results correctly classified by our algorithm for class k, and N is the number of classes. While balanced accuracy is not defined for multi</w:t>
      </w:r>
      <w:r w:rsidRPr="00115067">
        <w:rPr>
          <w:rFonts w:ascii="Times New Roman" w:hAnsi="Times New Roman" w:cs="Times New Roman"/>
          <w:bCs/>
        </w:rPr>
        <w:t>class classification, we may refer to macro recall as such due to the similarity and to be more in line with other studies. Since macro recall can represent a classifier’s performance on each class equally, we have included it along with accuracy as metrics by which the classifiers will be evaluated. To facilitate any comparisons in further studies, we have also included other macro-averaged metrics: macro precision, and macro F1 score. Macro precision is defined as:</w:t>
      </w:r>
    </w:p>
    <w:p w14:paraId="2F559C66" w14:textId="5D1F5DA4" w:rsidR="00115067" w:rsidRDefault="00115067" w:rsidP="00115067">
      <w:pPr>
        <w:shd w:val="clear" w:color="auto" w:fill="FFFFFF"/>
        <w:tabs>
          <w:tab w:val="left" w:pos="3660"/>
          <w:tab w:val="center" w:pos="4680"/>
        </w:tabs>
        <w:spacing w:after="0" w:line="360" w:lineRule="auto"/>
        <w:jc w:val="center"/>
        <w:rPr>
          <w:rFonts w:ascii="Times New Roman" w:hAnsi="Times New Roman" w:cs="Times New Roman"/>
          <w:bCs/>
        </w:rPr>
      </w:pPr>
      <w:r w:rsidRPr="00115067">
        <w:rPr>
          <w:rFonts w:ascii="Times New Roman" w:hAnsi="Times New Roman" w:cs="Times New Roman"/>
          <w:bCs/>
        </w:rPr>
        <w:drawing>
          <wp:inline distT="0" distB="0" distL="0" distR="0" wp14:anchorId="1758554A" wp14:editId="32CCC343">
            <wp:extent cx="4029637" cy="628738"/>
            <wp:effectExtent l="0" t="0" r="0" b="0"/>
            <wp:docPr id="130963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3766" name=""/>
                    <pic:cNvPicPr/>
                  </pic:nvPicPr>
                  <pic:blipFill>
                    <a:blip r:embed="rId22"/>
                    <a:stretch>
                      <a:fillRect/>
                    </a:stretch>
                  </pic:blipFill>
                  <pic:spPr>
                    <a:xfrm>
                      <a:off x="0" y="0"/>
                      <a:ext cx="4029637" cy="628738"/>
                    </a:xfrm>
                    <a:prstGeom prst="rect">
                      <a:avLst/>
                    </a:prstGeom>
                  </pic:spPr>
                </pic:pic>
              </a:graphicData>
            </a:graphic>
          </wp:inline>
        </w:drawing>
      </w:r>
    </w:p>
    <w:p w14:paraId="626BF73A" w14:textId="2A3ABE6D" w:rsidR="00115067" w:rsidRDefault="00115067" w:rsidP="00115067">
      <w:pPr>
        <w:shd w:val="clear" w:color="auto" w:fill="FFFFFF"/>
        <w:tabs>
          <w:tab w:val="left" w:pos="3660"/>
          <w:tab w:val="center" w:pos="4680"/>
        </w:tabs>
        <w:spacing w:after="0" w:line="360" w:lineRule="auto"/>
      </w:pPr>
      <w:r w:rsidRPr="00115067">
        <w:rPr>
          <w:rFonts w:ascii="Times New Roman" w:hAnsi="Times New Roman" w:cs="Times New Roman"/>
          <w:bCs/>
        </w:rPr>
        <w:t xml:space="preserve">where </w:t>
      </w:r>
      <w:proofErr w:type="spellStart"/>
      <w:r w:rsidRPr="00115067">
        <w:rPr>
          <w:rFonts w:ascii="Times New Roman" w:hAnsi="Times New Roman" w:cs="Times New Roman"/>
          <w:bCs/>
        </w:rPr>
        <w:t>precisionk</w:t>
      </w:r>
      <w:proofErr w:type="spellEnd"/>
      <w:r w:rsidRPr="00115067">
        <w:rPr>
          <w:rFonts w:ascii="Times New Roman" w:hAnsi="Times New Roman" w:cs="Times New Roman"/>
          <w:bCs/>
        </w:rPr>
        <w:t xml:space="preserve"> is the percentage of predictions that come from class k. Macro F1 score is simply the harmonic mean of precision</w:t>
      </w:r>
      <w:r>
        <w:rPr>
          <w:rFonts w:ascii="Times New Roman" w:hAnsi="Times New Roman" w:cs="Times New Roman"/>
          <w:bCs/>
        </w:rPr>
        <w:t xml:space="preserve"> </w:t>
      </w:r>
      <w:r>
        <w:t>and macro recall:</w:t>
      </w:r>
    </w:p>
    <w:p w14:paraId="2C66AE9F" w14:textId="2BAFB39F" w:rsidR="00115067" w:rsidRDefault="00115067" w:rsidP="00115067">
      <w:pPr>
        <w:shd w:val="clear" w:color="auto" w:fill="FFFFFF"/>
        <w:tabs>
          <w:tab w:val="left" w:pos="3660"/>
          <w:tab w:val="center" w:pos="4680"/>
        </w:tabs>
        <w:spacing w:after="0" w:line="360" w:lineRule="auto"/>
        <w:jc w:val="center"/>
        <w:rPr>
          <w:rFonts w:ascii="Times New Roman" w:hAnsi="Times New Roman" w:cs="Times New Roman"/>
          <w:bCs/>
        </w:rPr>
      </w:pPr>
      <w:r w:rsidRPr="00115067">
        <w:rPr>
          <w:rFonts w:ascii="Times New Roman" w:hAnsi="Times New Roman" w:cs="Times New Roman"/>
          <w:bCs/>
        </w:rPr>
        <w:drawing>
          <wp:inline distT="0" distB="0" distL="0" distR="0" wp14:anchorId="0E8AB55A" wp14:editId="7A5C0852">
            <wp:extent cx="3934374" cy="543001"/>
            <wp:effectExtent l="0" t="0" r="0" b="9525"/>
            <wp:docPr id="1071212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12455" name=""/>
                    <pic:cNvPicPr/>
                  </pic:nvPicPr>
                  <pic:blipFill>
                    <a:blip r:embed="rId23"/>
                    <a:stretch>
                      <a:fillRect/>
                    </a:stretch>
                  </pic:blipFill>
                  <pic:spPr>
                    <a:xfrm>
                      <a:off x="0" y="0"/>
                      <a:ext cx="3934374" cy="543001"/>
                    </a:xfrm>
                    <a:prstGeom prst="rect">
                      <a:avLst/>
                    </a:prstGeom>
                  </pic:spPr>
                </pic:pic>
              </a:graphicData>
            </a:graphic>
          </wp:inline>
        </w:drawing>
      </w:r>
    </w:p>
    <w:p w14:paraId="2099B7B9" w14:textId="77777777" w:rsidR="00115067" w:rsidRPr="00115067" w:rsidRDefault="00115067" w:rsidP="00115067">
      <w:pPr>
        <w:shd w:val="clear" w:color="auto" w:fill="FFFFFF"/>
        <w:tabs>
          <w:tab w:val="left" w:pos="3660"/>
          <w:tab w:val="center" w:pos="4680"/>
        </w:tabs>
        <w:spacing w:after="0" w:line="360" w:lineRule="auto"/>
        <w:rPr>
          <w:b/>
          <w:bCs/>
        </w:rPr>
      </w:pPr>
      <w:r w:rsidRPr="00115067">
        <w:rPr>
          <w:b/>
          <w:bCs/>
        </w:rPr>
        <w:t xml:space="preserve">2.5. Usage Simulation </w:t>
      </w:r>
    </w:p>
    <w:p w14:paraId="2FE434B6" w14:textId="58286439" w:rsidR="00115067" w:rsidRDefault="00115067" w:rsidP="00115067">
      <w:pPr>
        <w:shd w:val="clear" w:color="auto" w:fill="FFFFFF"/>
        <w:tabs>
          <w:tab w:val="left" w:pos="3660"/>
          <w:tab w:val="center" w:pos="4680"/>
        </w:tabs>
        <w:spacing w:after="0" w:line="360" w:lineRule="auto"/>
        <w:rPr>
          <w:rFonts w:ascii="Times New Roman" w:hAnsi="Times New Roman" w:cs="Times New Roman"/>
        </w:rPr>
      </w:pPr>
      <w:r w:rsidRPr="00115067">
        <w:rPr>
          <w:rFonts w:ascii="Times New Roman" w:hAnsi="Times New Roman" w:cs="Times New Roman"/>
        </w:rPr>
        <w:t xml:space="preserve">Since our experiments used public datasets from the </w:t>
      </w:r>
      <w:proofErr w:type="spellStart"/>
      <w:r w:rsidRPr="00115067">
        <w:rPr>
          <w:rFonts w:ascii="Times New Roman" w:hAnsi="Times New Roman" w:cs="Times New Roman"/>
        </w:rPr>
        <w:t>Ninapro</w:t>
      </w:r>
      <w:proofErr w:type="spellEnd"/>
      <w:r w:rsidRPr="00115067">
        <w:rPr>
          <w:rFonts w:ascii="Times New Roman" w:hAnsi="Times New Roman" w:cs="Times New Roman"/>
        </w:rPr>
        <w:t xml:space="preserve"> project, we currently do not have a similar acquisition setup for online testing. Therefore, we examine how our system would perform in a real use </w:t>
      </w:r>
      <w:r w:rsidRPr="00115067">
        <w:rPr>
          <w:rFonts w:ascii="Times New Roman" w:hAnsi="Times New Roman" w:cs="Times New Roman"/>
        </w:rPr>
        <w:lastRenderedPageBreak/>
        <w:t xml:space="preserve">case using the full sequence from each repetition to simulate usage. Adhering to </w:t>
      </w:r>
      <w:proofErr w:type="spellStart"/>
      <w:r w:rsidRPr="00115067">
        <w:rPr>
          <w:rFonts w:ascii="Times New Roman" w:hAnsi="Times New Roman" w:cs="Times New Roman"/>
        </w:rPr>
        <w:t>Ninapro’s</w:t>
      </w:r>
      <w:proofErr w:type="spellEnd"/>
      <w:r w:rsidRPr="00115067">
        <w:rPr>
          <w:rFonts w:ascii="Times New Roman" w:hAnsi="Times New Roman" w:cs="Times New Roman"/>
        </w:rPr>
        <w:t xml:space="preserve"> </w:t>
      </w:r>
      <w:proofErr w:type="spellStart"/>
      <w:r w:rsidRPr="00115067">
        <w:rPr>
          <w:rFonts w:ascii="Times New Roman" w:hAnsi="Times New Roman" w:cs="Times New Roman"/>
        </w:rPr>
        <w:t>sEMG</w:t>
      </w:r>
      <w:proofErr w:type="spellEnd"/>
      <w:r w:rsidRPr="00115067">
        <w:rPr>
          <w:rFonts w:ascii="Times New Roman" w:hAnsi="Times New Roman" w:cs="Times New Roman"/>
        </w:rPr>
        <w:t xml:space="preserve"> data acquisition procedure, we tested our model on the entire lengths of the test repetitions from each intact subject. This procedure illustrates whether the model’s predictions will translate into smooth and uninterrupted hand movements. Ideally, the predictions on this dataset should be a period of rest, followed by a continuous sequence of one of the specified hand movements. Any wrong classification in the middle of the sequence indicates that our system will execute an incorrect movement and interrupt the user’s intended movement</w:t>
      </w:r>
    </w:p>
    <w:p w14:paraId="2BD55A45" w14:textId="77777777" w:rsidR="00115067" w:rsidRPr="00115067" w:rsidRDefault="00115067" w:rsidP="00115067">
      <w:pPr>
        <w:shd w:val="clear" w:color="auto" w:fill="FFFFFF"/>
        <w:tabs>
          <w:tab w:val="left" w:pos="3660"/>
          <w:tab w:val="center" w:pos="4680"/>
        </w:tabs>
        <w:spacing w:after="0" w:line="360" w:lineRule="auto"/>
        <w:rPr>
          <w:rFonts w:ascii="Times New Roman" w:hAnsi="Times New Roman" w:cs="Times New Roman"/>
          <w:bCs/>
        </w:rPr>
      </w:pPr>
    </w:p>
    <w:p w14:paraId="36C0C712" w14:textId="1CA1D342"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07325D07" w14:textId="3227850C"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127FD58" w14:textId="662EE698"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05135F4" w14:textId="368F9839"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3DCFA098" w14:textId="6150B18C"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6FB828E4" w14:textId="0705954A"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7C3CDF11" w14:textId="46468F4E"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BF46E31" w14:textId="77777777" w:rsidR="005B71E1" w:rsidRDefault="005B71E1"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3"/>
    <w:bookmarkEnd w:id="4"/>
    <w:p w14:paraId="3AA061FE" w14:textId="77777777" w:rsidR="005B71E1" w:rsidRDefault="005B71E1" w:rsidP="005B71E1">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5F86D5FA" w14:textId="77777777" w:rsidR="006F299C" w:rsidRPr="006F299C" w:rsidRDefault="006F299C" w:rsidP="006F299C">
      <w:pPr>
        <w:numPr>
          <w:ilvl w:val="0"/>
          <w:numId w:val="33"/>
        </w:numPr>
        <w:spacing w:line="360" w:lineRule="auto"/>
        <w:jc w:val="both"/>
        <w:rPr>
          <w:rFonts w:ascii="Times New Roman" w:hAnsi="Times New Roman" w:cs="Times New Roman"/>
          <w:sz w:val="24"/>
          <w:szCs w:val="24"/>
          <w:lang w:val="en-IN"/>
        </w:rPr>
      </w:pPr>
      <w:r w:rsidRPr="006F299C">
        <w:rPr>
          <w:rFonts w:ascii="Times New Roman" w:hAnsi="Times New Roman" w:cs="Times New Roman"/>
          <w:sz w:val="24"/>
          <w:szCs w:val="24"/>
        </w:rPr>
        <w:t>Proposed CNN based classifier is very good at classification.</w:t>
      </w:r>
    </w:p>
    <w:p w14:paraId="52CBBA20" w14:textId="77777777" w:rsidR="006F299C" w:rsidRPr="006F299C" w:rsidRDefault="006F299C" w:rsidP="006F299C">
      <w:pPr>
        <w:numPr>
          <w:ilvl w:val="0"/>
          <w:numId w:val="33"/>
        </w:numPr>
        <w:spacing w:line="360" w:lineRule="auto"/>
        <w:jc w:val="both"/>
        <w:rPr>
          <w:rFonts w:ascii="Times New Roman" w:hAnsi="Times New Roman" w:cs="Times New Roman"/>
          <w:sz w:val="24"/>
          <w:szCs w:val="24"/>
          <w:lang w:val="en-IN"/>
        </w:rPr>
      </w:pPr>
      <w:r w:rsidRPr="006F299C">
        <w:rPr>
          <w:rFonts w:ascii="Times New Roman" w:hAnsi="Times New Roman" w:cs="Times New Roman"/>
          <w:sz w:val="24"/>
          <w:szCs w:val="24"/>
        </w:rPr>
        <w:t>Proposed classifier takes less time for training.</w:t>
      </w:r>
    </w:p>
    <w:p w14:paraId="001E7C7F" w14:textId="77777777" w:rsidR="006F299C" w:rsidRDefault="006F299C" w:rsidP="006F299C">
      <w:pPr>
        <w:numPr>
          <w:ilvl w:val="0"/>
          <w:numId w:val="33"/>
        </w:numPr>
        <w:spacing w:line="360" w:lineRule="auto"/>
        <w:jc w:val="both"/>
        <w:rPr>
          <w:rFonts w:ascii="Times New Roman" w:hAnsi="Times New Roman" w:cs="Times New Roman"/>
          <w:sz w:val="24"/>
          <w:szCs w:val="24"/>
          <w:lang w:val="en-IN"/>
        </w:rPr>
      </w:pPr>
      <w:r w:rsidRPr="006F299C">
        <w:rPr>
          <w:rFonts w:ascii="Times New Roman" w:hAnsi="Times New Roman" w:cs="Times New Roman"/>
          <w:sz w:val="24"/>
          <w:szCs w:val="24"/>
        </w:rPr>
        <w:t>Proposed classifier is very accurate compared to existing classifiers.</w:t>
      </w:r>
    </w:p>
    <w:p w14:paraId="1D097366" w14:textId="69D088D6" w:rsidR="006F299C" w:rsidRPr="006F299C" w:rsidRDefault="006F299C" w:rsidP="006F299C">
      <w:pPr>
        <w:numPr>
          <w:ilvl w:val="0"/>
          <w:numId w:val="33"/>
        </w:numPr>
        <w:spacing w:line="360" w:lineRule="auto"/>
        <w:jc w:val="both"/>
        <w:rPr>
          <w:rFonts w:ascii="Times New Roman" w:hAnsi="Times New Roman" w:cs="Times New Roman"/>
          <w:sz w:val="24"/>
          <w:szCs w:val="24"/>
          <w:lang w:val="en-IN"/>
        </w:rPr>
      </w:pPr>
      <w:r w:rsidRPr="006F299C">
        <w:rPr>
          <w:rFonts w:ascii="Times New Roman" w:hAnsi="Times New Roman" w:cs="Times New Roman"/>
          <w:sz w:val="24"/>
          <w:szCs w:val="24"/>
        </w:rPr>
        <w:t xml:space="preserve">Feature extraction is </w:t>
      </w:r>
      <w:proofErr w:type="gramStart"/>
      <w:r w:rsidRPr="006F299C">
        <w:rPr>
          <w:rFonts w:ascii="Times New Roman" w:hAnsi="Times New Roman" w:cs="Times New Roman"/>
          <w:sz w:val="24"/>
          <w:szCs w:val="24"/>
        </w:rPr>
        <w:t>includes</w:t>
      </w:r>
      <w:proofErr w:type="gramEnd"/>
      <w:r w:rsidRPr="006F299C">
        <w:rPr>
          <w:rFonts w:ascii="Times New Roman" w:hAnsi="Times New Roman" w:cs="Times New Roman"/>
          <w:sz w:val="24"/>
          <w:szCs w:val="24"/>
        </w:rPr>
        <w:t xml:space="preserve"> even the minute details which results in more accurate</w:t>
      </w:r>
    </w:p>
    <w:p w14:paraId="214C5335" w14:textId="49BAC44C" w:rsidR="005B71E1" w:rsidRPr="00BC0F95" w:rsidRDefault="005B71E1" w:rsidP="006F299C">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B6D31F8" w14:textId="77777777" w:rsidR="006F299C" w:rsidRPr="006F299C" w:rsidRDefault="006F299C" w:rsidP="006F299C">
      <w:pPr>
        <w:numPr>
          <w:ilvl w:val="0"/>
          <w:numId w:val="34"/>
        </w:numPr>
        <w:shd w:val="clear" w:color="auto" w:fill="FFFFFF"/>
        <w:spacing w:after="0" w:line="360" w:lineRule="auto"/>
        <w:rPr>
          <w:rFonts w:ascii="Times New Roman" w:hAnsi="Times New Roman" w:cs="Times New Roman"/>
          <w:sz w:val="24"/>
          <w:szCs w:val="24"/>
          <w:lang w:val="en-IN"/>
        </w:rPr>
      </w:pPr>
      <w:bookmarkStart w:id="5" w:name="_Hlk85117108"/>
      <w:r w:rsidRPr="006F299C">
        <w:rPr>
          <w:rFonts w:ascii="Times New Roman" w:hAnsi="Times New Roman" w:cs="Times New Roman"/>
          <w:sz w:val="24"/>
          <w:szCs w:val="24"/>
        </w:rPr>
        <w:t>Bio-Medical applications</w:t>
      </w:r>
    </w:p>
    <w:p w14:paraId="2722FF64" w14:textId="77777777" w:rsidR="006F299C" w:rsidRPr="006F299C" w:rsidRDefault="006F299C" w:rsidP="006F299C">
      <w:pPr>
        <w:numPr>
          <w:ilvl w:val="0"/>
          <w:numId w:val="34"/>
        </w:numPr>
        <w:shd w:val="clear" w:color="auto" w:fill="FFFFFF"/>
        <w:spacing w:after="0" w:line="360" w:lineRule="auto"/>
        <w:rPr>
          <w:rFonts w:ascii="Times New Roman" w:hAnsi="Times New Roman" w:cs="Times New Roman"/>
          <w:sz w:val="24"/>
          <w:szCs w:val="24"/>
          <w:lang w:val="en-IN"/>
        </w:rPr>
      </w:pPr>
      <w:r w:rsidRPr="006F299C">
        <w:rPr>
          <w:rFonts w:ascii="Times New Roman" w:hAnsi="Times New Roman" w:cs="Times New Roman"/>
          <w:sz w:val="24"/>
          <w:szCs w:val="24"/>
        </w:rPr>
        <w:t xml:space="preserve">Signal Processing </w:t>
      </w:r>
    </w:p>
    <w:p w14:paraId="04AC6265" w14:textId="77777777" w:rsidR="006F299C" w:rsidRPr="006F299C" w:rsidRDefault="006F299C" w:rsidP="006F299C">
      <w:pPr>
        <w:numPr>
          <w:ilvl w:val="0"/>
          <w:numId w:val="34"/>
        </w:numPr>
        <w:shd w:val="clear" w:color="auto" w:fill="FFFFFF"/>
        <w:spacing w:after="0" w:line="360" w:lineRule="auto"/>
        <w:rPr>
          <w:rFonts w:ascii="Times New Roman" w:hAnsi="Times New Roman" w:cs="Times New Roman"/>
          <w:sz w:val="24"/>
          <w:szCs w:val="24"/>
          <w:lang w:val="en-IN"/>
        </w:rPr>
      </w:pPr>
      <w:r w:rsidRPr="006F299C">
        <w:rPr>
          <w:rFonts w:ascii="Times New Roman" w:hAnsi="Times New Roman" w:cs="Times New Roman"/>
          <w:sz w:val="24"/>
          <w:szCs w:val="24"/>
        </w:rPr>
        <w:t xml:space="preserve">Machine Learning environments </w:t>
      </w:r>
    </w:p>
    <w:p w14:paraId="64475F9B" w14:textId="77777777" w:rsidR="006F299C" w:rsidRPr="006F299C" w:rsidRDefault="006F299C" w:rsidP="006F299C">
      <w:pPr>
        <w:numPr>
          <w:ilvl w:val="0"/>
          <w:numId w:val="34"/>
        </w:numPr>
        <w:shd w:val="clear" w:color="auto" w:fill="FFFFFF"/>
        <w:spacing w:after="0" w:line="360" w:lineRule="auto"/>
        <w:rPr>
          <w:rFonts w:ascii="Times New Roman" w:hAnsi="Times New Roman" w:cs="Times New Roman"/>
          <w:sz w:val="24"/>
          <w:szCs w:val="24"/>
          <w:lang w:val="en-IN"/>
        </w:rPr>
      </w:pPr>
      <w:r w:rsidRPr="006F299C">
        <w:rPr>
          <w:rFonts w:ascii="Times New Roman" w:hAnsi="Times New Roman" w:cs="Times New Roman"/>
          <w:sz w:val="24"/>
          <w:szCs w:val="24"/>
        </w:rPr>
        <w:t>Image Processing</w:t>
      </w: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p>
    <w:p w14:paraId="185D5DA8" w14:textId="50DEBA5D" w:rsidR="00143E22" w:rsidRDefault="00143E22" w:rsidP="004F5FFC">
      <w:pPr>
        <w:shd w:val="clear" w:color="auto" w:fill="FFFFFF"/>
        <w:spacing w:after="0" w:line="360" w:lineRule="auto"/>
        <w:rPr>
          <w:rFonts w:ascii="Times New Roman" w:hAnsi="Times New Roman" w:cs="Times New Roman"/>
          <w:b/>
          <w:sz w:val="28"/>
        </w:rPr>
      </w:pPr>
    </w:p>
    <w:p w14:paraId="0BA074CE" w14:textId="77777777" w:rsidR="00143E22" w:rsidRDefault="00143E22"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1C5D25C5" w:rsidR="00B7741B" w:rsidRDefault="00B7741B" w:rsidP="00EA38FE">
      <w:pPr>
        <w:spacing w:line="360" w:lineRule="auto"/>
        <w:jc w:val="center"/>
        <w:rPr>
          <w:rFonts w:ascii="Times New Roman" w:hAnsi="Times New Roman" w:cs="Times New Roman"/>
          <w:b/>
          <w:sz w:val="28"/>
        </w:rPr>
      </w:pPr>
    </w:p>
    <w:p w14:paraId="338BA068" w14:textId="545CF4F0" w:rsidR="00374214" w:rsidRDefault="00371E63" w:rsidP="00EA38FE">
      <w:pPr>
        <w:spacing w:line="360" w:lineRule="auto"/>
        <w:jc w:val="center"/>
        <w:rPr>
          <w:rFonts w:ascii="Times New Roman" w:hAnsi="Times New Roman" w:cs="Times New Roman"/>
          <w:b/>
          <w:sz w:val="28"/>
        </w:rPr>
      </w:pPr>
      <w:r>
        <w:rPr>
          <w:noProof/>
        </w:rPr>
        <w:drawing>
          <wp:inline distT="0" distB="0" distL="0" distR="0" wp14:anchorId="312BB2B9" wp14:editId="318B9EEF">
            <wp:extent cx="5337175" cy="4000500"/>
            <wp:effectExtent l="0" t="0" r="0" b="0"/>
            <wp:docPr id="1628791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7175" cy="4000500"/>
                    </a:xfrm>
                    <a:prstGeom prst="rect">
                      <a:avLst/>
                    </a:prstGeom>
                    <a:noFill/>
                    <a:ln>
                      <a:noFill/>
                    </a:ln>
                  </pic:spPr>
                </pic:pic>
              </a:graphicData>
            </a:graphic>
          </wp:inline>
        </w:drawing>
      </w:r>
    </w:p>
    <w:p w14:paraId="274518CF" w14:textId="0C5D08DA" w:rsidR="00371E63" w:rsidRDefault="0061346B" w:rsidP="00EA38FE">
      <w:pPr>
        <w:spacing w:line="360" w:lineRule="auto"/>
        <w:jc w:val="center"/>
        <w:rPr>
          <w:rFonts w:ascii="Times New Roman" w:hAnsi="Times New Roman" w:cs="Times New Roman"/>
          <w:b/>
          <w:sz w:val="28"/>
        </w:rPr>
      </w:pPr>
      <w:r>
        <w:rPr>
          <w:noProof/>
        </w:rPr>
        <w:drawing>
          <wp:inline distT="0" distB="0" distL="0" distR="0" wp14:anchorId="68295A87" wp14:editId="22445D97">
            <wp:extent cx="3640697" cy="1820008"/>
            <wp:effectExtent l="0" t="0" r="0" b="8890"/>
            <wp:docPr id="1868156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4377" cy="1821848"/>
                    </a:xfrm>
                    <a:prstGeom prst="rect">
                      <a:avLst/>
                    </a:prstGeom>
                    <a:noFill/>
                    <a:ln>
                      <a:noFill/>
                    </a:ln>
                  </pic:spPr>
                </pic:pic>
              </a:graphicData>
            </a:graphic>
          </wp:inline>
        </w:drawing>
      </w:r>
    </w:p>
    <w:p w14:paraId="58CBB1C4" w14:textId="3B95EA53" w:rsidR="0061346B" w:rsidRDefault="0061346B" w:rsidP="00EA38FE">
      <w:pPr>
        <w:spacing w:line="360" w:lineRule="auto"/>
        <w:jc w:val="center"/>
        <w:rPr>
          <w:rFonts w:ascii="Times New Roman" w:hAnsi="Times New Roman" w:cs="Times New Roman"/>
          <w:b/>
          <w:sz w:val="28"/>
        </w:rPr>
      </w:pPr>
    </w:p>
    <w:p w14:paraId="7E199084" w14:textId="36FF7954" w:rsidR="00B7741B" w:rsidRDefault="00B7741B" w:rsidP="00EA38FE">
      <w:pPr>
        <w:spacing w:line="360" w:lineRule="auto"/>
        <w:jc w:val="center"/>
        <w:rPr>
          <w:rFonts w:ascii="Times New Roman" w:hAnsi="Times New Roman" w:cs="Times New Roman"/>
          <w:b/>
          <w:sz w:val="28"/>
        </w:rPr>
      </w:pPr>
    </w:p>
    <w:p w14:paraId="4E8E7797" w14:textId="4A8EC880" w:rsidR="00E92E58" w:rsidRDefault="00E92E58" w:rsidP="00EA38FE">
      <w:pPr>
        <w:spacing w:line="360" w:lineRule="auto"/>
        <w:jc w:val="center"/>
        <w:rPr>
          <w:rFonts w:ascii="Times New Roman" w:hAnsi="Times New Roman" w:cs="Times New Roman"/>
          <w:b/>
          <w:sz w:val="28"/>
        </w:rPr>
      </w:pPr>
    </w:p>
    <w:p w14:paraId="62AEBEE0" w14:textId="64DD7230" w:rsidR="00E92E58" w:rsidRDefault="00E92E58" w:rsidP="00EA38FE">
      <w:pPr>
        <w:spacing w:line="360" w:lineRule="auto"/>
        <w:jc w:val="center"/>
        <w:rPr>
          <w:rFonts w:ascii="Times New Roman" w:hAnsi="Times New Roman" w:cs="Times New Roman"/>
          <w:b/>
          <w:sz w:val="28"/>
        </w:rPr>
      </w:pPr>
    </w:p>
    <w:p w14:paraId="1E727AF9" w14:textId="28E46CA3" w:rsidR="00E92E58" w:rsidRDefault="00E92E58" w:rsidP="00EA38FE">
      <w:pPr>
        <w:spacing w:line="360" w:lineRule="auto"/>
        <w:jc w:val="center"/>
        <w:rPr>
          <w:rFonts w:ascii="Times New Roman" w:hAnsi="Times New Roman" w:cs="Times New Roman"/>
          <w:b/>
          <w:sz w:val="28"/>
        </w:rPr>
      </w:pPr>
    </w:p>
    <w:p w14:paraId="5E287C4F" w14:textId="5235CD65" w:rsidR="00E92E58" w:rsidRDefault="00E92E58" w:rsidP="00EA38FE">
      <w:pPr>
        <w:spacing w:line="360" w:lineRule="auto"/>
        <w:jc w:val="center"/>
        <w:rPr>
          <w:rFonts w:ascii="Times New Roman" w:hAnsi="Times New Roman" w:cs="Times New Roman"/>
          <w:b/>
          <w:sz w:val="28"/>
        </w:rPr>
      </w:pPr>
    </w:p>
    <w:p w14:paraId="21539A14" w14:textId="481DF9BE" w:rsidR="00E873B0" w:rsidRDefault="00E873B0" w:rsidP="00E92E58">
      <w:pPr>
        <w:spacing w:line="360" w:lineRule="auto"/>
        <w:jc w:val="center"/>
        <w:rPr>
          <w:rFonts w:ascii="Times New Roman" w:hAnsi="Times New Roman" w:cs="Times New Roman"/>
          <w:b/>
          <w:sz w:val="28"/>
        </w:rPr>
      </w:pPr>
      <w:bookmarkStart w:id="6" w:name="_Hlk85117124"/>
      <w:bookmarkEnd w:id="5"/>
    </w:p>
    <w:p w14:paraId="4102DB32" w14:textId="259FD998" w:rsidR="00374214" w:rsidRDefault="00374214" w:rsidP="00E92E58">
      <w:pPr>
        <w:spacing w:line="360" w:lineRule="auto"/>
        <w:jc w:val="center"/>
        <w:rPr>
          <w:rFonts w:ascii="Times New Roman" w:hAnsi="Times New Roman" w:cs="Times New Roman"/>
          <w:b/>
          <w:sz w:val="28"/>
        </w:rPr>
      </w:pPr>
    </w:p>
    <w:p w14:paraId="006B5A30" w14:textId="77777777" w:rsidR="00374214" w:rsidRDefault="00374214" w:rsidP="00E92E58">
      <w:pPr>
        <w:spacing w:line="360" w:lineRule="auto"/>
        <w:jc w:val="center"/>
        <w:rPr>
          <w:rFonts w:ascii="Times New Roman" w:hAnsi="Times New Roman" w:cs="Times New Roman"/>
          <w:b/>
          <w:sz w:val="28"/>
        </w:rPr>
      </w:pPr>
    </w:p>
    <w:p w14:paraId="056505F3" w14:textId="77777777" w:rsidR="00AB5CF4" w:rsidRDefault="00AB5CF4" w:rsidP="00E92E58">
      <w:pPr>
        <w:spacing w:line="360" w:lineRule="auto"/>
        <w:jc w:val="center"/>
        <w:rPr>
          <w:rFonts w:ascii="Times New Roman" w:hAnsi="Times New Roman" w:cs="Times New Roman"/>
          <w:b/>
          <w:sz w:val="28"/>
        </w:rPr>
      </w:pPr>
    </w:p>
    <w:p w14:paraId="51C45A1F" w14:textId="77777777" w:rsidR="00AB5CF4" w:rsidRDefault="00AB5CF4" w:rsidP="00E92E58">
      <w:pPr>
        <w:spacing w:line="360" w:lineRule="auto"/>
        <w:jc w:val="center"/>
        <w:rPr>
          <w:rFonts w:ascii="Times New Roman" w:hAnsi="Times New Roman" w:cs="Times New Roman"/>
          <w:b/>
          <w:sz w:val="28"/>
        </w:rPr>
      </w:pPr>
    </w:p>
    <w:p w14:paraId="5A55536F" w14:textId="77777777" w:rsidR="00AB5CF4" w:rsidRDefault="00AB5CF4" w:rsidP="00E92E58">
      <w:pPr>
        <w:spacing w:line="360" w:lineRule="auto"/>
        <w:jc w:val="center"/>
        <w:rPr>
          <w:rFonts w:ascii="Times New Roman" w:hAnsi="Times New Roman" w:cs="Times New Roman"/>
          <w:b/>
          <w:sz w:val="28"/>
        </w:rPr>
      </w:pPr>
    </w:p>
    <w:p w14:paraId="2E39CB23" w14:textId="77777777" w:rsidR="00AB5CF4" w:rsidRDefault="00AB5CF4" w:rsidP="00E92E58">
      <w:pPr>
        <w:spacing w:line="360" w:lineRule="auto"/>
        <w:jc w:val="center"/>
        <w:rPr>
          <w:rFonts w:ascii="Times New Roman" w:hAnsi="Times New Roman" w:cs="Times New Roman"/>
          <w:b/>
          <w:sz w:val="28"/>
        </w:rPr>
      </w:pPr>
    </w:p>
    <w:p w14:paraId="09B28936" w14:textId="77777777" w:rsidR="00AB5CF4" w:rsidRDefault="00AB5CF4" w:rsidP="00E92E58">
      <w:pPr>
        <w:spacing w:line="360" w:lineRule="auto"/>
        <w:jc w:val="center"/>
        <w:rPr>
          <w:rFonts w:ascii="Times New Roman" w:hAnsi="Times New Roman" w:cs="Times New Roman"/>
          <w:b/>
          <w:sz w:val="28"/>
        </w:rPr>
      </w:pPr>
    </w:p>
    <w:p w14:paraId="2D51A087" w14:textId="77777777" w:rsidR="00AB5CF4" w:rsidRDefault="00AB5CF4" w:rsidP="00E92E58">
      <w:pPr>
        <w:spacing w:line="360" w:lineRule="auto"/>
        <w:jc w:val="center"/>
        <w:rPr>
          <w:rFonts w:ascii="Times New Roman" w:hAnsi="Times New Roman" w:cs="Times New Roman"/>
          <w:b/>
          <w:sz w:val="28"/>
        </w:rPr>
      </w:pPr>
    </w:p>
    <w:p w14:paraId="148774A0" w14:textId="77777777" w:rsidR="00AB5CF4" w:rsidRDefault="00AB5CF4" w:rsidP="00E92E58">
      <w:pPr>
        <w:spacing w:line="360" w:lineRule="auto"/>
        <w:jc w:val="center"/>
        <w:rPr>
          <w:rFonts w:ascii="Times New Roman" w:hAnsi="Times New Roman" w:cs="Times New Roman"/>
          <w:b/>
          <w:sz w:val="28"/>
        </w:rPr>
      </w:pPr>
    </w:p>
    <w:p w14:paraId="15B54084" w14:textId="77777777" w:rsidR="00AB5CF4" w:rsidRPr="00E92E58" w:rsidRDefault="00AB5CF4" w:rsidP="00E92E58">
      <w:pPr>
        <w:spacing w:line="360" w:lineRule="auto"/>
        <w:jc w:val="center"/>
        <w:rPr>
          <w:rFonts w:ascii="Times New Roman" w:hAnsi="Times New Roman" w:cs="Times New Roman"/>
          <w:b/>
          <w:sz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6"/>
    <w:p w14:paraId="5CBFC929" w14:textId="259A7063" w:rsidR="00C87A56" w:rsidRPr="00AB5CF4" w:rsidRDefault="00AB5CF4" w:rsidP="00AB5CF4">
      <w:pPr>
        <w:spacing w:line="360" w:lineRule="auto"/>
        <w:rPr>
          <w:rFonts w:ascii="Times New Roman" w:hAnsi="Times New Roman" w:cs="Times New Roman"/>
          <w:sz w:val="24"/>
          <w:szCs w:val="24"/>
          <w:lang w:val="en-IN"/>
        </w:rPr>
      </w:pPr>
      <w:r w:rsidRPr="00AB5CF4">
        <w:rPr>
          <w:rFonts w:ascii="Times New Roman" w:hAnsi="Times New Roman" w:cs="Times New Roman"/>
          <w:sz w:val="24"/>
          <w:szCs w:val="24"/>
        </w:rPr>
        <w:t xml:space="preserve">This study presents an application of a deep neural network model for classifying 41 hand movements based on surface electromyogram. The public datasets </w:t>
      </w:r>
      <w:proofErr w:type="spellStart"/>
      <w:r w:rsidRPr="00AB5CF4">
        <w:rPr>
          <w:rFonts w:ascii="Times New Roman" w:hAnsi="Times New Roman" w:cs="Times New Roman"/>
          <w:sz w:val="24"/>
          <w:szCs w:val="24"/>
        </w:rPr>
        <w:t>Ninapro</w:t>
      </w:r>
      <w:proofErr w:type="spellEnd"/>
      <w:r w:rsidRPr="00AB5CF4">
        <w:rPr>
          <w:rFonts w:ascii="Times New Roman" w:hAnsi="Times New Roman" w:cs="Times New Roman"/>
          <w:sz w:val="24"/>
          <w:szCs w:val="24"/>
        </w:rPr>
        <w:t xml:space="preserve"> DB5 and DB7 were used as low sampling rate data and high sampling rate data for our experiment. The acquisition </w:t>
      </w:r>
      <w:r w:rsidRPr="00AB5CF4">
        <w:rPr>
          <w:rFonts w:ascii="Times New Roman" w:hAnsi="Times New Roman" w:cs="Times New Roman"/>
          <w:sz w:val="24"/>
          <w:szCs w:val="24"/>
        </w:rPr>
        <w:lastRenderedPageBreak/>
        <w:t xml:space="preserve">setup for DB5 was based on two </w:t>
      </w:r>
      <w:proofErr w:type="spellStart"/>
      <w:r w:rsidRPr="00AB5CF4">
        <w:rPr>
          <w:rFonts w:ascii="Times New Roman" w:hAnsi="Times New Roman" w:cs="Times New Roman"/>
          <w:sz w:val="24"/>
          <w:szCs w:val="24"/>
        </w:rPr>
        <w:t>Thalmic</w:t>
      </w:r>
      <w:proofErr w:type="spellEnd"/>
      <w:r w:rsidRPr="00AB5CF4">
        <w:rPr>
          <w:rFonts w:ascii="Times New Roman" w:hAnsi="Times New Roman" w:cs="Times New Roman"/>
          <w:sz w:val="24"/>
          <w:szCs w:val="24"/>
        </w:rPr>
        <w:t xml:space="preserve"> </w:t>
      </w:r>
      <w:proofErr w:type="spellStart"/>
      <w:r w:rsidRPr="00AB5CF4">
        <w:rPr>
          <w:rFonts w:ascii="Times New Roman" w:hAnsi="Times New Roman" w:cs="Times New Roman"/>
          <w:sz w:val="24"/>
          <w:szCs w:val="24"/>
        </w:rPr>
        <w:t>Myo</w:t>
      </w:r>
      <w:proofErr w:type="spellEnd"/>
      <w:r w:rsidRPr="00AB5CF4">
        <w:rPr>
          <w:rFonts w:ascii="Times New Roman" w:hAnsi="Times New Roman" w:cs="Times New Roman"/>
          <w:sz w:val="24"/>
          <w:szCs w:val="24"/>
        </w:rPr>
        <w:t xml:space="preserve"> armbands with 16 channels of input and 200 Hz sampling rate, while DB7 was recorded by </w:t>
      </w:r>
      <w:proofErr w:type="spellStart"/>
      <w:r w:rsidRPr="00AB5CF4">
        <w:rPr>
          <w:rFonts w:ascii="Times New Roman" w:hAnsi="Times New Roman" w:cs="Times New Roman"/>
          <w:sz w:val="24"/>
          <w:szCs w:val="24"/>
        </w:rPr>
        <w:t>Delsys</w:t>
      </w:r>
      <w:proofErr w:type="spellEnd"/>
      <w:r w:rsidRPr="00AB5CF4">
        <w:rPr>
          <w:rFonts w:ascii="Times New Roman" w:hAnsi="Times New Roman" w:cs="Times New Roman"/>
          <w:sz w:val="24"/>
          <w:szCs w:val="24"/>
        </w:rPr>
        <w:t xml:space="preserve"> </w:t>
      </w:r>
      <w:proofErr w:type="spellStart"/>
      <w:r w:rsidRPr="00AB5CF4">
        <w:rPr>
          <w:rFonts w:ascii="Times New Roman" w:hAnsi="Times New Roman" w:cs="Times New Roman"/>
          <w:sz w:val="24"/>
          <w:szCs w:val="24"/>
        </w:rPr>
        <w:t>Trigno</w:t>
      </w:r>
      <w:proofErr w:type="spellEnd"/>
      <w:r w:rsidRPr="00AB5CF4">
        <w:rPr>
          <w:rFonts w:ascii="Times New Roman" w:hAnsi="Times New Roman" w:cs="Times New Roman"/>
          <w:sz w:val="24"/>
          <w:szCs w:val="24"/>
        </w:rPr>
        <w:t xml:space="preserve"> electrodes with 12 channels of input and 2 kHz sampling rate. Following the </w:t>
      </w:r>
      <w:proofErr w:type="spellStart"/>
      <w:r w:rsidRPr="00AB5CF4">
        <w:rPr>
          <w:rFonts w:ascii="Times New Roman" w:hAnsi="Times New Roman" w:cs="Times New Roman"/>
          <w:sz w:val="24"/>
          <w:szCs w:val="24"/>
        </w:rPr>
        <w:t>Southhampton</w:t>
      </w:r>
      <w:proofErr w:type="spellEnd"/>
      <w:r w:rsidRPr="00AB5CF4">
        <w:rPr>
          <w:rFonts w:ascii="Times New Roman" w:hAnsi="Times New Roman" w:cs="Times New Roman"/>
          <w:sz w:val="24"/>
          <w:szCs w:val="24"/>
        </w:rPr>
        <w:t xml:space="preserve"> Hand Assessment Procedure (SHAP), we also performed experiments for the classification of the six movements based on six prehensile patterns for hand functionality evaluation. Compared to other studies’ classification results, our proposed model outperformed the best results of the previous studies from </w:t>
      </w:r>
      <w:proofErr w:type="spellStart"/>
      <w:r w:rsidRPr="00AB5CF4">
        <w:rPr>
          <w:rFonts w:ascii="Times New Roman" w:hAnsi="Times New Roman" w:cs="Times New Roman"/>
          <w:sz w:val="24"/>
          <w:szCs w:val="24"/>
        </w:rPr>
        <w:t>Pizzolato</w:t>
      </w:r>
      <w:proofErr w:type="spellEnd"/>
      <w:r w:rsidRPr="00AB5CF4">
        <w:rPr>
          <w:rFonts w:ascii="Times New Roman" w:hAnsi="Times New Roman" w:cs="Times New Roman"/>
          <w:sz w:val="24"/>
          <w:szCs w:val="24"/>
        </w:rPr>
        <w:t xml:space="preserve"> et al. (2017) and </w:t>
      </w:r>
      <w:proofErr w:type="spellStart"/>
      <w:r w:rsidRPr="00AB5CF4">
        <w:rPr>
          <w:rFonts w:ascii="Times New Roman" w:hAnsi="Times New Roman" w:cs="Times New Roman"/>
          <w:sz w:val="24"/>
          <w:szCs w:val="24"/>
        </w:rPr>
        <w:t>Krasoulis</w:t>
      </w:r>
      <w:proofErr w:type="spellEnd"/>
      <w:r w:rsidRPr="00AB5CF4">
        <w:rPr>
          <w:rFonts w:ascii="Times New Roman" w:hAnsi="Times New Roman" w:cs="Times New Roman"/>
          <w:sz w:val="24"/>
          <w:szCs w:val="24"/>
        </w:rPr>
        <w:t xml:space="preserve"> et al. (2017). This is a promising result, though some confirmation from a larger experiment with more data samples would certainly be beneficial. Experimentation on the window size shows that the larger the window size is, the higher the performance gain the proposed model achieves, which is expected. Lastly, we measured the running time of our proposed model to compare the feasibility of using different window sizes. We believe that given sufficient data, our proposal could be a feasible approach for controlling advanced prosthetic hands.</w:t>
      </w: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7"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02A02FC6" w14:textId="77777777" w:rsidR="003417E5" w:rsidRDefault="003417E5" w:rsidP="00046D81">
      <w:pPr>
        <w:pStyle w:val="NormalWeb"/>
        <w:spacing w:before="0" w:beforeAutospacing="0" w:after="0" w:afterAutospacing="0" w:line="360" w:lineRule="auto"/>
        <w:rPr>
          <w:b/>
          <w:bCs/>
          <w:color w:val="000000"/>
          <w:sz w:val="28"/>
          <w:szCs w:val="28"/>
        </w:rPr>
      </w:pPr>
    </w:p>
    <w:p w14:paraId="74C4A5E6"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7CC1BDCF"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2F9BA5F0"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139A5DC" w14:textId="1AD22826" w:rsidR="00FF5DEA" w:rsidRDefault="00FF5DEA" w:rsidP="00046D81">
      <w:pPr>
        <w:pStyle w:val="NormalWeb"/>
        <w:spacing w:before="0" w:beforeAutospacing="0" w:after="0" w:afterAutospacing="0" w:line="360" w:lineRule="auto"/>
        <w:jc w:val="center"/>
        <w:rPr>
          <w:b/>
          <w:bCs/>
          <w:color w:val="000000"/>
          <w:sz w:val="28"/>
          <w:szCs w:val="28"/>
        </w:rPr>
      </w:pPr>
    </w:p>
    <w:p w14:paraId="0DF26478" w14:textId="77777777" w:rsidR="00AB5CF4" w:rsidRDefault="00AB5CF4" w:rsidP="00046D81">
      <w:pPr>
        <w:pStyle w:val="NormalWeb"/>
        <w:spacing w:before="0" w:beforeAutospacing="0" w:after="0" w:afterAutospacing="0" w:line="360" w:lineRule="auto"/>
        <w:jc w:val="center"/>
        <w:rPr>
          <w:b/>
          <w:bCs/>
          <w:color w:val="000000"/>
          <w:sz w:val="28"/>
          <w:szCs w:val="28"/>
        </w:rPr>
      </w:pPr>
    </w:p>
    <w:p w14:paraId="0B5AF813" w14:textId="77777777" w:rsidR="0049796D" w:rsidRDefault="0049796D"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7"/>
    </w:p>
    <w:p w14:paraId="2983E4E9" w14:textId="77777777" w:rsidR="00143E22" w:rsidRDefault="00143E22" w:rsidP="00143E22">
      <w:pPr>
        <w:pStyle w:val="NormalWeb"/>
        <w:spacing w:before="0" w:beforeAutospacing="0" w:after="0" w:afterAutospacing="0" w:line="360" w:lineRule="auto"/>
        <w:ind w:left="360"/>
      </w:pPr>
      <w:r>
        <w:t xml:space="preserve">[1] Q. Wu and R. Zhang, “Towards smart and reconfigurable environment: Intelligent reflecting surface aided wireless network,” IEEE </w:t>
      </w:r>
      <w:proofErr w:type="spellStart"/>
      <w:r>
        <w:t>Commun</w:t>
      </w:r>
      <w:proofErr w:type="spellEnd"/>
      <w:r>
        <w:t xml:space="preserve">. Mag., pp. 1-7, 2019. </w:t>
      </w:r>
    </w:p>
    <w:p w14:paraId="2423795D" w14:textId="77777777" w:rsidR="00143E22" w:rsidRDefault="00143E22" w:rsidP="00143E22">
      <w:pPr>
        <w:pStyle w:val="NormalWeb"/>
        <w:spacing w:before="0" w:beforeAutospacing="0" w:after="0" w:afterAutospacing="0" w:line="360" w:lineRule="auto"/>
        <w:ind w:left="360"/>
      </w:pPr>
    </w:p>
    <w:p w14:paraId="3FD18C41" w14:textId="77777777" w:rsidR="00143E22" w:rsidRDefault="00143E22" w:rsidP="00143E22">
      <w:pPr>
        <w:pStyle w:val="NormalWeb"/>
        <w:spacing w:before="0" w:beforeAutospacing="0" w:after="0" w:afterAutospacing="0" w:line="360" w:lineRule="auto"/>
        <w:ind w:left="360"/>
      </w:pPr>
      <w:r>
        <w:t xml:space="preserve">[2] E. </w:t>
      </w:r>
      <w:proofErr w:type="spellStart"/>
      <w:r>
        <w:t>Basar</w:t>
      </w:r>
      <w:proofErr w:type="spellEnd"/>
      <w:r>
        <w:t xml:space="preserve">, M. Di Renzo, J. De Rosny, M. </w:t>
      </w:r>
      <w:proofErr w:type="spellStart"/>
      <w:r>
        <w:t>Debbah</w:t>
      </w:r>
      <w:proofErr w:type="spellEnd"/>
      <w:r>
        <w:t xml:space="preserve">, M.-S. </w:t>
      </w:r>
      <w:proofErr w:type="spellStart"/>
      <w:r>
        <w:t>Alouini</w:t>
      </w:r>
      <w:proofErr w:type="spellEnd"/>
      <w:r>
        <w:t xml:space="preserve"> and R. Zhang, “Wireless communications through reconfigurable intelligent surfaces,” IEEE Access, vol. 7, pp. 116753-116773, 2019.</w:t>
      </w:r>
    </w:p>
    <w:p w14:paraId="0E0518D2" w14:textId="77777777" w:rsidR="00143E22" w:rsidRDefault="00143E22" w:rsidP="00143E22">
      <w:pPr>
        <w:pStyle w:val="NormalWeb"/>
        <w:spacing w:before="0" w:beforeAutospacing="0" w:after="0" w:afterAutospacing="0" w:line="360" w:lineRule="auto"/>
        <w:ind w:left="360"/>
      </w:pPr>
    </w:p>
    <w:p w14:paraId="3BEC9475" w14:textId="77777777" w:rsidR="00143E22" w:rsidRDefault="00143E22" w:rsidP="00143E22">
      <w:pPr>
        <w:pStyle w:val="NormalWeb"/>
        <w:spacing w:before="0" w:beforeAutospacing="0" w:after="0" w:afterAutospacing="0" w:line="360" w:lineRule="auto"/>
        <w:ind w:left="360"/>
      </w:pPr>
      <w:r>
        <w:t xml:space="preserve"> [3] M. Di Renzo, et al., “Smart radio environments empowered by reconfigurable AI meta-surfaces: An idea whose time has come,” EURASIP J. Wireless </w:t>
      </w:r>
      <w:proofErr w:type="spellStart"/>
      <w:r>
        <w:t>Commun</w:t>
      </w:r>
      <w:proofErr w:type="spellEnd"/>
      <w:r>
        <w:t xml:space="preserve">. </w:t>
      </w:r>
      <w:proofErr w:type="spellStart"/>
      <w:r>
        <w:t>Netw</w:t>
      </w:r>
      <w:proofErr w:type="spellEnd"/>
      <w:r>
        <w:t>., vol. 2019, p. 129, May 2019.</w:t>
      </w:r>
    </w:p>
    <w:p w14:paraId="18A59BCD" w14:textId="77777777" w:rsidR="00143E22" w:rsidRDefault="00143E22" w:rsidP="00143E22">
      <w:pPr>
        <w:pStyle w:val="NormalWeb"/>
        <w:spacing w:before="0" w:beforeAutospacing="0" w:after="0" w:afterAutospacing="0" w:line="360" w:lineRule="auto"/>
        <w:ind w:left="360"/>
      </w:pPr>
    </w:p>
    <w:p w14:paraId="2ECD4843" w14:textId="77777777" w:rsidR="00143E22" w:rsidRDefault="00143E22" w:rsidP="00143E22">
      <w:pPr>
        <w:pStyle w:val="NormalWeb"/>
        <w:spacing w:before="0" w:beforeAutospacing="0" w:after="0" w:afterAutospacing="0" w:line="360" w:lineRule="auto"/>
        <w:ind w:left="360"/>
      </w:pPr>
      <w:r>
        <w:t xml:space="preserve"> [4] Q. Wu and R. Zhang, “Intelligent reflecting surface enhanced wireless network via joint active and passive beamforming,” IEEE Trans. Wireless </w:t>
      </w:r>
      <w:proofErr w:type="spellStart"/>
      <w:r>
        <w:t>Commun</w:t>
      </w:r>
      <w:proofErr w:type="spellEnd"/>
      <w:r>
        <w:t xml:space="preserve">., vol. 18, no. 11, pp. 5394-5409, Nov. 2019. </w:t>
      </w:r>
    </w:p>
    <w:p w14:paraId="59538344" w14:textId="77777777" w:rsidR="00143E22" w:rsidRDefault="00143E22" w:rsidP="00143E22">
      <w:pPr>
        <w:pStyle w:val="NormalWeb"/>
        <w:spacing w:before="0" w:beforeAutospacing="0" w:after="0" w:afterAutospacing="0" w:line="360" w:lineRule="auto"/>
        <w:ind w:left="360"/>
      </w:pPr>
    </w:p>
    <w:p w14:paraId="68AEFBDA" w14:textId="77777777" w:rsidR="00143E22" w:rsidRDefault="00143E22" w:rsidP="00143E22">
      <w:pPr>
        <w:pStyle w:val="NormalWeb"/>
        <w:spacing w:before="0" w:beforeAutospacing="0" w:after="0" w:afterAutospacing="0" w:line="360" w:lineRule="auto"/>
        <w:ind w:left="360"/>
      </w:pPr>
      <w:r>
        <w:t>[5] P. Wang, J. Fang, X. Yuan, Z. Chen, H. Duan, and H. Li, “Intelligent reflecting surface-assisted millimeter wave communications: Joint active and passive precoding design,” [Online]. Available: https://arxiv.org/abs/1908.10734</w:t>
      </w:r>
    </w:p>
    <w:p w14:paraId="63F5F8B2" w14:textId="77777777" w:rsidR="00143E22" w:rsidRDefault="00143E22" w:rsidP="00143E22">
      <w:pPr>
        <w:pStyle w:val="NormalWeb"/>
        <w:spacing w:before="0" w:beforeAutospacing="0" w:after="0" w:afterAutospacing="0" w:line="360" w:lineRule="auto"/>
        <w:ind w:left="360"/>
      </w:pPr>
    </w:p>
    <w:p w14:paraId="7588AAA6" w14:textId="5A2315F7" w:rsidR="00143E22" w:rsidRDefault="00143E22" w:rsidP="00143E22">
      <w:pPr>
        <w:pStyle w:val="NormalWeb"/>
        <w:spacing w:before="0" w:beforeAutospacing="0" w:after="0" w:afterAutospacing="0" w:line="360" w:lineRule="auto"/>
        <w:ind w:left="360"/>
      </w:pPr>
      <w:r>
        <w:t xml:space="preserve"> [6] C. Pradhan, A. Li, L. Song, B. Vucetic, and Y. Li, “Hybrid precoding design for reconfigurable intelligent surface aided </w:t>
      </w:r>
      <w:proofErr w:type="spellStart"/>
      <w:r>
        <w:t>mmWave</w:t>
      </w:r>
      <w:proofErr w:type="spellEnd"/>
      <w:r>
        <w:t xml:space="preserve"> communication systems,” [Online]. Available: </w:t>
      </w:r>
      <w:hyperlink r:id="rId26" w:history="1">
        <w:r w:rsidRPr="00A2622C">
          <w:rPr>
            <w:rStyle w:val="Hyperlink"/>
          </w:rPr>
          <w:t>https://arxiv.org/abs/1912.00040</w:t>
        </w:r>
      </w:hyperlink>
    </w:p>
    <w:p w14:paraId="3D8A5B67" w14:textId="77777777" w:rsidR="00143E22" w:rsidRDefault="00143E22" w:rsidP="00143E22">
      <w:pPr>
        <w:pStyle w:val="NormalWeb"/>
        <w:spacing w:before="0" w:beforeAutospacing="0" w:after="0" w:afterAutospacing="0" w:line="360" w:lineRule="auto"/>
        <w:ind w:left="360"/>
      </w:pPr>
    </w:p>
    <w:p w14:paraId="04F4F747" w14:textId="77777777" w:rsidR="00143E22" w:rsidRDefault="00143E22" w:rsidP="00143E22">
      <w:pPr>
        <w:pStyle w:val="NormalWeb"/>
        <w:spacing w:before="0" w:beforeAutospacing="0" w:after="0" w:afterAutospacing="0" w:line="360" w:lineRule="auto"/>
        <w:ind w:left="360"/>
      </w:pPr>
      <w:r>
        <w:t xml:space="preserve"> [7] D. Mishra and H. Johansson, “Channel estimation and low-complexity beamforming design for passive intelligent surface assisted MISO wireless energy transfer,” IEEE ICASSP, May 2019, pp. 46594663.</w:t>
      </w:r>
    </w:p>
    <w:p w14:paraId="738297D6" w14:textId="77777777" w:rsidR="00143E22" w:rsidRDefault="00143E22" w:rsidP="00143E22">
      <w:pPr>
        <w:pStyle w:val="NormalWeb"/>
        <w:spacing w:before="0" w:beforeAutospacing="0" w:after="0" w:afterAutospacing="0" w:line="360" w:lineRule="auto"/>
        <w:ind w:left="360"/>
      </w:pPr>
    </w:p>
    <w:p w14:paraId="6D0EA932" w14:textId="77777777" w:rsidR="00143E22" w:rsidRDefault="00143E22" w:rsidP="00143E22">
      <w:pPr>
        <w:pStyle w:val="NormalWeb"/>
        <w:spacing w:before="0" w:beforeAutospacing="0" w:after="0" w:afterAutospacing="0" w:line="360" w:lineRule="auto"/>
        <w:ind w:left="360"/>
      </w:pPr>
      <w:r>
        <w:t xml:space="preserve"> [8] Z. He and X. Yuan, “Cascaded channel estimation for large intelligent </w:t>
      </w:r>
      <w:proofErr w:type="spellStart"/>
      <w:r>
        <w:t>metasurface</w:t>
      </w:r>
      <w:proofErr w:type="spellEnd"/>
      <w:r>
        <w:t xml:space="preserve"> assisted massive MIMO,” IEEE Wireless </w:t>
      </w:r>
      <w:proofErr w:type="spellStart"/>
      <w:r>
        <w:t>Commun</w:t>
      </w:r>
      <w:proofErr w:type="spellEnd"/>
      <w:r>
        <w:t xml:space="preserve">. Lett., vol. 9, no. 2, pp. 210-214, Feb. 2020. </w:t>
      </w:r>
    </w:p>
    <w:p w14:paraId="04F03143" w14:textId="77777777" w:rsidR="00143E22" w:rsidRDefault="00143E22" w:rsidP="00143E22">
      <w:pPr>
        <w:pStyle w:val="NormalWeb"/>
        <w:spacing w:before="0" w:beforeAutospacing="0" w:after="0" w:afterAutospacing="0" w:line="360" w:lineRule="auto"/>
        <w:ind w:left="360"/>
      </w:pPr>
    </w:p>
    <w:p w14:paraId="18B00989" w14:textId="77777777" w:rsidR="00143E22" w:rsidRDefault="00143E22" w:rsidP="00143E22">
      <w:pPr>
        <w:pStyle w:val="NormalWeb"/>
        <w:spacing w:before="0" w:beforeAutospacing="0" w:after="0" w:afterAutospacing="0" w:line="360" w:lineRule="auto"/>
        <w:ind w:left="360"/>
      </w:pPr>
      <w:r>
        <w:t xml:space="preserve">[9] P. Wang, J. Fang, H. Duan and H. Li, “Compressed channel estimation for intelligent reflecting surface-assisted millimeter wave systems,” in IEEE Signal Processing Lett., May. 2020. </w:t>
      </w:r>
    </w:p>
    <w:p w14:paraId="78AC35AE" w14:textId="77777777" w:rsidR="00143E22" w:rsidRDefault="00143E22" w:rsidP="00143E22">
      <w:pPr>
        <w:pStyle w:val="NormalWeb"/>
        <w:spacing w:before="0" w:beforeAutospacing="0" w:after="0" w:afterAutospacing="0" w:line="360" w:lineRule="auto"/>
        <w:ind w:left="360"/>
      </w:pPr>
    </w:p>
    <w:p w14:paraId="30D0AB31" w14:textId="77777777" w:rsidR="00143E22" w:rsidRDefault="00143E22" w:rsidP="00143E22">
      <w:pPr>
        <w:pStyle w:val="NormalWeb"/>
        <w:spacing w:before="0" w:beforeAutospacing="0" w:after="0" w:afterAutospacing="0" w:line="360" w:lineRule="auto"/>
        <w:ind w:left="360"/>
      </w:pPr>
      <w:r>
        <w:t xml:space="preserve">[10] B. Zheng and R. Zhang, “Intelligent reflecting surface-enhanced OFDM: Channel estimation and reflection optimization,” IEEE Wireless </w:t>
      </w:r>
      <w:proofErr w:type="spellStart"/>
      <w:r>
        <w:t>Commun</w:t>
      </w:r>
      <w:proofErr w:type="spellEnd"/>
      <w:r>
        <w:t xml:space="preserve">. Lett., Dec. 2019. </w:t>
      </w:r>
    </w:p>
    <w:p w14:paraId="6691AF5D" w14:textId="77777777" w:rsidR="00143E22" w:rsidRDefault="00143E22" w:rsidP="00143E22">
      <w:pPr>
        <w:pStyle w:val="NormalWeb"/>
        <w:spacing w:before="0" w:beforeAutospacing="0" w:after="0" w:afterAutospacing="0" w:line="360" w:lineRule="auto"/>
        <w:ind w:left="360"/>
      </w:pPr>
    </w:p>
    <w:p w14:paraId="0E64C7AD" w14:textId="5044482C" w:rsidR="002C5860" w:rsidRDefault="00143E22" w:rsidP="00143E22">
      <w:pPr>
        <w:pStyle w:val="NormalWeb"/>
        <w:spacing w:before="0" w:beforeAutospacing="0" w:after="0" w:afterAutospacing="0" w:line="360" w:lineRule="auto"/>
        <w:ind w:left="360"/>
        <w:rPr>
          <w:b/>
          <w:bCs/>
          <w:sz w:val="28"/>
          <w:szCs w:val="28"/>
        </w:rPr>
      </w:pPr>
      <w:r>
        <w:t xml:space="preserve">[11] A. Taha, M. </w:t>
      </w:r>
      <w:proofErr w:type="spellStart"/>
      <w:r>
        <w:t>Alrabeiah</w:t>
      </w:r>
      <w:proofErr w:type="spellEnd"/>
      <w:r>
        <w:t xml:space="preserve">, and A. </w:t>
      </w:r>
      <w:proofErr w:type="spellStart"/>
      <w:r>
        <w:t>Alkhateeb</w:t>
      </w:r>
      <w:proofErr w:type="spellEnd"/>
      <w:r>
        <w:t>, “Deep learning for large intelligent surfaces in millimeter wave and massive MIMO systems,” 2019 IEEE Global Communications Conference (GLOBECOM), Waikoloa, HI, USA, 2019, pp. 1-6.</w:t>
      </w: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8"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To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lastRenderedPageBreak/>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These papers present algorithms, implemented in Algol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lastRenderedPageBreak/>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xml:space="preserve">, </w:t>
      </w:r>
      <w:proofErr w:type="gramStart"/>
      <w:r w:rsidRPr="007E4691">
        <w:rPr>
          <w:rFonts w:ascii="Times New Roman" w:hAnsi="Times New Roman" w:cs="Times New Roman"/>
          <w:sz w:val="24"/>
          <w:szCs w:val="24"/>
        </w:rPr>
        <w:t>Little's</w:t>
      </w:r>
      <w:proofErr w:type="gramEnd"/>
      <w:r w:rsidRPr="007E4691">
        <w:rPr>
          <w:rFonts w:ascii="Times New Roman" w:hAnsi="Times New Roman" w:cs="Times New Roman"/>
          <w:sz w:val="24"/>
          <w:szCs w:val="24"/>
        </w:rPr>
        <w:t xml:space="preserve">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Algol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xml:space="preserve">,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Algol. The package contained 44 subroutines in each of four numeric precisions. In a sense, the LINPACK and EISPACK projects were failures. We had </w:t>
      </w:r>
      <w:r w:rsidRPr="007E4691">
        <w:lastRenderedPageBreak/>
        <w:t>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So, I studied Niklaus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lastRenderedPageBreak/>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w:t>
      </w:r>
      <w:proofErr w:type="gramStart"/>
      <w:r w:rsidRPr="007E4691">
        <w:rPr>
          <w:rFonts w:ascii="Times New Roman" w:hAnsi="Times New Roman" w:cs="Times New Roman"/>
          <w:sz w:val="24"/>
          <w:szCs w:val="24"/>
        </w:rPr>
        <w:t>Hypertext Markup Language (HTML) files</w:t>
      </w:r>
      <w:proofErr w:type="gramEnd"/>
      <w:r w:rsidRPr="007E4691">
        <w:rPr>
          <w:rFonts w:ascii="Times New Roman" w:hAnsi="Times New Roman" w:cs="Times New Roman"/>
          <w:sz w:val="24"/>
          <w:szCs w:val="24"/>
        </w:rPr>
        <w:t>.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0676"/>
      <w:r w:rsidRPr="007E4691">
        <w:rPr>
          <w:rFonts w:ascii="Times New Roman" w:eastAsia="Times New Roman" w:hAnsi="Times New Roman" w:cs="Times New Roman"/>
          <w:b/>
          <w:bCs/>
          <w:sz w:val="24"/>
          <w:szCs w:val="24"/>
        </w:rPr>
        <w:t>MATLAB language</w:t>
      </w:r>
      <w:bookmarkEnd w:id="9"/>
      <w:r w:rsidRPr="007E4691">
        <w:rPr>
          <w:rFonts w:ascii="Times New Roman" w:eastAsia="Times New Roman" w:hAnsi="Times New Roman" w:cs="Times New Roman"/>
          <w:b/>
          <w:bCs/>
          <w:sz w:val="24"/>
          <w:szCs w:val="24"/>
        </w:rPr>
        <w:t>:</w:t>
      </w:r>
      <w:bookmarkStart w:id="10" w:name="11512"/>
      <w:bookmarkEnd w:id="10"/>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11" w:name="11979"/>
      <w:r w:rsidRPr="007E4691">
        <w:rPr>
          <w:rFonts w:ascii="Times New Roman" w:eastAsia="Times New Roman" w:hAnsi="Times New Roman" w:cs="Times New Roman"/>
          <w:b/>
          <w:bCs/>
          <w:sz w:val="24"/>
          <w:szCs w:val="24"/>
        </w:rPr>
        <w:t>MATLAB working environment</w:t>
      </w:r>
      <w:bookmarkEnd w:id="11"/>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7"/>
      <w:bookmarkEnd w:id="12"/>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3" w:name="12019"/>
      <w:r w:rsidRPr="007E4691">
        <w:rPr>
          <w:rFonts w:ascii="Times New Roman" w:eastAsia="Times New Roman" w:hAnsi="Times New Roman" w:cs="Times New Roman"/>
          <w:b/>
          <w:bCs/>
          <w:sz w:val="24"/>
          <w:szCs w:val="24"/>
        </w:rPr>
        <w:lastRenderedPageBreak/>
        <w:t>MATLAB mathematical function library</w:t>
      </w:r>
      <w:bookmarkEnd w:id="13"/>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4" w:name="11519"/>
      <w:bookmarkEnd w:id="14"/>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5"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5"/>
      <w:r w:rsidRPr="007E4691">
        <w:rPr>
          <w:rFonts w:ascii="Times New Roman" w:eastAsia="Times New Roman" w:hAnsi="Times New Roman" w:cs="Times New Roman"/>
          <w:b/>
          <w:bCs/>
          <w:sz w:val="24"/>
          <w:szCs w:val="24"/>
        </w:rPr>
        <w:t>:</w:t>
      </w:r>
      <w:bookmarkStart w:id="16" w:name="11520"/>
      <w:bookmarkEnd w:id="16"/>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w:t>
      </w:r>
      <w:r w:rsidRPr="007E4691">
        <w:rPr>
          <w:rFonts w:ascii="Times New Roman" w:hAnsi="Times New Roman" w:cs="Times New Roman"/>
          <w:sz w:val="24"/>
          <w:szCs w:val="24"/>
        </w:rPr>
        <w:lastRenderedPageBreak/>
        <w:t xml:space="preserve">listing of these days used paths. Clicking at the button to the right of the window permits the individual to trade the </w:t>
      </w:r>
      <w:proofErr w:type="gramStart"/>
      <w:r w:rsidRPr="007E4691">
        <w:rPr>
          <w:rFonts w:ascii="Times New Roman" w:hAnsi="Times New Roman" w:cs="Times New Roman"/>
          <w:sz w:val="24"/>
          <w:szCs w:val="24"/>
        </w:rPr>
        <w:t>present day</w:t>
      </w:r>
      <w:proofErr w:type="gramEnd"/>
      <w:r w:rsidRPr="007E4691">
        <w:rPr>
          <w:rFonts w:ascii="Times New Roman" w:hAnsi="Times New Roman" w:cs="Times New Roman"/>
          <w:sz w:val="24"/>
          <w:szCs w:val="24"/>
        </w:rPr>
        <w:t xml:space="preserve">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xml:space="preserve">.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w:t>
      </w:r>
      <w:r w:rsidRPr="007E4691">
        <w:rPr>
          <w:rFonts w:ascii="Times New Roman" w:hAnsi="Times New Roman" w:cs="Times New Roman"/>
          <w:sz w:val="24"/>
          <w:szCs w:val="24"/>
        </w:rPr>
        <w:lastRenderedPageBreak/>
        <w:t>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lastRenderedPageBreak/>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This toolbox in MATLAB can be very handy for the programmers. Statistical methods such as descriptive or inferential can be easily implemented. So is the case with machine learning.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Systems nature can be obtained. Factors such as closed-loop, open-loop, its controllability and observability, </w:t>
      </w:r>
      <w:proofErr w:type="gramStart"/>
      <w:r w:rsidRPr="007E4691">
        <w:rPr>
          <w:rFonts w:ascii="Times New Roman" w:hAnsi="Times New Roman" w:cs="Times New Roman"/>
          <w:sz w:val="24"/>
          <w:szCs w:val="24"/>
        </w:rPr>
        <w:t>Bode</w:t>
      </w:r>
      <w:proofErr w:type="gramEnd"/>
      <w:r w:rsidRPr="007E4691">
        <w:rPr>
          <w:rFonts w:ascii="Times New Roman" w:hAnsi="Times New Roman" w:cs="Times New Roman"/>
          <w:sz w:val="24"/>
          <w:szCs w:val="24"/>
        </w:rPr>
        <w:t xml:space="preserv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r>
      <w:proofErr w:type="spellStart"/>
      <w:r w:rsidRPr="007E4691">
        <w:rPr>
          <w:rFonts w:ascii="Times New Roman" w:hAnsi="Times New Roman" w:cs="Times New Roman"/>
          <w:sz w:val="24"/>
          <w:szCs w:val="24"/>
        </w:rPr>
        <w:t>Mapping</w:t>
      </w:r>
      <w:proofErr w:type="spellEnd"/>
      <w:r w:rsidRPr="007E4691">
        <w:rPr>
          <w:rFonts w:ascii="Times New Roman" w:hAnsi="Times New Roman" w:cs="Times New Roman"/>
          <w:sz w:val="24"/>
          <w:szCs w:val="24"/>
        </w:rPr>
        <w:t xml:space="preserve">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lastRenderedPageBreak/>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selfie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8"/>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 xml:space="preserve">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w:t>
      </w:r>
      <w:r w:rsidRPr="00B97225">
        <w:rPr>
          <w:rFonts w:ascii="Times New Roman" w:hAnsi="Times New Roman" w:cs="Times New Roman"/>
          <w:color w:val="000000"/>
          <w:sz w:val="24"/>
          <w:szCs w:val="24"/>
        </w:rPr>
        <w:lastRenderedPageBreak/>
        <w:t>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Channel models, consisting of AWGN, Multipath Rayleigh Fading, Rician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A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For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Source coding, also referred to as quantization or signal formatting, is a manner of processing facts a good way to lessen redundancy or prepare it for later processing. The system toolbox </w:t>
      </w:r>
      <w:r w:rsidRPr="00B97225">
        <w:rPr>
          <w:rFonts w:ascii="Times New Roman" w:hAnsi="Times New Roman" w:cs="Times New Roman"/>
          <w:color w:val="000000"/>
          <w:sz w:val="24"/>
          <w:szCs w:val="24"/>
        </w:rPr>
        <w:lastRenderedPageBreak/>
        <w:t>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orthogonal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Single-enter single-output (SISO), Rayleigh, and Rician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lastRenderedPageBreak/>
        <w:t>specify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K-Factor for Rician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To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lastRenderedPageBreak/>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Arbitrary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34"/>
      <w:foot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A7A2F" w14:textId="77777777" w:rsidR="008C6A3D" w:rsidRDefault="008C6A3D" w:rsidP="004B25D6">
      <w:pPr>
        <w:spacing w:after="0" w:line="240" w:lineRule="auto"/>
      </w:pPr>
      <w:r>
        <w:separator/>
      </w:r>
    </w:p>
  </w:endnote>
  <w:endnote w:type="continuationSeparator" w:id="0">
    <w:p w14:paraId="3BA34CB9" w14:textId="77777777" w:rsidR="008C6A3D" w:rsidRDefault="008C6A3D"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87253" w14:textId="77777777" w:rsidR="008C6A3D" w:rsidRDefault="008C6A3D" w:rsidP="004B25D6">
      <w:pPr>
        <w:spacing w:after="0" w:line="240" w:lineRule="auto"/>
      </w:pPr>
      <w:r>
        <w:separator/>
      </w:r>
    </w:p>
  </w:footnote>
  <w:footnote w:type="continuationSeparator" w:id="0">
    <w:p w14:paraId="3095B95B" w14:textId="77777777" w:rsidR="008C6A3D" w:rsidRDefault="008C6A3D" w:rsidP="004B2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0E645046"/>
    <w:multiLevelType w:val="hybridMultilevel"/>
    <w:tmpl w:val="812A9E96"/>
    <w:lvl w:ilvl="0" w:tplc="8BBADD30">
      <w:start w:val="1"/>
      <w:numFmt w:val="bullet"/>
      <w:lvlText w:val=""/>
      <w:lvlJc w:val="left"/>
      <w:pPr>
        <w:tabs>
          <w:tab w:val="num" w:pos="720"/>
        </w:tabs>
        <w:ind w:left="720" w:hanging="360"/>
      </w:pPr>
      <w:rPr>
        <w:rFonts w:ascii="Wingdings" w:hAnsi="Wingdings" w:hint="default"/>
      </w:rPr>
    </w:lvl>
    <w:lvl w:ilvl="1" w:tplc="2DE0321C" w:tentative="1">
      <w:start w:val="1"/>
      <w:numFmt w:val="bullet"/>
      <w:lvlText w:val=""/>
      <w:lvlJc w:val="left"/>
      <w:pPr>
        <w:tabs>
          <w:tab w:val="num" w:pos="1440"/>
        </w:tabs>
        <w:ind w:left="1440" w:hanging="360"/>
      </w:pPr>
      <w:rPr>
        <w:rFonts w:ascii="Wingdings" w:hAnsi="Wingdings" w:hint="default"/>
      </w:rPr>
    </w:lvl>
    <w:lvl w:ilvl="2" w:tplc="AB184C6A" w:tentative="1">
      <w:start w:val="1"/>
      <w:numFmt w:val="bullet"/>
      <w:lvlText w:val=""/>
      <w:lvlJc w:val="left"/>
      <w:pPr>
        <w:tabs>
          <w:tab w:val="num" w:pos="2160"/>
        </w:tabs>
        <w:ind w:left="2160" w:hanging="360"/>
      </w:pPr>
      <w:rPr>
        <w:rFonts w:ascii="Wingdings" w:hAnsi="Wingdings" w:hint="default"/>
      </w:rPr>
    </w:lvl>
    <w:lvl w:ilvl="3" w:tplc="D13443C8" w:tentative="1">
      <w:start w:val="1"/>
      <w:numFmt w:val="bullet"/>
      <w:lvlText w:val=""/>
      <w:lvlJc w:val="left"/>
      <w:pPr>
        <w:tabs>
          <w:tab w:val="num" w:pos="2880"/>
        </w:tabs>
        <w:ind w:left="2880" w:hanging="360"/>
      </w:pPr>
      <w:rPr>
        <w:rFonts w:ascii="Wingdings" w:hAnsi="Wingdings" w:hint="default"/>
      </w:rPr>
    </w:lvl>
    <w:lvl w:ilvl="4" w:tplc="B8C631C0" w:tentative="1">
      <w:start w:val="1"/>
      <w:numFmt w:val="bullet"/>
      <w:lvlText w:val=""/>
      <w:lvlJc w:val="left"/>
      <w:pPr>
        <w:tabs>
          <w:tab w:val="num" w:pos="3600"/>
        </w:tabs>
        <w:ind w:left="3600" w:hanging="360"/>
      </w:pPr>
      <w:rPr>
        <w:rFonts w:ascii="Wingdings" w:hAnsi="Wingdings" w:hint="default"/>
      </w:rPr>
    </w:lvl>
    <w:lvl w:ilvl="5" w:tplc="190AFD1C" w:tentative="1">
      <w:start w:val="1"/>
      <w:numFmt w:val="bullet"/>
      <w:lvlText w:val=""/>
      <w:lvlJc w:val="left"/>
      <w:pPr>
        <w:tabs>
          <w:tab w:val="num" w:pos="4320"/>
        </w:tabs>
        <w:ind w:left="4320" w:hanging="360"/>
      </w:pPr>
      <w:rPr>
        <w:rFonts w:ascii="Wingdings" w:hAnsi="Wingdings" w:hint="default"/>
      </w:rPr>
    </w:lvl>
    <w:lvl w:ilvl="6" w:tplc="C378819A" w:tentative="1">
      <w:start w:val="1"/>
      <w:numFmt w:val="bullet"/>
      <w:lvlText w:val=""/>
      <w:lvlJc w:val="left"/>
      <w:pPr>
        <w:tabs>
          <w:tab w:val="num" w:pos="5040"/>
        </w:tabs>
        <w:ind w:left="5040" w:hanging="360"/>
      </w:pPr>
      <w:rPr>
        <w:rFonts w:ascii="Wingdings" w:hAnsi="Wingdings" w:hint="default"/>
      </w:rPr>
    </w:lvl>
    <w:lvl w:ilvl="7" w:tplc="920435D8" w:tentative="1">
      <w:start w:val="1"/>
      <w:numFmt w:val="bullet"/>
      <w:lvlText w:val=""/>
      <w:lvlJc w:val="left"/>
      <w:pPr>
        <w:tabs>
          <w:tab w:val="num" w:pos="5760"/>
        </w:tabs>
        <w:ind w:left="5760" w:hanging="360"/>
      </w:pPr>
      <w:rPr>
        <w:rFonts w:ascii="Wingdings" w:hAnsi="Wingdings" w:hint="default"/>
      </w:rPr>
    </w:lvl>
    <w:lvl w:ilvl="8" w:tplc="EF2E428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75375F"/>
    <w:multiLevelType w:val="hybridMultilevel"/>
    <w:tmpl w:val="F83A9172"/>
    <w:lvl w:ilvl="0" w:tplc="34C00234">
      <w:start w:val="1"/>
      <w:numFmt w:val="bullet"/>
      <w:lvlText w:val=""/>
      <w:lvlJc w:val="left"/>
      <w:pPr>
        <w:tabs>
          <w:tab w:val="num" w:pos="720"/>
        </w:tabs>
        <w:ind w:left="720" w:hanging="360"/>
      </w:pPr>
      <w:rPr>
        <w:rFonts w:ascii="Wingdings" w:hAnsi="Wingdings" w:hint="default"/>
      </w:rPr>
    </w:lvl>
    <w:lvl w:ilvl="1" w:tplc="014659D2" w:tentative="1">
      <w:start w:val="1"/>
      <w:numFmt w:val="bullet"/>
      <w:lvlText w:val=""/>
      <w:lvlJc w:val="left"/>
      <w:pPr>
        <w:tabs>
          <w:tab w:val="num" w:pos="1440"/>
        </w:tabs>
        <w:ind w:left="1440" w:hanging="360"/>
      </w:pPr>
      <w:rPr>
        <w:rFonts w:ascii="Wingdings" w:hAnsi="Wingdings" w:hint="default"/>
      </w:rPr>
    </w:lvl>
    <w:lvl w:ilvl="2" w:tplc="5C663572" w:tentative="1">
      <w:start w:val="1"/>
      <w:numFmt w:val="bullet"/>
      <w:lvlText w:val=""/>
      <w:lvlJc w:val="left"/>
      <w:pPr>
        <w:tabs>
          <w:tab w:val="num" w:pos="2160"/>
        </w:tabs>
        <w:ind w:left="2160" w:hanging="360"/>
      </w:pPr>
      <w:rPr>
        <w:rFonts w:ascii="Wingdings" w:hAnsi="Wingdings" w:hint="default"/>
      </w:rPr>
    </w:lvl>
    <w:lvl w:ilvl="3" w:tplc="D186B516" w:tentative="1">
      <w:start w:val="1"/>
      <w:numFmt w:val="bullet"/>
      <w:lvlText w:val=""/>
      <w:lvlJc w:val="left"/>
      <w:pPr>
        <w:tabs>
          <w:tab w:val="num" w:pos="2880"/>
        </w:tabs>
        <w:ind w:left="2880" w:hanging="360"/>
      </w:pPr>
      <w:rPr>
        <w:rFonts w:ascii="Wingdings" w:hAnsi="Wingdings" w:hint="default"/>
      </w:rPr>
    </w:lvl>
    <w:lvl w:ilvl="4" w:tplc="B74EB3B4" w:tentative="1">
      <w:start w:val="1"/>
      <w:numFmt w:val="bullet"/>
      <w:lvlText w:val=""/>
      <w:lvlJc w:val="left"/>
      <w:pPr>
        <w:tabs>
          <w:tab w:val="num" w:pos="3600"/>
        </w:tabs>
        <w:ind w:left="3600" w:hanging="360"/>
      </w:pPr>
      <w:rPr>
        <w:rFonts w:ascii="Wingdings" w:hAnsi="Wingdings" w:hint="default"/>
      </w:rPr>
    </w:lvl>
    <w:lvl w:ilvl="5" w:tplc="6CB84AEE" w:tentative="1">
      <w:start w:val="1"/>
      <w:numFmt w:val="bullet"/>
      <w:lvlText w:val=""/>
      <w:lvlJc w:val="left"/>
      <w:pPr>
        <w:tabs>
          <w:tab w:val="num" w:pos="4320"/>
        </w:tabs>
        <w:ind w:left="4320" w:hanging="360"/>
      </w:pPr>
      <w:rPr>
        <w:rFonts w:ascii="Wingdings" w:hAnsi="Wingdings" w:hint="default"/>
      </w:rPr>
    </w:lvl>
    <w:lvl w:ilvl="6" w:tplc="FE640296" w:tentative="1">
      <w:start w:val="1"/>
      <w:numFmt w:val="bullet"/>
      <w:lvlText w:val=""/>
      <w:lvlJc w:val="left"/>
      <w:pPr>
        <w:tabs>
          <w:tab w:val="num" w:pos="5040"/>
        </w:tabs>
        <w:ind w:left="5040" w:hanging="360"/>
      </w:pPr>
      <w:rPr>
        <w:rFonts w:ascii="Wingdings" w:hAnsi="Wingdings" w:hint="default"/>
      </w:rPr>
    </w:lvl>
    <w:lvl w:ilvl="7" w:tplc="8DB60774" w:tentative="1">
      <w:start w:val="1"/>
      <w:numFmt w:val="bullet"/>
      <w:lvlText w:val=""/>
      <w:lvlJc w:val="left"/>
      <w:pPr>
        <w:tabs>
          <w:tab w:val="num" w:pos="5760"/>
        </w:tabs>
        <w:ind w:left="5760" w:hanging="360"/>
      </w:pPr>
      <w:rPr>
        <w:rFonts w:ascii="Wingdings" w:hAnsi="Wingdings" w:hint="default"/>
      </w:rPr>
    </w:lvl>
    <w:lvl w:ilvl="8" w:tplc="562E83C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C1A36"/>
    <w:multiLevelType w:val="hybridMultilevel"/>
    <w:tmpl w:val="A2227C92"/>
    <w:lvl w:ilvl="0" w:tplc="7DE07F80">
      <w:start w:val="1"/>
      <w:numFmt w:val="bullet"/>
      <w:lvlText w:val=""/>
      <w:lvlJc w:val="left"/>
      <w:pPr>
        <w:tabs>
          <w:tab w:val="num" w:pos="720"/>
        </w:tabs>
        <w:ind w:left="720" w:hanging="360"/>
      </w:pPr>
      <w:rPr>
        <w:rFonts w:ascii="Wingdings 3" w:hAnsi="Wingdings 3" w:hint="default"/>
      </w:rPr>
    </w:lvl>
    <w:lvl w:ilvl="1" w:tplc="D45A258C" w:tentative="1">
      <w:start w:val="1"/>
      <w:numFmt w:val="bullet"/>
      <w:lvlText w:val=""/>
      <w:lvlJc w:val="left"/>
      <w:pPr>
        <w:tabs>
          <w:tab w:val="num" w:pos="1440"/>
        </w:tabs>
        <w:ind w:left="1440" w:hanging="360"/>
      </w:pPr>
      <w:rPr>
        <w:rFonts w:ascii="Wingdings 3" w:hAnsi="Wingdings 3" w:hint="default"/>
      </w:rPr>
    </w:lvl>
    <w:lvl w:ilvl="2" w:tplc="CD90C3B4" w:tentative="1">
      <w:start w:val="1"/>
      <w:numFmt w:val="bullet"/>
      <w:lvlText w:val=""/>
      <w:lvlJc w:val="left"/>
      <w:pPr>
        <w:tabs>
          <w:tab w:val="num" w:pos="2160"/>
        </w:tabs>
        <w:ind w:left="2160" w:hanging="360"/>
      </w:pPr>
      <w:rPr>
        <w:rFonts w:ascii="Wingdings 3" w:hAnsi="Wingdings 3" w:hint="default"/>
      </w:rPr>
    </w:lvl>
    <w:lvl w:ilvl="3" w:tplc="6BE83A3A" w:tentative="1">
      <w:start w:val="1"/>
      <w:numFmt w:val="bullet"/>
      <w:lvlText w:val=""/>
      <w:lvlJc w:val="left"/>
      <w:pPr>
        <w:tabs>
          <w:tab w:val="num" w:pos="2880"/>
        </w:tabs>
        <w:ind w:left="2880" w:hanging="360"/>
      </w:pPr>
      <w:rPr>
        <w:rFonts w:ascii="Wingdings 3" w:hAnsi="Wingdings 3" w:hint="default"/>
      </w:rPr>
    </w:lvl>
    <w:lvl w:ilvl="4" w:tplc="18F01BC8" w:tentative="1">
      <w:start w:val="1"/>
      <w:numFmt w:val="bullet"/>
      <w:lvlText w:val=""/>
      <w:lvlJc w:val="left"/>
      <w:pPr>
        <w:tabs>
          <w:tab w:val="num" w:pos="3600"/>
        </w:tabs>
        <w:ind w:left="3600" w:hanging="360"/>
      </w:pPr>
      <w:rPr>
        <w:rFonts w:ascii="Wingdings 3" w:hAnsi="Wingdings 3" w:hint="default"/>
      </w:rPr>
    </w:lvl>
    <w:lvl w:ilvl="5" w:tplc="19C4B6FE" w:tentative="1">
      <w:start w:val="1"/>
      <w:numFmt w:val="bullet"/>
      <w:lvlText w:val=""/>
      <w:lvlJc w:val="left"/>
      <w:pPr>
        <w:tabs>
          <w:tab w:val="num" w:pos="4320"/>
        </w:tabs>
        <w:ind w:left="4320" w:hanging="360"/>
      </w:pPr>
      <w:rPr>
        <w:rFonts w:ascii="Wingdings 3" w:hAnsi="Wingdings 3" w:hint="default"/>
      </w:rPr>
    </w:lvl>
    <w:lvl w:ilvl="6" w:tplc="C4F8EE36" w:tentative="1">
      <w:start w:val="1"/>
      <w:numFmt w:val="bullet"/>
      <w:lvlText w:val=""/>
      <w:lvlJc w:val="left"/>
      <w:pPr>
        <w:tabs>
          <w:tab w:val="num" w:pos="5040"/>
        </w:tabs>
        <w:ind w:left="5040" w:hanging="360"/>
      </w:pPr>
      <w:rPr>
        <w:rFonts w:ascii="Wingdings 3" w:hAnsi="Wingdings 3" w:hint="default"/>
      </w:rPr>
    </w:lvl>
    <w:lvl w:ilvl="7" w:tplc="4A7C0662" w:tentative="1">
      <w:start w:val="1"/>
      <w:numFmt w:val="bullet"/>
      <w:lvlText w:val=""/>
      <w:lvlJc w:val="left"/>
      <w:pPr>
        <w:tabs>
          <w:tab w:val="num" w:pos="5760"/>
        </w:tabs>
        <w:ind w:left="5760" w:hanging="360"/>
      </w:pPr>
      <w:rPr>
        <w:rFonts w:ascii="Wingdings 3" w:hAnsi="Wingdings 3" w:hint="default"/>
      </w:rPr>
    </w:lvl>
    <w:lvl w:ilvl="8" w:tplc="2BA0093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1B44BC7"/>
    <w:multiLevelType w:val="hybridMultilevel"/>
    <w:tmpl w:val="B34CE6D4"/>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2" w15:restartNumberingAfterBreak="0">
    <w:nsid w:val="470A0200"/>
    <w:multiLevelType w:val="hybridMultilevel"/>
    <w:tmpl w:val="ED36BC1C"/>
    <w:lvl w:ilvl="0" w:tplc="EF1E0E44">
      <w:start w:val="1"/>
      <w:numFmt w:val="bullet"/>
      <w:lvlText w:val=""/>
      <w:lvlJc w:val="left"/>
      <w:pPr>
        <w:tabs>
          <w:tab w:val="num" w:pos="720"/>
        </w:tabs>
        <w:ind w:left="720" w:hanging="360"/>
      </w:pPr>
      <w:rPr>
        <w:rFonts w:ascii="Wingdings" w:hAnsi="Wingdings" w:hint="default"/>
      </w:rPr>
    </w:lvl>
    <w:lvl w:ilvl="1" w:tplc="87FC408C" w:tentative="1">
      <w:start w:val="1"/>
      <w:numFmt w:val="bullet"/>
      <w:lvlText w:val=""/>
      <w:lvlJc w:val="left"/>
      <w:pPr>
        <w:tabs>
          <w:tab w:val="num" w:pos="1440"/>
        </w:tabs>
        <w:ind w:left="1440" w:hanging="360"/>
      </w:pPr>
      <w:rPr>
        <w:rFonts w:ascii="Wingdings" w:hAnsi="Wingdings" w:hint="default"/>
      </w:rPr>
    </w:lvl>
    <w:lvl w:ilvl="2" w:tplc="B366D5B8" w:tentative="1">
      <w:start w:val="1"/>
      <w:numFmt w:val="bullet"/>
      <w:lvlText w:val=""/>
      <w:lvlJc w:val="left"/>
      <w:pPr>
        <w:tabs>
          <w:tab w:val="num" w:pos="2160"/>
        </w:tabs>
        <w:ind w:left="2160" w:hanging="360"/>
      </w:pPr>
      <w:rPr>
        <w:rFonts w:ascii="Wingdings" w:hAnsi="Wingdings" w:hint="default"/>
      </w:rPr>
    </w:lvl>
    <w:lvl w:ilvl="3" w:tplc="86AE39B4" w:tentative="1">
      <w:start w:val="1"/>
      <w:numFmt w:val="bullet"/>
      <w:lvlText w:val=""/>
      <w:lvlJc w:val="left"/>
      <w:pPr>
        <w:tabs>
          <w:tab w:val="num" w:pos="2880"/>
        </w:tabs>
        <w:ind w:left="2880" w:hanging="360"/>
      </w:pPr>
      <w:rPr>
        <w:rFonts w:ascii="Wingdings" w:hAnsi="Wingdings" w:hint="default"/>
      </w:rPr>
    </w:lvl>
    <w:lvl w:ilvl="4" w:tplc="0F1626B0" w:tentative="1">
      <w:start w:val="1"/>
      <w:numFmt w:val="bullet"/>
      <w:lvlText w:val=""/>
      <w:lvlJc w:val="left"/>
      <w:pPr>
        <w:tabs>
          <w:tab w:val="num" w:pos="3600"/>
        </w:tabs>
        <w:ind w:left="3600" w:hanging="360"/>
      </w:pPr>
      <w:rPr>
        <w:rFonts w:ascii="Wingdings" w:hAnsi="Wingdings" w:hint="default"/>
      </w:rPr>
    </w:lvl>
    <w:lvl w:ilvl="5" w:tplc="8A10287C" w:tentative="1">
      <w:start w:val="1"/>
      <w:numFmt w:val="bullet"/>
      <w:lvlText w:val=""/>
      <w:lvlJc w:val="left"/>
      <w:pPr>
        <w:tabs>
          <w:tab w:val="num" w:pos="4320"/>
        </w:tabs>
        <w:ind w:left="4320" w:hanging="360"/>
      </w:pPr>
      <w:rPr>
        <w:rFonts w:ascii="Wingdings" w:hAnsi="Wingdings" w:hint="default"/>
      </w:rPr>
    </w:lvl>
    <w:lvl w:ilvl="6" w:tplc="86A4D014" w:tentative="1">
      <w:start w:val="1"/>
      <w:numFmt w:val="bullet"/>
      <w:lvlText w:val=""/>
      <w:lvlJc w:val="left"/>
      <w:pPr>
        <w:tabs>
          <w:tab w:val="num" w:pos="5040"/>
        </w:tabs>
        <w:ind w:left="5040" w:hanging="360"/>
      </w:pPr>
      <w:rPr>
        <w:rFonts w:ascii="Wingdings" w:hAnsi="Wingdings" w:hint="default"/>
      </w:rPr>
    </w:lvl>
    <w:lvl w:ilvl="7" w:tplc="22823BB4" w:tentative="1">
      <w:start w:val="1"/>
      <w:numFmt w:val="bullet"/>
      <w:lvlText w:val=""/>
      <w:lvlJc w:val="left"/>
      <w:pPr>
        <w:tabs>
          <w:tab w:val="num" w:pos="5760"/>
        </w:tabs>
        <w:ind w:left="5760" w:hanging="360"/>
      </w:pPr>
      <w:rPr>
        <w:rFonts w:ascii="Wingdings" w:hAnsi="Wingdings" w:hint="default"/>
      </w:rPr>
    </w:lvl>
    <w:lvl w:ilvl="8" w:tplc="CB3EC55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15:restartNumberingAfterBreak="0">
    <w:nsid w:val="53F94E0E"/>
    <w:multiLevelType w:val="hybridMultilevel"/>
    <w:tmpl w:val="6088AD30"/>
    <w:lvl w:ilvl="0" w:tplc="8A904CFC">
      <w:start w:val="1"/>
      <w:numFmt w:val="bullet"/>
      <w:lvlText w:val=""/>
      <w:lvlJc w:val="left"/>
      <w:pPr>
        <w:tabs>
          <w:tab w:val="num" w:pos="720"/>
        </w:tabs>
        <w:ind w:left="720" w:hanging="360"/>
      </w:pPr>
      <w:rPr>
        <w:rFonts w:ascii="Wingdings" w:hAnsi="Wingdings" w:hint="default"/>
      </w:rPr>
    </w:lvl>
    <w:lvl w:ilvl="1" w:tplc="B32AEBC2" w:tentative="1">
      <w:start w:val="1"/>
      <w:numFmt w:val="bullet"/>
      <w:lvlText w:val=""/>
      <w:lvlJc w:val="left"/>
      <w:pPr>
        <w:tabs>
          <w:tab w:val="num" w:pos="1440"/>
        </w:tabs>
        <w:ind w:left="1440" w:hanging="360"/>
      </w:pPr>
      <w:rPr>
        <w:rFonts w:ascii="Wingdings" w:hAnsi="Wingdings" w:hint="default"/>
      </w:rPr>
    </w:lvl>
    <w:lvl w:ilvl="2" w:tplc="F964F8AA" w:tentative="1">
      <w:start w:val="1"/>
      <w:numFmt w:val="bullet"/>
      <w:lvlText w:val=""/>
      <w:lvlJc w:val="left"/>
      <w:pPr>
        <w:tabs>
          <w:tab w:val="num" w:pos="2160"/>
        </w:tabs>
        <w:ind w:left="2160" w:hanging="360"/>
      </w:pPr>
      <w:rPr>
        <w:rFonts w:ascii="Wingdings" w:hAnsi="Wingdings" w:hint="default"/>
      </w:rPr>
    </w:lvl>
    <w:lvl w:ilvl="3" w:tplc="343C6698" w:tentative="1">
      <w:start w:val="1"/>
      <w:numFmt w:val="bullet"/>
      <w:lvlText w:val=""/>
      <w:lvlJc w:val="left"/>
      <w:pPr>
        <w:tabs>
          <w:tab w:val="num" w:pos="2880"/>
        </w:tabs>
        <w:ind w:left="2880" w:hanging="360"/>
      </w:pPr>
      <w:rPr>
        <w:rFonts w:ascii="Wingdings" w:hAnsi="Wingdings" w:hint="default"/>
      </w:rPr>
    </w:lvl>
    <w:lvl w:ilvl="4" w:tplc="5E9E32CA" w:tentative="1">
      <w:start w:val="1"/>
      <w:numFmt w:val="bullet"/>
      <w:lvlText w:val=""/>
      <w:lvlJc w:val="left"/>
      <w:pPr>
        <w:tabs>
          <w:tab w:val="num" w:pos="3600"/>
        </w:tabs>
        <w:ind w:left="3600" w:hanging="360"/>
      </w:pPr>
      <w:rPr>
        <w:rFonts w:ascii="Wingdings" w:hAnsi="Wingdings" w:hint="default"/>
      </w:rPr>
    </w:lvl>
    <w:lvl w:ilvl="5" w:tplc="CB9A7226" w:tentative="1">
      <w:start w:val="1"/>
      <w:numFmt w:val="bullet"/>
      <w:lvlText w:val=""/>
      <w:lvlJc w:val="left"/>
      <w:pPr>
        <w:tabs>
          <w:tab w:val="num" w:pos="4320"/>
        </w:tabs>
        <w:ind w:left="4320" w:hanging="360"/>
      </w:pPr>
      <w:rPr>
        <w:rFonts w:ascii="Wingdings" w:hAnsi="Wingdings" w:hint="default"/>
      </w:rPr>
    </w:lvl>
    <w:lvl w:ilvl="6" w:tplc="B136E00E" w:tentative="1">
      <w:start w:val="1"/>
      <w:numFmt w:val="bullet"/>
      <w:lvlText w:val=""/>
      <w:lvlJc w:val="left"/>
      <w:pPr>
        <w:tabs>
          <w:tab w:val="num" w:pos="5040"/>
        </w:tabs>
        <w:ind w:left="5040" w:hanging="360"/>
      </w:pPr>
      <w:rPr>
        <w:rFonts w:ascii="Wingdings" w:hAnsi="Wingdings" w:hint="default"/>
      </w:rPr>
    </w:lvl>
    <w:lvl w:ilvl="7" w:tplc="231EA91A" w:tentative="1">
      <w:start w:val="1"/>
      <w:numFmt w:val="bullet"/>
      <w:lvlText w:val=""/>
      <w:lvlJc w:val="left"/>
      <w:pPr>
        <w:tabs>
          <w:tab w:val="num" w:pos="5760"/>
        </w:tabs>
        <w:ind w:left="5760" w:hanging="360"/>
      </w:pPr>
      <w:rPr>
        <w:rFonts w:ascii="Wingdings" w:hAnsi="Wingdings" w:hint="default"/>
      </w:rPr>
    </w:lvl>
    <w:lvl w:ilvl="8" w:tplc="BF6663C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30" w15:restartNumberingAfterBreak="0">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01066720">
    <w:abstractNumId w:val="9"/>
  </w:num>
  <w:num w:numId="2" w16cid:durableId="790172486">
    <w:abstractNumId w:val="24"/>
  </w:num>
  <w:num w:numId="3" w16cid:durableId="763460768">
    <w:abstractNumId w:val="33"/>
  </w:num>
  <w:num w:numId="4" w16cid:durableId="240874613">
    <w:abstractNumId w:val="30"/>
  </w:num>
  <w:num w:numId="5" w16cid:durableId="1901211806">
    <w:abstractNumId w:val="1"/>
  </w:num>
  <w:num w:numId="6" w16cid:durableId="668797053">
    <w:abstractNumId w:val="10"/>
  </w:num>
  <w:num w:numId="7" w16cid:durableId="1062099408">
    <w:abstractNumId w:val="29"/>
  </w:num>
  <w:num w:numId="8" w16cid:durableId="28335461">
    <w:abstractNumId w:val="31"/>
  </w:num>
  <w:num w:numId="9" w16cid:durableId="1293903768">
    <w:abstractNumId w:val="7"/>
  </w:num>
  <w:num w:numId="10" w16cid:durableId="228658744">
    <w:abstractNumId w:val="13"/>
  </w:num>
  <w:num w:numId="11" w16cid:durableId="1443694059">
    <w:abstractNumId w:val="11"/>
  </w:num>
  <w:num w:numId="12" w16cid:durableId="1156141897">
    <w:abstractNumId w:val="18"/>
  </w:num>
  <w:num w:numId="13" w16cid:durableId="1150949471">
    <w:abstractNumId w:val="26"/>
  </w:num>
  <w:num w:numId="14" w16cid:durableId="1375425672">
    <w:abstractNumId w:val="12"/>
  </w:num>
  <w:num w:numId="15" w16cid:durableId="1362123810">
    <w:abstractNumId w:val="32"/>
  </w:num>
  <w:num w:numId="16" w16cid:durableId="1152527644">
    <w:abstractNumId w:val="0"/>
  </w:num>
  <w:num w:numId="17" w16cid:durableId="1508593733">
    <w:abstractNumId w:val="23"/>
  </w:num>
  <w:num w:numId="18" w16cid:durableId="859464995">
    <w:abstractNumId w:val="16"/>
  </w:num>
  <w:num w:numId="19" w16cid:durableId="465779154">
    <w:abstractNumId w:val="19"/>
  </w:num>
  <w:num w:numId="20" w16cid:durableId="891886998">
    <w:abstractNumId w:val="14"/>
  </w:num>
  <w:num w:numId="21" w16cid:durableId="1043140651">
    <w:abstractNumId w:val="8"/>
  </w:num>
  <w:num w:numId="22" w16cid:durableId="247421597">
    <w:abstractNumId w:val="28"/>
  </w:num>
  <w:num w:numId="23" w16cid:durableId="797458609">
    <w:abstractNumId w:val="15"/>
  </w:num>
  <w:num w:numId="24" w16cid:durableId="1490097987">
    <w:abstractNumId w:val="3"/>
  </w:num>
  <w:num w:numId="25" w16cid:durableId="779184854">
    <w:abstractNumId w:val="6"/>
  </w:num>
  <w:num w:numId="26" w16cid:durableId="1640693994">
    <w:abstractNumId w:val="4"/>
  </w:num>
  <w:num w:numId="27" w16cid:durableId="233509223">
    <w:abstractNumId w:val="27"/>
  </w:num>
  <w:num w:numId="28" w16cid:durableId="1952518140">
    <w:abstractNumId w:val="20"/>
  </w:num>
  <w:num w:numId="29" w16cid:durableId="1479960810">
    <w:abstractNumId w:val="21"/>
  </w:num>
  <w:num w:numId="30" w16cid:durableId="1455949007">
    <w:abstractNumId w:val="25"/>
  </w:num>
  <w:num w:numId="31" w16cid:durableId="275872197">
    <w:abstractNumId w:val="5"/>
  </w:num>
  <w:num w:numId="32" w16cid:durableId="1535994848">
    <w:abstractNumId w:val="17"/>
  </w:num>
  <w:num w:numId="33" w16cid:durableId="1780026346">
    <w:abstractNumId w:val="2"/>
  </w:num>
  <w:num w:numId="34" w16cid:durableId="491222441">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BDB"/>
    <w:rsid w:val="00007E94"/>
    <w:rsid w:val="000232E2"/>
    <w:rsid w:val="00046D81"/>
    <w:rsid w:val="000527A6"/>
    <w:rsid w:val="00064DC1"/>
    <w:rsid w:val="0007457E"/>
    <w:rsid w:val="00075110"/>
    <w:rsid w:val="000948A9"/>
    <w:rsid w:val="000B4E60"/>
    <w:rsid w:val="000C6A6A"/>
    <w:rsid w:val="000C6D3F"/>
    <w:rsid w:val="000C6DFA"/>
    <w:rsid w:val="000D74E5"/>
    <w:rsid w:val="000E0A6C"/>
    <w:rsid w:val="000F3C4F"/>
    <w:rsid w:val="000F5AC2"/>
    <w:rsid w:val="00111A36"/>
    <w:rsid w:val="00115067"/>
    <w:rsid w:val="0012141C"/>
    <w:rsid w:val="001248C4"/>
    <w:rsid w:val="00143E22"/>
    <w:rsid w:val="00170D17"/>
    <w:rsid w:val="00190A6B"/>
    <w:rsid w:val="00195A9A"/>
    <w:rsid w:val="0019689A"/>
    <w:rsid w:val="001F0EE9"/>
    <w:rsid w:val="002647D2"/>
    <w:rsid w:val="0027738E"/>
    <w:rsid w:val="0028001D"/>
    <w:rsid w:val="00285033"/>
    <w:rsid w:val="002914FF"/>
    <w:rsid w:val="002A5200"/>
    <w:rsid w:val="002C0BF0"/>
    <w:rsid w:val="002C0CB6"/>
    <w:rsid w:val="002C5860"/>
    <w:rsid w:val="002D0CB1"/>
    <w:rsid w:val="002F0401"/>
    <w:rsid w:val="0030509E"/>
    <w:rsid w:val="00327236"/>
    <w:rsid w:val="003317BE"/>
    <w:rsid w:val="003374B2"/>
    <w:rsid w:val="003417E5"/>
    <w:rsid w:val="003555F4"/>
    <w:rsid w:val="00364C2D"/>
    <w:rsid w:val="00371E63"/>
    <w:rsid w:val="003735A7"/>
    <w:rsid w:val="00374214"/>
    <w:rsid w:val="00377C8B"/>
    <w:rsid w:val="003975F7"/>
    <w:rsid w:val="003C0B30"/>
    <w:rsid w:val="003C6E08"/>
    <w:rsid w:val="003E7D15"/>
    <w:rsid w:val="003F5F3E"/>
    <w:rsid w:val="00404B2C"/>
    <w:rsid w:val="00431075"/>
    <w:rsid w:val="004420C4"/>
    <w:rsid w:val="00455821"/>
    <w:rsid w:val="00460D35"/>
    <w:rsid w:val="00474CA7"/>
    <w:rsid w:val="00495E1E"/>
    <w:rsid w:val="0049796D"/>
    <w:rsid w:val="004B25D6"/>
    <w:rsid w:val="004C2C57"/>
    <w:rsid w:val="004D6509"/>
    <w:rsid w:val="004F5FFC"/>
    <w:rsid w:val="005018F5"/>
    <w:rsid w:val="00505494"/>
    <w:rsid w:val="005128C7"/>
    <w:rsid w:val="00531003"/>
    <w:rsid w:val="00535D7C"/>
    <w:rsid w:val="00537838"/>
    <w:rsid w:val="005558A2"/>
    <w:rsid w:val="00576F91"/>
    <w:rsid w:val="0058589F"/>
    <w:rsid w:val="005A4BDB"/>
    <w:rsid w:val="005B71E1"/>
    <w:rsid w:val="005C6DE8"/>
    <w:rsid w:val="005D0968"/>
    <w:rsid w:val="005E5AE7"/>
    <w:rsid w:val="005F1B9D"/>
    <w:rsid w:val="005F5AE6"/>
    <w:rsid w:val="0061346B"/>
    <w:rsid w:val="00632A56"/>
    <w:rsid w:val="006344EC"/>
    <w:rsid w:val="00640F73"/>
    <w:rsid w:val="00643095"/>
    <w:rsid w:val="00672C8C"/>
    <w:rsid w:val="0068590D"/>
    <w:rsid w:val="00692B46"/>
    <w:rsid w:val="006A0ADE"/>
    <w:rsid w:val="006B4202"/>
    <w:rsid w:val="006C25F8"/>
    <w:rsid w:val="006E00CA"/>
    <w:rsid w:val="006E6F03"/>
    <w:rsid w:val="006F299C"/>
    <w:rsid w:val="00710DD9"/>
    <w:rsid w:val="00711F8D"/>
    <w:rsid w:val="00723660"/>
    <w:rsid w:val="00726294"/>
    <w:rsid w:val="00730CA9"/>
    <w:rsid w:val="00731C37"/>
    <w:rsid w:val="00751454"/>
    <w:rsid w:val="007A7DCA"/>
    <w:rsid w:val="007B59A6"/>
    <w:rsid w:val="007C035F"/>
    <w:rsid w:val="007C1737"/>
    <w:rsid w:val="007E4004"/>
    <w:rsid w:val="007F0068"/>
    <w:rsid w:val="007F76FA"/>
    <w:rsid w:val="00812553"/>
    <w:rsid w:val="0083137E"/>
    <w:rsid w:val="0083480B"/>
    <w:rsid w:val="0083716E"/>
    <w:rsid w:val="0084174D"/>
    <w:rsid w:val="00856DB3"/>
    <w:rsid w:val="008736F2"/>
    <w:rsid w:val="008A520D"/>
    <w:rsid w:val="008B045D"/>
    <w:rsid w:val="008B7967"/>
    <w:rsid w:val="008C6A3D"/>
    <w:rsid w:val="008E4BCE"/>
    <w:rsid w:val="008F2F2C"/>
    <w:rsid w:val="00910E9F"/>
    <w:rsid w:val="009514BD"/>
    <w:rsid w:val="00952F7C"/>
    <w:rsid w:val="00962E07"/>
    <w:rsid w:val="009729C6"/>
    <w:rsid w:val="00985747"/>
    <w:rsid w:val="009A44E0"/>
    <w:rsid w:val="009B731B"/>
    <w:rsid w:val="009E1AD4"/>
    <w:rsid w:val="009F6F53"/>
    <w:rsid w:val="00A00FCB"/>
    <w:rsid w:val="00A318E2"/>
    <w:rsid w:val="00A46213"/>
    <w:rsid w:val="00A66759"/>
    <w:rsid w:val="00A66DD3"/>
    <w:rsid w:val="00A714C4"/>
    <w:rsid w:val="00A750F0"/>
    <w:rsid w:val="00A94754"/>
    <w:rsid w:val="00AB1896"/>
    <w:rsid w:val="00AB196F"/>
    <w:rsid w:val="00AB5CF4"/>
    <w:rsid w:val="00AC2B27"/>
    <w:rsid w:val="00AC7CDA"/>
    <w:rsid w:val="00AD2FC2"/>
    <w:rsid w:val="00AD32E5"/>
    <w:rsid w:val="00AD33F8"/>
    <w:rsid w:val="00AD6104"/>
    <w:rsid w:val="00B12F02"/>
    <w:rsid w:val="00B36452"/>
    <w:rsid w:val="00B5397F"/>
    <w:rsid w:val="00B62570"/>
    <w:rsid w:val="00B7741B"/>
    <w:rsid w:val="00B80F60"/>
    <w:rsid w:val="00B91EF0"/>
    <w:rsid w:val="00B944DC"/>
    <w:rsid w:val="00BB4CCA"/>
    <w:rsid w:val="00BD4002"/>
    <w:rsid w:val="00BE07B3"/>
    <w:rsid w:val="00C2038C"/>
    <w:rsid w:val="00C321DF"/>
    <w:rsid w:val="00C343CB"/>
    <w:rsid w:val="00C37D9E"/>
    <w:rsid w:val="00C41DE9"/>
    <w:rsid w:val="00C56268"/>
    <w:rsid w:val="00C61F07"/>
    <w:rsid w:val="00C67022"/>
    <w:rsid w:val="00C67701"/>
    <w:rsid w:val="00C81215"/>
    <w:rsid w:val="00C81A97"/>
    <w:rsid w:val="00C85E27"/>
    <w:rsid w:val="00C87A56"/>
    <w:rsid w:val="00C87AEE"/>
    <w:rsid w:val="00CA2F27"/>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E002FE"/>
    <w:rsid w:val="00E17039"/>
    <w:rsid w:val="00E202E2"/>
    <w:rsid w:val="00E341A9"/>
    <w:rsid w:val="00E44FAF"/>
    <w:rsid w:val="00E47540"/>
    <w:rsid w:val="00E63AB2"/>
    <w:rsid w:val="00E80D33"/>
    <w:rsid w:val="00E873B0"/>
    <w:rsid w:val="00E92E58"/>
    <w:rsid w:val="00EA26A0"/>
    <w:rsid w:val="00EA38FE"/>
    <w:rsid w:val="00EA4A9C"/>
    <w:rsid w:val="00EA4BB8"/>
    <w:rsid w:val="00EA5D4D"/>
    <w:rsid w:val="00ED29D6"/>
    <w:rsid w:val="00EE2C01"/>
    <w:rsid w:val="00EE32CB"/>
    <w:rsid w:val="00EF0AA4"/>
    <w:rsid w:val="00F036A6"/>
    <w:rsid w:val="00F041ED"/>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 w:type="character" w:styleId="UnresolvedMention">
    <w:name w:val="Unresolved Mention"/>
    <w:basedOn w:val="DefaultParagraphFont"/>
    <w:uiPriority w:val="99"/>
    <w:semiHidden/>
    <w:unhideWhenUsed/>
    <w:rsid w:val="004979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02">
      <w:bodyDiv w:val="1"/>
      <w:marLeft w:val="0"/>
      <w:marRight w:val="0"/>
      <w:marTop w:val="0"/>
      <w:marBottom w:val="0"/>
      <w:divBdr>
        <w:top w:val="none" w:sz="0" w:space="0" w:color="auto"/>
        <w:left w:val="none" w:sz="0" w:space="0" w:color="auto"/>
        <w:bottom w:val="none" w:sz="0" w:space="0" w:color="auto"/>
        <w:right w:val="none" w:sz="0" w:space="0" w:color="auto"/>
      </w:divBdr>
    </w:div>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516050">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46948525">
      <w:bodyDiv w:val="1"/>
      <w:marLeft w:val="0"/>
      <w:marRight w:val="0"/>
      <w:marTop w:val="0"/>
      <w:marBottom w:val="0"/>
      <w:divBdr>
        <w:top w:val="none" w:sz="0" w:space="0" w:color="auto"/>
        <w:left w:val="none" w:sz="0" w:space="0" w:color="auto"/>
        <w:bottom w:val="none" w:sz="0" w:space="0" w:color="auto"/>
        <w:right w:val="none" w:sz="0" w:space="0" w:color="auto"/>
      </w:divBdr>
      <w:divsChild>
        <w:div w:id="1526556543">
          <w:marLeft w:val="547"/>
          <w:marRight w:val="0"/>
          <w:marTop w:val="20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1821491">
      <w:bodyDiv w:val="1"/>
      <w:marLeft w:val="0"/>
      <w:marRight w:val="0"/>
      <w:marTop w:val="0"/>
      <w:marBottom w:val="0"/>
      <w:divBdr>
        <w:top w:val="none" w:sz="0" w:space="0" w:color="auto"/>
        <w:left w:val="none" w:sz="0" w:space="0" w:color="auto"/>
        <w:bottom w:val="none" w:sz="0" w:space="0" w:color="auto"/>
        <w:right w:val="none" w:sz="0" w:space="0" w:color="auto"/>
      </w:divBdr>
      <w:divsChild>
        <w:div w:id="1160344787">
          <w:marLeft w:val="547"/>
          <w:marRight w:val="0"/>
          <w:marTop w:val="200"/>
          <w:marBottom w:val="0"/>
          <w:divBdr>
            <w:top w:val="none" w:sz="0" w:space="0" w:color="auto"/>
            <w:left w:val="none" w:sz="0" w:space="0" w:color="auto"/>
            <w:bottom w:val="none" w:sz="0" w:space="0" w:color="auto"/>
            <w:right w:val="none" w:sz="0" w:space="0" w:color="auto"/>
          </w:divBdr>
        </w:div>
        <w:div w:id="505824723">
          <w:marLeft w:val="547"/>
          <w:marRight w:val="0"/>
          <w:marTop w:val="200"/>
          <w:marBottom w:val="0"/>
          <w:divBdr>
            <w:top w:val="none" w:sz="0" w:space="0" w:color="auto"/>
            <w:left w:val="none" w:sz="0" w:space="0" w:color="auto"/>
            <w:bottom w:val="none" w:sz="0" w:space="0" w:color="auto"/>
            <w:right w:val="none" w:sz="0" w:space="0" w:color="auto"/>
          </w:divBdr>
        </w:div>
        <w:div w:id="1243637884">
          <w:marLeft w:val="547"/>
          <w:marRight w:val="0"/>
          <w:marTop w:val="200"/>
          <w:marBottom w:val="0"/>
          <w:divBdr>
            <w:top w:val="none" w:sz="0" w:space="0" w:color="auto"/>
            <w:left w:val="none" w:sz="0" w:space="0" w:color="auto"/>
            <w:bottom w:val="none" w:sz="0" w:space="0" w:color="auto"/>
            <w:right w:val="none" w:sz="0" w:space="0" w:color="auto"/>
          </w:divBdr>
        </w:div>
        <w:div w:id="194005918">
          <w:marLeft w:val="547"/>
          <w:marRight w:val="0"/>
          <w:marTop w:val="200"/>
          <w:marBottom w:val="0"/>
          <w:divBdr>
            <w:top w:val="none" w:sz="0" w:space="0" w:color="auto"/>
            <w:left w:val="none" w:sz="0" w:space="0" w:color="auto"/>
            <w:bottom w:val="none" w:sz="0" w:space="0" w:color="auto"/>
            <w:right w:val="none" w:sz="0" w:space="0" w:color="auto"/>
          </w:divBdr>
        </w:div>
      </w:divsChild>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751240646">
      <w:bodyDiv w:val="1"/>
      <w:marLeft w:val="0"/>
      <w:marRight w:val="0"/>
      <w:marTop w:val="0"/>
      <w:marBottom w:val="0"/>
      <w:divBdr>
        <w:top w:val="none" w:sz="0" w:space="0" w:color="auto"/>
        <w:left w:val="none" w:sz="0" w:space="0" w:color="auto"/>
        <w:bottom w:val="none" w:sz="0" w:space="0" w:color="auto"/>
        <w:right w:val="none" w:sz="0" w:space="0" w:color="auto"/>
      </w:divBdr>
      <w:divsChild>
        <w:div w:id="1531067179">
          <w:marLeft w:val="547"/>
          <w:marRight w:val="0"/>
          <w:marTop w:val="200"/>
          <w:marBottom w:val="0"/>
          <w:divBdr>
            <w:top w:val="none" w:sz="0" w:space="0" w:color="auto"/>
            <w:left w:val="none" w:sz="0" w:space="0" w:color="auto"/>
            <w:bottom w:val="none" w:sz="0" w:space="0" w:color="auto"/>
            <w:right w:val="none" w:sz="0" w:space="0" w:color="auto"/>
          </w:divBdr>
        </w:div>
        <w:div w:id="2099982665">
          <w:marLeft w:val="547"/>
          <w:marRight w:val="0"/>
          <w:marTop w:val="200"/>
          <w:marBottom w:val="0"/>
          <w:divBdr>
            <w:top w:val="none" w:sz="0" w:space="0" w:color="auto"/>
            <w:left w:val="none" w:sz="0" w:space="0" w:color="auto"/>
            <w:bottom w:val="none" w:sz="0" w:space="0" w:color="auto"/>
            <w:right w:val="none" w:sz="0" w:space="0" w:color="auto"/>
          </w:divBdr>
        </w:div>
        <w:div w:id="1592810984">
          <w:marLeft w:val="547"/>
          <w:marRight w:val="0"/>
          <w:marTop w:val="200"/>
          <w:marBottom w:val="0"/>
          <w:divBdr>
            <w:top w:val="none" w:sz="0" w:space="0" w:color="auto"/>
            <w:left w:val="none" w:sz="0" w:space="0" w:color="auto"/>
            <w:bottom w:val="none" w:sz="0" w:space="0" w:color="auto"/>
            <w:right w:val="none" w:sz="0" w:space="0" w:color="auto"/>
          </w:divBdr>
        </w:div>
        <w:div w:id="549269697">
          <w:marLeft w:val="547"/>
          <w:marRight w:val="0"/>
          <w:marTop w:val="200"/>
          <w:marBottom w:val="0"/>
          <w:divBdr>
            <w:top w:val="none" w:sz="0" w:space="0" w:color="auto"/>
            <w:left w:val="none" w:sz="0" w:space="0" w:color="auto"/>
            <w:bottom w:val="none" w:sz="0" w:space="0" w:color="auto"/>
            <w:right w:val="none" w:sz="0" w:space="0" w:color="auto"/>
          </w:divBdr>
        </w:div>
        <w:div w:id="1240020920">
          <w:marLeft w:val="547"/>
          <w:marRight w:val="0"/>
          <w:marTop w:val="200"/>
          <w:marBottom w:val="0"/>
          <w:divBdr>
            <w:top w:val="none" w:sz="0" w:space="0" w:color="auto"/>
            <w:left w:val="none" w:sz="0" w:space="0" w:color="auto"/>
            <w:bottom w:val="none" w:sz="0" w:space="0" w:color="auto"/>
            <w:right w:val="none" w:sz="0" w:space="0" w:color="auto"/>
          </w:divBdr>
        </w:div>
      </w:divsChild>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976911107">
      <w:bodyDiv w:val="1"/>
      <w:marLeft w:val="0"/>
      <w:marRight w:val="0"/>
      <w:marTop w:val="0"/>
      <w:marBottom w:val="0"/>
      <w:divBdr>
        <w:top w:val="none" w:sz="0" w:space="0" w:color="auto"/>
        <w:left w:val="none" w:sz="0" w:space="0" w:color="auto"/>
        <w:bottom w:val="none" w:sz="0" w:space="0" w:color="auto"/>
        <w:right w:val="none" w:sz="0" w:space="0" w:color="auto"/>
      </w:divBdr>
      <w:divsChild>
        <w:div w:id="1765417125">
          <w:marLeft w:val="547"/>
          <w:marRight w:val="0"/>
          <w:marTop w:val="200"/>
          <w:marBottom w:val="0"/>
          <w:divBdr>
            <w:top w:val="none" w:sz="0" w:space="0" w:color="auto"/>
            <w:left w:val="none" w:sz="0" w:space="0" w:color="auto"/>
            <w:bottom w:val="none" w:sz="0" w:space="0" w:color="auto"/>
            <w:right w:val="none" w:sz="0" w:space="0" w:color="auto"/>
          </w:divBdr>
        </w:div>
        <w:div w:id="454443992">
          <w:marLeft w:val="547"/>
          <w:marRight w:val="0"/>
          <w:marTop w:val="200"/>
          <w:marBottom w:val="0"/>
          <w:divBdr>
            <w:top w:val="none" w:sz="0" w:space="0" w:color="auto"/>
            <w:left w:val="none" w:sz="0" w:space="0" w:color="auto"/>
            <w:bottom w:val="none" w:sz="0" w:space="0" w:color="auto"/>
            <w:right w:val="none" w:sz="0" w:space="0" w:color="auto"/>
          </w:divBdr>
        </w:div>
        <w:div w:id="96217777">
          <w:marLeft w:val="547"/>
          <w:marRight w:val="0"/>
          <w:marTop w:val="200"/>
          <w:marBottom w:val="0"/>
          <w:divBdr>
            <w:top w:val="none" w:sz="0" w:space="0" w:color="auto"/>
            <w:left w:val="none" w:sz="0" w:space="0" w:color="auto"/>
            <w:bottom w:val="none" w:sz="0" w:space="0" w:color="auto"/>
            <w:right w:val="none" w:sz="0" w:space="0" w:color="auto"/>
          </w:divBdr>
        </w:div>
        <w:div w:id="668606354">
          <w:marLeft w:val="547"/>
          <w:marRight w:val="0"/>
          <w:marTop w:val="20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19643302">
      <w:bodyDiv w:val="1"/>
      <w:marLeft w:val="0"/>
      <w:marRight w:val="0"/>
      <w:marTop w:val="0"/>
      <w:marBottom w:val="0"/>
      <w:divBdr>
        <w:top w:val="none" w:sz="0" w:space="0" w:color="auto"/>
        <w:left w:val="none" w:sz="0" w:space="0" w:color="auto"/>
        <w:bottom w:val="none" w:sz="0" w:space="0" w:color="auto"/>
        <w:right w:val="none" w:sz="0" w:space="0" w:color="auto"/>
      </w:divBdr>
      <w:divsChild>
        <w:div w:id="995183816">
          <w:marLeft w:val="547"/>
          <w:marRight w:val="0"/>
          <w:marTop w:val="200"/>
          <w:marBottom w:val="0"/>
          <w:divBdr>
            <w:top w:val="none" w:sz="0" w:space="0" w:color="auto"/>
            <w:left w:val="none" w:sz="0" w:space="0" w:color="auto"/>
            <w:bottom w:val="none" w:sz="0" w:space="0" w:color="auto"/>
            <w:right w:val="none" w:sz="0" w:space="0" w:color="auto"/>
          </w:divBdr>
        </w:div>
        <w:div w:id="1458720473">
          <w:marLeft w:val="547"/>
          <w:marRight w:val="0"/>
          <w:marTop w:val="200"/>
          <w:marBottom w:val="0"/>
          <w:divBdr>
            <w:top w:val="none" w:sz="0" w:space="0" w:color="auto"/>
            <w:left w:val="none" w:sz="0" w:space="0" w:color="auto"/>
            <w:bottom w:val="none" w:sz="0" w:space="0" w:color="auto"/>
            <w:right w:val="none" w:sz="0" w:space="0" w:color="auto"/>
          </w:divBdr>
        </w:div>
        <w:div w:id="1602571255">
          <w:marLeft w:val="547"/>
          <w:marRight w:val="0"/>
          <w:marTop w:val="200"/>
          <w:marBottom w:val="0"/>
          <w:divBdr>
            <w:top w:val="none" w:sz="0" w:space="0" w:color="auto"/>
            <w:left w:val="none" w:sz="0" w:space="0" w:color="auto"/>
            <w:bottom w:val="none" w:sz="0" w:space="0" w:color="auto"/>
            <w:right w:val="none" w:sz="0" w:space="0" w:color="auto"/>
          </w:divBdr>
        </w:div>
      </w:divsChild>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781293801">
      <w:bodyDiv w:val="1"/>
      <w:marLeft w:val="0"/>
      <w:marRight w:val="0"/>
      <w:marTop w:val="0"/>
      <w:marBottom w:val="0"/>
      <w:divBdr>
        <w:top w:val="none" w:sz="0" w:space="0" w:color="auto"/>
        <w:left w:val="none" w:sz="0" w:space="0" w:color="auto"/>
        <w:bottom w:val="none" w:sz="0" w:space="0" w:color="auto"/>
        <w:right w:val="none" w:sz="0" w:space="0" w:color="auto"/>
      </w:divBdr>
    </w:div>
    <w:div w:id="1811240809">
      <w:bodyDiv w:val="1"/>
      <w:marLeft w:val="0"/>
      <w:marRight w:val="0"/>
      <w:marTop w:val="0"/>
      <w:marBottom w:val="0"/>
      <w:divBdr>
        <w:top w:val="none" w:sz="0" w:space="0" w:color="auto"/>
        <w:left w:val="none" w:sz="0" w:space="0" w:color="auto"/>
        <w:bottom w:val="none" w:sz="0" w:space="0" w:color="auto"/>
        <w:right w:val="none" w:sz="0" w:space="0" w:color="auto"/>
      </w:divBdr>
      <w:divsChild>
        <w:div w:id="1418482927">
          <w:marLeft w:val="0"/>
          <w:marRight w:val="0"/>
          <w:marTop w:val="0"/>
          <w:marBottom w:val="240"/>
          <w:divBdr>
            <w:top w:val="none" w:sz="0" w:space="0" w:color="auto"/>
            <w:left w:val="none" w:sz="0" w:space="0" w:color="auto"/>
            <w:bottom w:val="none" w:sz="0" w:space="0" w:color="auto"/>
            <w:right w:val="none" w:sz="0" w:space="0" w:color="auto"/>
          </w:divBdr>
          <w:divsChild>
            <w:div w:id="2127552">
              <w:marLeft w:val="0"/>
              <w:marRight w:val="0"/>
              <w:marTop w:val="0"/>
              <w:marBottom w:val="0"/>
              <w:divBdr>
                <w:top w:val="none" w:sz="0" w:space="0" w:color="auto"/>
                <w:left w:val="none" w:sz="0" w:space="0" w:color="auto"/>
                <w:bottom w:val="none" w:sz="0" w:space="0" w:color="auto"/>
                <w:right w:val="none" w:sz="0" w:space="0" w:color="auto"/>
              </w:divBdr>
              <w:divsChild>
                <w:div w:id="590939757">
                  <w:marLeft w:val="0"/>
                  <w:marRight w:val="0"/>
                  <w:marTop w:val="0"/>
                  <w:marBottom w:val="240"/>
                  <w:divBdr>
                    <w:top w:val="none" w:sz="0" w:space="0" w:color="auto"/>
                    <w:left w:val="none" w:sz="0" w:space="0" w:color="auto"/>
                    <w:bottom w:val="none" w:sz="0" w:space="0" w:color="auto"/>
                    <w:right w:val="none" w:sz="0" w:space="0" w:color="auto"/>
                  </w:divBdr>
                  <w:divsChild>
                    <w:div w:id="15031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xiv.org/abs/1912.00040"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jpe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header2.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BD482-D3EE-4FDD-9CA2-4AAF95639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45</Pages>
  <Words>11761</Words>
  <Characters>67042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T16U3851</cp:lastModifiedBy>
  <cp:revision>131</cp:revision>
  <dcterms:created xsi:type="dcterms:W3CDTF">2021-10-11T06:28:00Z</dcterms:created>
  <dcterms:modified xsi:type="dcterms:W3CDTF">2023-04-14T12:42:00Z</dcterms:modified>
</cp:coreProperties>
</file>