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C433F" w14:textId="77777777" w:rsidR="00330AD2" w:rsidRDefault="00330AD2"/>
    <w:p w14:paraId="426C7EF6" w14:textId="77777777" w:rsidR="00D77EB0" w:rsidRDefault="00D77EB0"/>
    <w:p w14:paraId="574F6A40" w14:textId="77777777" w:rsidR="00D77EB0" w:rsidRDefault="00D77EB0"/>
    <w:p w14:paraId="1CABECA6" w14:textId="77777777" w:rsidR="00D77EB0" w:rsidRDefault="00D77EB0"/>
    <w:p w14:paraId="0AA25627" w14:textId="77777777" w:rsidR="00D77EB0" w:rsidRDefault="00D77EB0"/>
    <w:p w14:paraId="10CFD257" w14:textId="77777777" w:rsidR="00D77EB0" w:rsidRDefault="00D77EB0"/>
    <w:p w14:paraId="0FC5019D" w14:textId="77777777" w:rsidR="00D77EB0" w:rsidRDefault="00D77EB0"/>
    <w:p w14:paraId="13DBABBF" w14:textId="77777777" w:rsidR="00D77EB0" w:rsidRDefault="00D77EB0"/>
    <w:p w14:paraId="6D586B57" w14:textId="77777777" w:rsidR="00D77EB0" w:rsidRDefault="00D77EB0"/>
    <w:p w14:paraId="741AE835" w14:textId="77777777" w:rsidR="00D77EB0" w:rsidRDefault="00D77EB0"/>
    <w:p w14:paraId="474B1FFB" w14:textId="77777777" w:rsidR="00D77EB0" w:rsidRDefault="00D77EB0"/>
    <w:p w14:paraId="2816BB39" w14:textId="77777777" w:rsidR="00D77EB0" w:rsidRDefault="00D77EB0"/>
    <w:p w14:paraId="03E39B55" w14:textId="77777777" w:rsidR="007F08BE" w:rsidRDefault="007F08BE"/>
    <w:p w14:paraId="513018AB" w14:textId="44FDC60B" w:rsidR="00D77EB0" w:rsidRPr="007D2C0C" w:rsidRDefault="00986FCF" w:rsidP="007D2C0C">
      <w:pPr>
        <w:jc w:val="center"/>
        <w:rPr>
          <w:rFonts w:ascii="Times New Roman" w:hAnsi="Times New Roman" w:cs="Times New Roman"/>
          <w:b/>
          <w:bCs/>
          <w:sz w:val="28"/>
          <w:szCs w:val="28"/>
        </w:rPr>
      </w:pPr>
      <w:r w:rsidRPr="007D2C0C">
        <w:rPr>
          <w:rFonts w:ascii="Times New Roman" w:hAnsi="Times New Roman" w:cs="Times New Roman"/>
          <w:b/>
          <w:bCs/>
          <w:sz w:val="28"/>
          <w:szCs w:val="28"/>
        </w:rPr>
        <w:t>COVERT WIRELESS COMMUNICATION IN IOT NETWORK: FROM AWGN CHANNEL TO THZ BAND</w:t>
      </w:r>
    </w:p>
    <w:p w14:paraId="3D2F2EF7" w14:textId="77777777" w:rsidR="00D77EB0" w:rsidRDefault="00D77EB0"/>
    <w:p w14:paraId="56298136" w14:textId="77777777" w:rsidR="00D77EB0" w:rsidRDefault="00D77EB0"/>
    <w:p w14:paraId="114ED966" w14:textId="77777777" w:rsidR="00D77EB0" w:rsidRDefault="00D77EB0"/>
    <w:p w14:paraId="18F6DD4C" w14:textId="77777777" w:rsidR="00D77EB0" w:rsidRDefault="00D77EB0"/>
    <w:p w14:paraId="51946BC6" w14:textId="77777777" w:rsidR="00D77EB0" w:rsidRDefault="00D77EB0"/>
    <w:p w14:paraId="45F7697D" w14:textId="77777777" w:rsidR="00D77EB0" w:rsidRDefault="00D77EB0"/>
    <w:p w14:paraId="3F96C317" w14:textId="77777777" w:rsidR="00D77EB0" w:rsidRDefault="00D77EB0"/>
    <w:p w14:paraId="14E2D83A" w14:textId="77777777" w:rsidR="00D77EB0" w:rsidRDefault="00D77EB0"/>
    <w:p w14:paraId="60088216" w14:textId="77777777" w:rsidR="008B13D4" w:rsidRDefault="008B13D4" w:rsidP="00D77EB0">
      <w:pPr>
        <w:jc w:val="center"/>
        <w:rPr>
          <w:rFonts w:ascii="Times New Roman" w:hAnsi="Times New Roman" w:cs="Times New Roman"/>
          <w:b/>
          <w:bCs/>
          <w:sz w:val="28"/>
          <w:szCs w:val="28"/>
        </w:rPr>
      </w:pPr>
    </w:p>
    <w:p w14:paraId="41737CE7" w14:textId="77777777" w:rsidR="008B13D4" w:rsidRDefault="008B13D4" w:rsidP="00D77EB0">
      <w:pPr>
        <w:jc w:val="center"/>
        <w:rPr>
          <w:rFonts w:ascii="Times New Roman" w:hAnsi="Times New Roman" w:cs="Times New Roman"/>
          <w:b/>
          <w:bCs/>
          <w:sz w:val="28"/>
          <w:szCs w:val="28"/>
        </w:rPr>
      </w:pPr>
    </w:p>
    <w:p w14:paraId="068B8DE0" w14:textId="77777777" w:rsidR="008B13D4" w:rsidRDefault="008B13D4" w:rsidP="00D77EB0">
      <w:pPr>
        <w:jc w:val="center"/>
        <w:rPr>
          <w:rFonts w:ascii="Times New Roman" w:hAnsi="Times New Roman" w:cs="Times New Roman"/>
          <w:b/>
          <w:bCs/>
          <w:sz w:val="28"/>
          <w:szCs w:val="28"/>
        </w:rPr>
      </w:pPr>
    </w:p>
    <w:p w14:paraId="32CE89B1" w14:textId="77777777" w:rsidR="008B13D4" w:rsidRDefault="008B13D4" w:rsidP="00D77EB0">
      <w:pPr>
        <w:jc w:val="center"/>
        <w:rPr>
          <w:rFonts w:ascii="Times New Roman" w:hAnsi="Times New Roman" w:cs="Times New Roman"/>
          <w:b/>
          <w:bCs/>
          <w:sz w:val="28"/>
          <w:szCs w:val="28"/>
        </w:rPr>
      </w:pPr>
    </w:p>
    <w:p w14:paraId="5F7179BE" w14:textId="77777777" w:rsidR="00E90611" w:rsidRDefault="00E90611" w:rsidP="00D77EB0">
      <w:pPr>
        <w:jc w:val="center"/>
        <w:rPr>
          <w:rFonts w:ascii="Times New Roman" w:hAnsi="Times New Roman" w:cs="Times New Roman"/>
          <w:b/>
          <w:bCs/>
          <w:sz w:val="28"/>
          <w:szCs w:val="28"/>
        </w:rPr>
      </w:pPr>
    </w:p>
    <w:p w14:paraId="1F58507B" w14:textId="77777777" w:rsidR="00E90611" w:rsidRDefault="00E90611" w:rsidP="00D77EB0">
      <w:pPr>
        <w:jc w:val="center"/>
        <w:rPr>
          <w:rFonts w:ascii="Times New Roman" w:hAnsi="Times New Roman" w:cs="Times New Roman"/>
          <w:b/>
          <w:bCs/>
          <w:sz w:val="28"/>
          <w:szCs w:val="28"/>
        </w:rPr>
      </w:pPr>
    </w:p>
    <w:p w14:paraId="2575627E" w14:textId="3EFBF140" w:rsidR="00CD7599" w:rsidRPr="00657188" w:rsidRDefault="00D77EB0" w:rsidP="00D77EB0">
      <w:pPr>
        <w:jc w:val="center"/>
        <w:rPr>
          <w:rFonts w:ascii="Times New Roman" w:hAnsi="Times New Roman" w:cs="Times New Roman"/>
          <w:b/>
          <w:bCs/>
          <w:sz w:val="28"/>
          <w:szCs w:val="28"/>
        </w:rPr>
      </w:pPr>
      <w:r w:rsidRPr="007E4691">
        <w:rPr>
          <w:rFonts w:ascii="Times New Roman" w:hAnsi="Times New Roman" w:cs="Times New Roman"/>
          <w:b/>
          <w:bCs/>
          <w:sz w:val="28"/>
          <w:szCs w:val="28"/>
        </w:rPr>
        <w:t>ABSTRACT</w:t>
      </w:r>
    </w:p>
    <w:p w14:paraId="540DD2D1" w14:textId="77777777" w:rsidR="00D77EB0" w:rsidRDefault="00D77EB0" w:rsidP="00D77EB0">
      <w:pPr>
        <w:jc w:val="both"/>
        <w:rPr>
          <w:rFonts w:ascii="Times New Roman" w:hAnsi="Times New Roman" w:cs="Times New Roman"/>
          <w:bCs/>
          <w:sz w:val="24"/>
          <w:szCs w:val="24"/>
        </w:rPr>
      </w:pPr>
    </w:p>
    <w:p w14:paraId="6BEB75CF" w14:textId="26C28941" w:rsidR="00D77EB0" w:rsidRPr="005342FF" w:rsidRDefault="004D6080" w:rsidP="00712B37">
      <w:pPr>
        <w:spacing w:line="360" w:lineRule="auto"/>
        <w:jc w:val="both"/>
        <w:rPr>
          <w:rFonts w:ascii="Times New Roman" w:hAnsi="Times New Roman" w:cs="Times New Roman"/>
          <w:bCs/>
          <w:sz w:val="24"/>
          <w:szCs w:val="28"/>
        </w:rPr>
      </w:pPr>
      <w:r w:rsidRPr="009E19FE">
        <w:rPr>
          <w:rFonts w:ascii="Times New Roman" w:hAnsi="Times New Roman" w:cs="Times New Roman"/>
          <w:sz w:val="24"/>
          <w:szCs w:val="24"/>
        </w:rPr>
        <w:t xml:space="preserve">Covert communication can prevent an adversary from knowing that a transmission has occurred between two users. In this paper, we consider covert wireless communications in an IoT network with dense deployment, where an IoT device experiences not only the background noise, but also the aggregate interference from other </w:t>
      </w:r>
      <w:proofErr w:type="gramStart"/>
      <w:r w:rsidRPr="009E19FE">
        <w:rPr>
          <w:rFonts w:ascii="Times New Roman" w:hAnsi="Times New Roman" w:cs="Times New Roman"/>
          <w:sz w:val="24"/>
          <w:szCs w:val="24"/>
        </w:rPr>
        <w:t>Tx</w:t>
      </w:r>
      <w:proofErr w:type="gramEnd"/>
      <w:r w:rsidRPr="009E19FE">
        <w:rPr>
          <w:rFonts w:ascii="Times New Roman" w:hAnsi="Times New Roman" w:cs="Times New Roman"/>
          <w:sz w:val="24"/>
          <w:szCs w:val="24"/>
        </w:rPr>
        <w:t xml:space="preserve"> devices. Our results show that, in a dense IoT network with lower frequency AWGN channels, when the distance between Alice and the adversary Willie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α,ω</m:t>
            </m:r>
          </m:sub>
        </m:sSub>
      </m:oMath>
      <w:r w:rsidRPr="009E19FE">
        <w:rPr>
          <w:rFonts w:ascii="Times New Roman" w:hAnsi="Times New Roman" w:cs="Times New Roman"/>
          <w:sz w:val="24"/>
          <w:szCs w:val="24"/>
        </w:rPr>
        <w:t>=</w:t>
      </w:r>
      <m:oMath>
        <m:r>
          <m:rPr>
            <m:sty m:val="p"/>
          </m:rPr>
          <w:rPr>
            <w:rFonts w:ascii="Cambria Math" w:hAnsi="Cambria Math" w:cs="Times New Roman"/>
            <w:sz w:val="24"/>
            <w:szCs w:val="24"/>
          </w:rPr>
          <m:t xml:space="preserve"> ω(</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f>
              <m:fPr>
                <m:type m:val="skw"/>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2α</m:t>
                </m:r>
              </m:den>
            </m:f>
          </m:sup>
        </m:sSup>
      </m:oMath>
      <w:r w:rsidRPr="009E19FE">
        <w:rPr>
          <w:rFonts w:ascii="Times New Roman" w:hAnsi="Times New Roman" w:cs="Times New Roman"/>
          <w:sz w:val="24"/>
          <w:szCs w:val="24"/>
        </w:rPr>
        <w:t xml:space="preserve">), Alice can reliably and covertly transmit </w:t>
      </w:r>
      <w:proofErr w:type="gramStart"/>
      <w:r w:rsidRPr="009E19FE">
        <w:rPr>
          <w:rFonts w:ascii="Times New Roman" w:hAnsi="Times New Roman" w:cs="Times New Roman"/>
          <w:sz w:val="24"/>
          <w:szCs w:val="24"/>
        </w:rPr>
        <w:t>O(</w:t>
      </w:r>
      <w:proofErr w:type="gramEnd"/>
      <w:r w:rsidRPr="009E19FE">
        <w:rPr>
          <w:rFonts w:ascii="Times New Roman" w:hAnsi="Times New Roman" w:cs="Times New Roman"/>
          <w:sz w:val="24"/>
          <w:szCs w:val="24"/>
        </w:rPr>
        <w:t>log2 √ n) bits to Bob in n channel uses. In an IoT network with THz (Terahertz) Band, covert communication is more difficult because Willie can simply place a receiver in the narrow beam between Alice and Bob in order to detect or block their LOS communications. We demonstrated that covert communication is still possible in this occasion by utilizing the reflection or diffuse scattering from a rough surface. From the physical-layer security perspective, covert communication can enhance the security of IoT network from the bottom layer.</w:t>
      </w:r>
    </w:p>
    <w:p w14:paraId="43137A0A" w14:textId="74EB1AE8" w:rsidR="00D77EB0" w:rsidRPr="005342FF" w:rsidRDefault="005342FF" w:rsidP="00712B37">
      <w:pPr>
        <w:autoSpaceDE w:val="0"/>
        <w:autoSpaceDN w:val="0"/>
        <w:adjustRightInd w:val="0"/>
        <w:spacing w:after="0" w:line="360" w:lineRule="auto"/>
        <w:jc w:val="both"/>
        <w:rPr>
          <w:rFonts w:ascii="Times New Roman" w:hAnsi="Times New Roman" w:cs="Times New Roman"/>
          <w:bCs/>
          <w:sz w:val="24"/>
          <w:szCs w:val="28"/>
        </w:rPr>
      </w:pPr>
      <w:r w:rsidRPr="005342FF">
        <w:rPr>
          <w:rFonts w:ascii="Times New Roman" w:hAnsi="Times New Roman" w:cs="Times New Roman"/>
          <w:bCs/>
          <w:sz w:val="24"/>
          <w:szCs w:val="28"/>
        </w:rPr>
        <w:t>Index Terms—Terahertz communications, Covert communica</w:t>
      </w:r>
      <w:r w:rsidR="00847F3A">
        <w:rPr>
          <w:rFonts w:ascii="Times New Roman" w:hAnsi="Times New Roman" w:cs="Times New Roman"/>
          <w:bCs/>
          <w:sz w:val="24"/>
          <w:szCs w:val="28"/>
        </w:rPr>
        <w:t>tions, Physical layer security.</w:t>
      </w:r>
      <w:r w:rsidR="00DC0488">
        <w:t>,</w:t>
      </w:r>
      <w:r w:rsidR="00DC0488" w:rsidRPr="00DC0488">
        <w:rPr>
          <w:rFonts w:ascii="Times New Roman" w:hAnsi="Times New Roman" w:cs="Times New Roman"/>
          <w:bCs/>
          <w:sz w:val="24"/>
          <w:szCs w:val="28"/>
        </w:rPr>
        <w:t>Internet of Things;</w:t>
      </w:r>
    </w:p>
    <w:p w14:paraId="5D3DA494" w14:textId="77777777" w:rsidR="00D77EB0" w:rsidRDefault="00D77EB0" w:rsidP="00D77EB0">
      <w:pPr>
        <w:jc w:val="both"/>
        <w:rPr>
          <w:rFonts w:ascii="Times New Roman" w:hAnsi="Times New Roman" w:cs="Times New Roman"/>
          <w:bCs/>
          <w:sz w:val="24"/>
          <w:szCs w:val="24"/>
        </w:rPr>
      </w:pPr>
    </w:p>
    <w:p w14:paraId="20DF9E87" w14:textId="77777777" w:rsidR="00D77EB0" w:rsidRDefault="00D77EB0" w:rsidP="00D77EB0">
      <w:pPr>
        <w:jc w:val="both"/>
        <w:rPr>
          <w:rFonts w:ascii="Times New Roman" w:hAnsi="Times New Roman" w:cs="Times New Roman"/>
          <w:bCs/>
          <w:sz w:val="24"/>
          <w:szCs w:val="24"/>
        </w:rPr>
      </w:pPr>
    </w:p>
    <w:p w14:paraId="3DD175F0" w14:textId="77777777" w:rsidR="00D77EB0" w:rsidRDefault="00D77EB0" w:rsidP="00D77EB0">
      <w:pPr>
        <w:jc w:val="both"/>
        <w:rPr>
          <w:rFonts w:ascii="Times New Roman" w:hAnsi="Times New Roman" w:cs="Times New Roman"/>
          <w:bCs/>
          <w:sz w:val="24"/>
          <w:szCs w:val="24"/>
        </w:rPr>
      </w:pPr>
    </w:p>
    <w:p w14:paraId="27A64A50" w14:textId="77777777" w:rsidR="00D77EB0" w:rsidRDefault="00D77EB0" w:rsidP="00D77EB0">
      <w:pPr>
        <w:jc w:val="both"/>
        <w:rPr>
          <w:rFonts w:ascii="Times New Roman" w:hAnsi="Times New Roman" w:cs="Times New Roman"/>
          <w:bCs/>
          <w:sz w:val="24"/>
          <w:szCs w:val="24"/>
        </w:rPr>
      </w:pPr>
    </w:p>
    <w:p w14:paraId="317D9589" w14:textId="77777777" w:rsidR="00D77EB0" w:rsidRDefault="00D77EB0" w:rsidP="00D77EB0">
      <w:pPr>
        <w:jc w:val="both"/>
        <w:rPr>
          <w:rFonts w:ascii="Times New Roman" w:hAnsi="Times New Roman" w:cs="Times New Roman"/>
          <w:bCs/>
          <w:sz w:val="24"/>
          <w:szCs w:val="24"/>
        </w:rPr>
      </w:pPr>
    </w:p>
    <w:p w14:paraId="39DE84A2" w14:textId="77777777" w:rsidR="00D77EB0" w:rsidRDefault="00D77EB0" w:rsidP="00D77EB0">
      <w:pPr>
        <w:jc w:val="both"/>
        <w:rPr>
          <w:rFonts w:ascii="Times New Roman" w:hAnsi="Times New Roman" w:cs="Times New Roman"/>
          <w:bCs/>
          <w:sz w:val="24"/>
          <w:szCs w:val="24"/>
        </w:rPr>
      </w:pPr>
    </w:p>
    <w:p w14:paraId="289308DB" w14:textId="77777777" w:rsidR="00CD7599" w:rsidRDefault="00CD7599" w:rsidP="00D77EB0">
      <w:pPr>
        <w:jc w:val="both"/>
        <w:rPr>
          <w:rFonts w:ascii="Times New Roman" w:hAnsi="Times New Roman" w:cs="Times New Roman"/>
          <w:bCs/>
          <w:sz w:val="24"/>
          <w:szCs w:val="24"/>
        </w:rPr>
      </w:pPr>
    </w:p>
    <w:p w14:paraId="0BF0FC10" w14:textId="77777777" w:rsidR="00657188" w:rsidRDefault="00657188" w:rsidP="00D77EB0">
      <w:pPr>
        <w:pStyle w:val="Default"/>
        <w:spacing w:line="360" w:lineRule="auto"/>
        <w:jc w:val="center"/>
        <w:rPr>
          <w:b/>
          <w:bCs/>
          <w:color w:val="auto"/>
          <w:sz w:val="28"/>
          <w:szCs w:val="28"/>
        </w:rPr>
      </w:pPr>
    </w:p>
    <w:p w14:paraId="0AE06EC5" w14:textId="77777777" w:rsidR="00B958D8" w:rsidRDefault="00B958D8" w:rsidP="00D77EB0">
      <w:pPr>
        <w:pStyle w:val="Default"/>
        <w:spacing w:line="360" w:lineRule="auto"/>
        <w:jc w:val="center"/>
        <w:rPr>
          <w:b/>
          <w:bCs/>
          <w:color w:val="auto"/>
          <w:sz w:val="28"/>
          <w:szCs w:val="28"/>
        </w:rPr>
      </w:pPr>
    </w:p>
    <w:p w14:paraId="5F0625E6" w14:textId="77777777" w:rsidR="00B958D8" w:rsidRDefault="00B958D8" w:rsidP="00D77EB0">
      <w:pPr>
        <w:pStyle w:val="Default"/>
        <w:spacing w:line="360" w:lineRule="auto"/>
        <w:jc w:val="center"/>
        <w:rPr>
          <w:b/>
          <w:bCs/>
          <w:color w:val="auto"/>
          <w:sz w:val="28"/>
          <w:szCs w:val="28"/>
        </w:rPr>
      </w:pPr>
    </w:p>
    <w:p w14:paraId="09E8DA73" w14:textId="77777777" w:rsidR="00B958D8" w:rsidRDefault="00B958D8" w:rsidP="00D77EB0">
      <w:pPr>
        <w:pStyle w:val="Default"/>
        <w:spacing w:line="360" w:lineRule="auto"/>
        <w:jc w:val="center"/>
        <w:rPr>
          <w:b/>
          <w:bCs/>
          <w:color w:val="auto"/>
          <w:sz w:val="28"/>
          <w:szCs w:val="28"/>
        </w:rPr>
      </w:pPr>
    </w:p>
    <w:p w14:paraId="2CA14A10" w14:textId="77777777" w:rsidR="007B1B26" w:rsidRDefault="007B1B26" w:rsidP="000947AE">
      <w:pPr>
        <w:pStyle w:val="Default"/>
        <w:spacing w:line="360" w:lineRule="auto"/>
        <w:rPr>
          <w:b/>
          <w:bCs/>
          <w:color w:val="auto"/>
          <w:sz w:val="28"/>
          <w:szCs w:val="28"/>
        </w:rPr>
      </w:pPr>
    </w:p>
    <w:p w14:paraId="42A318BC" w14:textId="77777777" w:rsidR="007B1B26" w:rsidRDefault="007B1B26" w:rsidP="00D77EB0">
      <w:pPr>
        <w:pStyle w:val="Default"/>
        <w:spacing w:line="360" w:lineRule="auto"/>
        <w:jc w:val="center"/>
        <w:rPr>
          <w:b/>
          <w:bCs/>
          <w:color w:val="auto"/>
          <w:sz w:val="28"/>
          <w:szCs w:val="28"/>
        </w:rPr>
      </w:pPr>
    </w:p>
    <w:p w14:paraId="2BC77068" w14:textId="6263062E" w:rsidR="00D77EB0" w:rsidRDefault="00D77EB0" w:rsidP="00D77EB0">
      <w:pPr>
        <w:pStyle w:val="Default"/>
        <w:spacing w:line="360" w:lineRule="auto"/>
        <w:jc w:val="center"/>
        <w:rPr>
          <w:b/>
          <w:bCs/>
          <w:color w:val="auto"/>
          <w:sz w:val="28"/>
          <w:szCs w:val="28"/>
        </w:rPr>
      </w:pPr>
      <w:r>
        <w:rPr>
          <w:b/>
          <w:bCs/>
          <w:color w:val="auto"/>
          <w:sz w:val="28"/>
          <w:szCs w:val="28"/>
        </w:rPr>
        <w:t>CHAPTER 1</w:t>
      </w:r>
    </w:p>
    <w:p w14:paraId="1D301E20" w14:textId="77777777" w:rsidR="002F6FA6" w:rsidRDefault="00D77EB0" w:rsidP="002F6FA6">
      <w:pPr>
        <w:pStyle w:val="Default"/>
        <w:spacing w:line="360" w:lineRule="auto"/>
        <w:jc w:val="center"/>
        <w:rPr>
          <w:b/>
          <w:bCs/>
          <w:color w:val="auto"/>
          <w:sz w:val="28"/>
          <w:szCs w:val="28"/>
        </w:rPr>
      </w:pPr>
      <w:r w:rsidRPr="007E4691">
        <w:rPr>
          <w:b/>
          <w:bCs/>
          <w:color w:val="auto"/>
          <w:sz w:val="28"/>
          <w:szCs w:val="28"/>
        </w:rPr>
        <w:t>INTRODUCTION</w:t>
      </w:r>
    </w:p>
    <w:p w14:paraId="20AE76E2" w14:textId="00CBA23D" w:rsidR="000947AE" w:rsidRDefault="000947AE" w:rsidP="000947AE">
      <w:pPr>
        <w:pStyle w:val="Default"/>
        <w:spacing w:line="360" w:lineRule="auto"/>
        <w:jc w:val="both"/>
        <w:rPr>
          <w:b/>
          <w:bCs/>
          <w:color w:val="auto"/>
          <w:sz w:val="28"/>
          <w:szCs w:val="28"/>
        </w:rPr>
      </w:pPr>
      <w:r w:rsidRPr="000947AE">
        <w:rPr>
          <w:bCs/>
          <w:color w:val="auto"/>
          <w:szCs w:val="28"/>
        </w:rPr>
        <w:t xml:space="preserve">Wireless communications have already penetrated into all corners of our society, with the increasing tides of 5G/B5G, internet of things, ubiquitous access, and cloud </w:t>
      </w:r>
      <w:proofErr w:type="gramStart"/>
      <w:r w:rsidRPr="000947AE">
        <w:rPr>
          <w:bCs/>
          <w:color w:val="auto"/>
          <w:szCs w:val="28"/>
        </w:rPr>
        <w:t>computing .</w:t>
      </w:r>
      <w:proofErr w:type="gramEnd"/>
      <w:r w:rsidRPr="000947AE">
        <w:rPr>
          <w:bCs/>
          <w:color w:val="auto"/>
          <w:szCs w:val="28"/>
        </w:rPr>
        <w:t xml:space="preserve"> Accordingly, the covertness of today’s wireless communications attracts unprecedented interest, when facing great risks to individual privacy and government and military security. As such, the covert wireless communication to achieve a reliable information transmission from transmitter to receiver with low probability of interception has been the focus of academic, industrial, and military communities. Traditionally, besides the encryption methods for content protection, the communication covertness can be enhanced through the electromagnetic signal protection in the physical </w:t>
      </w:r>
      <w:proofErr w:type="gramStart"/>
      <w:r w:rsidRPr="000947AE">
        <w:rPr>
          <w:bCs/>
          <w:color w:val="auto"/>
          <w:szCs w:val="28"/>
        </w:rPr>
        <w:t>layer .</w:t>
      </w:r>
      <w:proofErr w:type="gramEnd"/>
      <w:r w:rsidRPr="000947AE">
        <w:rPr>
          <w:bCs/>
          <w:color w:val="auto"/>
          <w:szCs w:val="28"/>
        </w:rPr>
        <w:t xml:space="preserve"> Hiding the transmitting signal deeply under the noise or interference background is one of the prevailing methods to reinforce the physical layer security </w:t>
      </w:r>
      <w:r w:rsidR="007169FB">
        <w:rPr>
          <w:bCs/>
          <w:color w:val="auto"/>
          <w:szCs w:val="28"/>
        </w:rPr>
        <w:t>.</w:t>
      </w:r>
      <w:r w:rsidRPr="000947AE">
        <w:rPr>
          <w:bCs/>
          <w:color w:val="auto"/>
          <w:szCs w:val="28"/>
        </w:rPr>
        <w:t xml:space="preserve">Furthermore, if the interceptor cannot detect the underlying signal transmission between the transmitter and the receiver, there is no opportunity to launch an “eavesdropping and decoding” attack, even with unlimited computing resource or decryption codes </w:t>
      </w:r>
      <w:r w:rsidR="00717C1E">
        <w:rPr>
          <w:bCs/>
          <w:color w:val="auto"/>
          <w:szCs w:val="28"/>
        </w:rPr>
        <w:t>.</w:t>
      </w:r>
      <w:r w:rsidRPr="000947AE">
        <w:rPr>
          <w:bCs/>
          <w:color w:val="auto"/>
          <w:szCs w:val="28"/>
        </w:rPr>
        <w:t>In general, the deeper the transmitting signal is hid under the noise background with a worse signal-to-noise ratio (SNR), the lower the interception p</w:t>
      </w:r>
      <w:r w:rsidR="00A372B6">
        <w:rPr>
          <w:bCs/>
          <w:color w:val="auto"/>
          <w:szCs w:val="28"/>
        </w:rPr>
        <w:t>robability for the adversary</w:t>
      </w:r>
      <w:r w:rsidRPr="000947AE">
        <w:rPr>
          <w:bCs/>
          <w:color w:val="auto"/>
          <w:szCs w:val="28"/>
        </w:rPr>
        <w:t>. This ensures a higher transmission covertness between transmitter and receiver</w:t>
      </w:r>
      <w:r>
        <w:rPr>
          <w:rFonts w:ascii="Helvetica" w:hAnsi="Helvetica"/>
          <w:color w:val="222222"/>
          <w:sz w:val="21"/>
          <w:szCs w:val="21"/>
          <w:shd w:val="clear" w:color="auto" w:fill="FFFFFF"/>
        </w:rPr>
        <w:t>. </w:t>
      </w:r>
    </w:p>
    <w:p w14:paraId="58C2F501" w14:textId="0295EBD4" w:rsidR="002F6FA6" w:rsidRDefault="00C83083" w:rsidP="000939DB">
      <w:pPr>
        <w:autoSpaceDE w:val="0"/>
        <w:autoSpaceDN w:val="0"/>
        <w:adjustRightInd w:val="0"/>
        <w:spacing w:after="0" w:line="360" w:lineRule="auto"/>
        <w:jc w:val="both"/>
        <w:rPr>
          <w:rFonts w:ascii="Times New Roman" w:cs="Times New Roman"/>
          <w:bCs/>
          <w:sz w:val="24"/>
          <w:szCs w:val="28"/>
        </w:rPr>
      </w:pPr>
      <w:r w:rsidRPr="001E6BF6">
        <w:rPr>
          <w:rFonts w:ascii="Times New Roman" w:hAnsi="Times New Roman" w:cs="Times New Roman"/>
          <w:bCs/>
          <w:sz w:val="24"/>
          <w:szCs w:val="28"/>
        </w:rPr>
        <w:t>A</w:t>
      </w:r>
      <w:r w:rsidR="00B805F0" w:rsidRPr="001E6BF6">
        <w:rPr>
          <w:rFonts w:ascii="Times New Roman" w:hAnsi="Times New Roman" w:cs="Times New Roman"/>
          <w:bCs/>
          <w:sz w:val="24"/>
          <w:szCs w:val="28"/>
        </w:rPr>
        <w:t xml:space="preserve">n emerging technology and, really, a revolution, the Internet of Things (IoT) has brought tremendous changes to end users in their daily lives. For individuals, their living, studying, and working are all involved in the IoT network, taking advantage of smart environments (home and city), </w:t>
      </w:r>
      <w:proofErr w:type="spellStart"/>
      <w:r w:rsidR="00B805F0" w:rsidRPr="001E6BF6">
        <w:rPr>
          <w:rFonts w:ascii="Times New Roman" w:hAnsi="Times New Roman" w:cs="Times New Roman"/>
          <w:bCs/>
          <w:sz w:val="24"/>
          <w:szCs w:val="28"/>
        </w:rPr>
        <w:t>eHealth</w:t>
      </w:r>
      <w:proofErr w:type="spellEnd"/>
      <w:r w:rsidR="00B805F0" w:rsidRPr="001E6BF6">
        <w:rPr>
          <w:rFonts w:ascii="Times New Roman" w:hAnsi="Times New Roman" w:cs="Times New Roman"/>
          <w:bCs/>
          <w:sz w:val="24"/>
          <w:szCs w:val="28"/>
        </w:rPr>
        <w:t>, and transportation systems. For businesses or institutions, innovations like advanced automation and industrial manufacturing, knowledge sharing and data management, and smart and self-modifying mechanisms and systems are becoming more and more popular.</w:t>
      </w:r>
      <w:r w:rsidR="00705C77">
        <w:rPr>
          <w:rFonts w:ascii="Times New Roman" w:hAnsi="Times New Roman" w:cs="Times New Roman"/>
          <w:bCs/>
          <w:sz w:val="24"/>
          <w:szCs w:val="28"/>
        </w:rPr>
        <w:t xml:space="preserve"> </w:t>
      </w:r>
      <w:r w:rsidR="00801221" w:rsidRPr="001E6BF6">
        <w:rPr>
          <w:rFonts w:ascii="Times New Roman" w:hAnsi="Times New Roman" w:cs="Times New Roman"/>
          <w:bCs/>
          <w:sz w:val="24"/>
          <w:szCs w:val="28"/>
        </w:rPr>
        <w:t>I</w:t>
      </w:r>
      <w:r w:rsidR="00012DC6" w:rsidRPr="001E6BF6">
        <w:rPr>
          <w:rFonts w:ascii="Times New Roman" w:hAnsi="Times New Roman" w:cs="Times New Roman"/>
          <w:bCs/>
          <w:sz w:val="24"/>
          <w:szCs w:val="28"/>
        </w:rPr>
        <w:t>NTERNET of Things (IoT) is fast, and can be found in a broad range of applications ranging from consumers (e.g., smart homes) to organizations (e.g., Industry 4.0) to governments (e.g., Internet of Battlefield/Military Things)– collectively, this can be referred to as Internet of Everything</w:t>
      </w:r>
      <w:r w:rsidR="005A7F0E" w:rsidRPr="001E6BF6">
        <w:rPr>
          <w:rFonts w:ascii="Times New Roman" w:hAnsi="Times New Roman" w:cs="Times New Roman"/>
          <w:bCs/>
          <w:sz w:val="24"/>
          <w:szCs w:val="28"/>
        </w:rPr>
        <w:t xml:space="preserve"> (</w:t>
      </w:r>
      <w:proofErr w:type="spellStart"/>
      <w:r w:rsidR="005A7F0E" w:rsidRPr="001E6BF6">
        <w:rPr>
          <w:rFonts w:ascii="Times New Roman" w:hAnsi="Times New Roman" w:cs="Times New Roman"/>
          <w:bCs/>
          <w:sz w:val="24"/>
          <w:szCs w:val="28"/>
        </w:rPr>
        <w:t>IoE</w:t>
      </w:r>
      <w:proofErr w:type="spellEnd"/>
      <w:r w:rsidR="005A7F0E" w:rsidRPr="001E6BF6">
        <w:rPr>
          <w:rFonts w:ascii="Times New Roman" w:hAnsi="Times New Roman" w:cs="Times New Roman"/>
          <w:bCs/>
          <w:sz w:val="24"/>
          <w:szCs w:val="28"/>
        </w:rPr>
        <w:t>)</w:t>
      </w:r>
      <w:r w:rsidR="00012DC6" w:rsidRPr="001E6BF6">
        <w:rPr>
          <w:rFonts w:ascii="Times New Roman" w:hAnsi="Times New Roman" w:cs="Times New Roman"/>
          <w:bCs/>
          <w:sz w:val="24"/>
          <w:szCs w:val="28"/>
        </w:rPr>
        <w:t xml:space="preserve"> . </w:t>
      </w:r>
      <w:r w:rsidR="00EB1FDA" w:rsidRPr="001E6BF6">
        <w:rPr>
          <w:rFonts w:ascii="Times New Roman" w:hAnsi="Times New Roman" w:cs="Times New Roman"/>
          <w:bCs/>
          <w:sz w:val="24"/>
          <w:szCs w:val="28"/>
        </w:rPr>
        <w:t xml:space="preserve">Due to the rapid development in telecommunication systems, IoT can </w:t>
      </w:r>
      <w:r w:rsidR="00EB1FDA" w:rsidRPr="001E6BF6">
        <w:rPr>
          <w:rFonts w:ascii="Times New Roman" w:hAnsi="Times New Roman" w:cs="Times New Roman"/>
          <w:bCs/>
          <w:sz w:val="24"/>
          <w:szCs w:val="28"/>
        </w:rPr>
        <w:lastRenderedPageBreak/>
        <w:t>collaborate with Wireless Sensor Networks (WSNs), Radio Frequency Identification (RFID), things, and networks in any form, at any time, and anywhere. Cyber security is the inevitable problem that must be solved in the development of</w:t>
      </w:r>
      <w:r w:rsidR="001E6BF6" w:rsidRPr="001E6BF6">
        <w:rPr>
          <w:rFonts w:ascii="Times New Roman" w:hAnsi="Times New Roman" w:cs="Times New Roman"/>
          <w:bCs/>
          <w:sz w:val="24"/>
          <w:szCs w:val="28"/>
        </w:rPr>
        <w:t xml:space="preserve"> IoT. If the issue is not </w:t>
      </w:r>
      <w:r w:rsidR="001E6BF6">
        <w:rPr>
          <w:rFonts w:ascii="Times New Roman" w:hAnsi="Times New Roman" w:cs="Times New Roman"/>
          <w:bCs/>
          <w:sz w:val="24"/>
          <w:szCs w:val="28"/>
        </w:rPr>
        <w:t xml:space="preserve">well managed, hackers will take </w:t>
      </w:r>
      <w:r w:rsidR="001E6BF6" w:rsidRPr="001E6BF6">
        <w:rPr>
          <w:rFonts w:ascii="Times New Roman" w:hAnsi="Times New Roman" w:cs="Times New Roman"/>
          <w:bCs/>
          <w:sz w:val="24"/>
          <w:szCs w:val="28"/>
        </w:rPr>
        <w:t>advantage of the defects and weaknesses of devices or objects and then will distort data or dis</w:t>
      </w:r>
      <w:r w:rsidR="001E6BF6">
        <w:rPr>
          <w:rFonts w:ascii="Times New Roman" w:hAnsi="Times New Roman" w:cs="Times New Roman"/>
          <w:bCs/>
          <w:sz w:val="24"/>
          <w:szCs w:val="28"/>
        </w:rPr>
        <w:t xml:space="preserve">rupt systems through the global </w:t>
      </w:r>
      <w:r w:rsidR="001E6BF6" w:rsidRPr="001E6BF6">
        <w:rPr>
          <w:rFonts w:ascii="Times New Roman" w:hAnsi="Times New Roman" w:cs="Times New Roman"/>
          <w:bCs/>
          <w:sz w:val="24"/>
          <w:szCs w:val="28"/>
        </w:rPr>
        <w:t>IoT network. IoT attacks and f</w:t>
      </w:r>
      <w:r w:rsidR="001E6BF6">
        <w:rPr>
          <w:rFonts w:ascii="Times New Roman" w:hAnsi="Times New Roman" w:cs="Times New Roman"/>
          <w:bCs/>
          <w:sz w:val="24"/>
          <w:szCs w:val="28"/>
        </w:rPr>
        <w:t xml:space="preserve">ailures may outweigh any of its </w:t>
      </w:r>
      <w:r w:rsidR="001E6BF6" w:rsidRPr="001E6BF6">
        <w:rPr>
          <w:rFonts w:ascii="Times New Roman" w:hAnsi="Times New Roman" w:cs="Times New Roman"/>
          <w:bCs/>
          <w:sz w:val="24"/>
          <w:szCs w:val="28"/>
        </w:rPr>
        <w:t>benefits. In addition, tra</w:t>
      </w:r>
      <w:r w:rsidR="001E6BF6">
        <w:rPr>
          <w:rFonts w:ascii="Times New Roman" w:hAnsi="Times New Roman" w:cs="Times New Roman"/>
          <w:bCs/>
          <w:sz w:val="24"/>
          <w:szCs w:val="28"/>
        </w:rPr>
        <w:t xml:space="preserve">ditional security protocols and </w:t>
      </w:r>
      <w:r w:rsidR="001E6BF6" w:rsidRPr="001E6BF6">
        <w:rPr>
          <w:rFonts w:ascii="Times New Roman" w:hAnsi="Times New Roman" w:cs="Times New Roman"/>
          <w:bCs/>
          <w:sz w:val="24"/>
          <w:szCs w:val="28"/>
        </w:rPr>
        <w:t>mechanisms are not suitab</w:t>
      </w:r>
      <w:r w:rsidR="001E6BF6">
        <w:rPr>
          <w:rFonts w:ascii="Times New Roman" w:hAnsi="Times New Roman" w:cs="Times New Roman"/>
          <w:bCs/>
          <w:sz w:val="24"/>
          <w:szCs w:val="28"/>
        </w:rPr>
        <w:t xml:space="preserve">le because existing devices are </w:t>
      </w:r>
      <w:r w:rsidR="001E6BF6" w:rsidRPr="001E6BF6">
        <w:rPr>
          <w:rFonts w:ascii="Times New Roman" w:hAnsi="Times New Roman" w:cs="Times New Roman"/>
          <w:bCs/>
          <w:sz w:val="24"/>
          <w:szCs w:val="28"/>
        </w:rPr>
        <w:t>limited in their low levels</w:t>
      </w:r>
      <w:r w:rsidR="001E6BF6">
        <w:rPr>
          <w:rFonts w:ascii="Times New Roman" w:hAnsi="Times New Roman" w:cs="Times New Roman"/>
          <w:bCs/>
          <w:sz w:val="24"/>
          <w:szCs w:val="28"/>
        </w:rPr>
        <w:t xml:space="preserve"> of scalability, integrity, and </w:t>
      </w:r>
      <w:r w:rsidR="001E6BF6" w:rsidRPr="001E6BF6">
        <w:rPr>
          <w:rFonts w:ascii="Times New Roman" w:hAnsi="Times New Roman" w:cs="Times New Roman"/>
          <w:bCs/>
          <w:sz w:val="24"/>
          <w:szCs w:val="28"/>
        </w:rPr>
        <w:t>interoperability. T</w:t>
      </w:r>
      <w:r w:rsidR="001E6BF6">
        <w:rPr>
          <w:rFonts w:ascii="Times New Roman" w:hAnsi="Times New Roman" w:cs="Times New Roman"/>
          <w:bCs/>
          <w:sz w:val="24"/>
          <w:szCs w:val="28"/>
        </w:rPr>
        <w:t xml:space="preserve">herefore, new methodologies and </w:t>
      </w:r>
      <w:r w:rsidR="001E6BF6" w:rsidRPr="001E6BF6">
        <w:rPr>
          <w:rFonts w:ascii="Times New Roman" w:hAnsi="Times New Roman" w:cs="Times New Roman"/>
          <w:bCs/>
          <w:sz w:val="24"/>
          <w:szCs w:val="28"/>
        </w:rPr>
        <w:t>technologies should be developed</w:t>
      </w:r>
      <w:r w:rsidR="001E6BF6">
        <w:rPr>
          <w:rFonts w:ascii="Times New Roman" w:hAnsi="Times New Roman" w:cs="Times New Roman"/>
          <w:bCs/>
          <w:sz w:val="24"/>
          <w:szCs w:val="28"/>
        </w:rPr>
        <w:t xml:space="preserve"> to meet the security, privacy, </w:t>
      </w:r>
      <w:r w:rsidR="001E6BF6" w:rsidRPr="001E6BF6">
        <w:rPr>
          <w:rFonts w:ascii="Times New Roman" w:cs="Times New Roman"/>
          <w:bCs/>
          <w:sz w:val="24"/>
          <w:szCs w:val="28"/>
        </w:rPr>
        <w:t>and reliability requirements of IoT</w:t>
      </w:r>
      <w:r w:rsidR="00751584">
        <w:rPr>
          <w:rFonts w:ascii="Times New Roman" w:cs="Times New Roman"/>
          <w:bCs/>
          <w:sz w:val="24"/>
          <w:szCs w:val="28"/>
        </w:rPr>
        <w:t>.</w:t>
      </w:r>
    </w:p>
    <w:p w14:paraId="3C8B4F52" w14:textId="36A95D8C" w:rsidR="001969A5" w:rsidRDefault="001969A5" w:rsidP="000A4111">
      <w:pPr>
        <w:autoSpaceDE w:val="0"/>
        <w:autoSpaceDN w:val="0"/>
        <w:adjustRightInd w:val="0"/>
        <w:spacing w:after="0" w:line="360" w:lineRule="auto"/>
        <w:jc w:val="both"/>
        <w:rPr>
          <w:rFonts w:ascii="Times New Roman" w:hAnsi="Times New Roman" w:cs="Times New Roman"/>
          <w:bCs/>
          <w:sz w:val="24"/>
          <w:szCs w:val="28"/>
        </w:rPr>
      </w:pPr>
      <w:r w:rsidRPr="00F628F4">
        <w:rPr>
          <w:rFonts w:ascii="Times New Roman" w:hAnsi="Times New Roman" w:cs="Times New Roman"/>
          <w:bCs/>
          <w:sz w:val="24"/>
          <w:szCs w:val="28"/>
        </w:rPr>
        <w:t>IoT involves so many different things, especially heterogeneous devices. By 2015, IoT connected 4.9 billion things and will conne</w:t>
      </w:r>
      <w:r w:rsidR="009E3399">
        <w:rPr>
          <w:rFonts w:ascii="Times New Roman" w:hAnsi="Times New Roman" w:cs="Times New Roman"/>
          <w:bCs/>
          <w:sz w:val="24"/>
          <w:szCs w:val="28"/>
        </w:rPr>
        <w:t xml:space="preserve">ct 25 billion things by </w:t>
      </w:r>
      <w:proofErr w:type="gramStart"/>
      <w:r w:rsidR="009E3399">
        <w:rPr>
          <w:rFonts w:ascii="Times New Roman" w:hAnsi="Times New Roman" w:cs="Times New Roman"/>
          <w:bCs/>
          <w:sz w:val="24"/>
          <w:szCs w:val="28"/>
        </w:rPr>
        <w:t xml:space="preserve">2020 </w:t>
      </w:r>
      <w:r w:rsidRPr="00F628F4">
        <w:rPr>
          <w:rFonts w:ascii="Times New Roman" w:hAnsi="Times New Roman" w:cs="Times New Roman"/>
          <w:bCs/>
          <w:sz w:val="24"/>
          <w:szCs w:val="28"/>
        </w:rPr>
        <w:t>.</w:t>
      </w:r>
      <w:proofErr w:type="gramEnd"/>
      <w:r w:rsidRPr="00F628F4">
        <w:rPr>
          <w:rFonts w:ascii="Times New Roman" w:hAnsi="Times New Roman" w:cs="Times New Roman"/>
          <w:bCs/>
          <w:sz w:val="24"/>
          <w:szCs w:val="28"/>
        </w:rPr>
        <w:t xml:space="preserve"> IoT has great flexibility and scalability, but this huge number also may predict a security disaster. The more devices a person connects, the greater the risk to the individual and to the network, and the higher the cyber</w:t>
      </w:r>
      <w:r w:rsidR="000939DB">
        <w:rPr>
          <w:rFonts w:ascii="Times New Roman" w:hAnsi="Times New Roman" w:cs="Times New Roman"/>
          <w:bCs/>
          <w:sz w:val="24"/>
          <w:szCs w:val="28"/>
        </w:rPr>
        <w:t xml:space="preserve"> </w:t>
      </w:r>
      <w:r w:rsidRPr="00F628F4">
        <w:rPr>
          <w:rFonts w:ascii="Times New Roman" w:hAnsi="Times New Roman" w:cs="Times New Roman"/>
          <w:bCs/>
          <w:sz w:val="24"/>
          <w:szCs w:val="28"/>
        </w:rPr>
        <w:t xml:space="preserve">security risk to the global infrastructure. In 2003, each person had only fewer than 0.08 devices. In 2010, the number increased to 1.84. By 2020, there will be 6.58 </w:t>
      </w:r>
      <w:r w:rsidR="002468B5">
        <w:rPr>
          <w:rFonts w:ascii="Times New Roman" w:hAnsi="Times New Roman" w:cs="Times New Roman"/>
          <w:bCs/>
          <w:sz w:val="24"/>
          <w:szCs w:val="28"/>
        </w:rPr>
        <w:t>devices per person</w:t>
      </w:r>
      <w:r w:rsidRPr="00F628F4">
        <w:rPr>
          <w:rFonts w:ascii="Times New Roman" w:hAnsi="Times New Roman" w:cs="Times New Roman"/>
          <w:bCs/>
          <w:sz w:val="24"/>
          <w:szCs w:val="28"/>
        </w:rPr>
        <w:t>. Devices of all types are developing widely and rapidly across the global IoT network, but these devices are easily attacked and are considered as vulnerable points in the IoT network. Thus, the IoT cyber</w:t>
      </w:r>
      <w:r w:rsidR="00113820">
        <w:rPr>
          <w:rFonts w:ascii="Times New Roman" w:hAnsi="Times New Roman" w:cs="Times New Roman"/>
          <w:bCs/>
          <w:sz w:val="24"/>
          <w:szCs w:val="28"/>
        </w:rPr>
        <w:t xml:space="preserve"> </w:t>
      </w:r>
      <w:r w:rsidRPr="00F628F4">
        <w:rPr>
          <w:rFonts w:ascii="Times New Roman" w:hAnsi="Times New Roman" w:cs="Times New Roman"/>
          <w:bCs/>
          <w:sz w:val="24"/>
          <w:szCs w:val="28"/>
        </w:rPr>
        <w:t>security infrastructure ensures that devices are maintained in a secure environment and that users can use them appropriately. The</w:t>
      </w:r>
      <w:r w:rsidR="00F628F4">
        <w:rPr>
          <w:rFonts w:ascii="Times New Roman" w:hAnsi="Times New Roman" w:cs="Times New Roman"/>
          <w:bCs/>
          <w:sz w:val="24"/>
          <w:szCs w:val="28"/>
        </w:rPr>
        <w:t xml:space="preserve"> </w:t>
      </w:r>
      <w:r w:rsidRPr="00F628F4">
        <w:rPr>
          <w:rFonts w:ascii="Times New Roman" w:hAnsi="Times New Roman" w:cs="Times New Roman"/>
          <w:bCs/>
          <w:sz w:val="24"/>
          <w:szCs w:val="28"/>
        </w:rPr>
        <w:t>scale of IoT smart devices is very broad, and includes computers, smart phones, communication interfaces, operating systems, lightweight servic</w:t>
      </w:r>
      <w:r w:rsidR="00113820">
        <w:rPr>
          <w:rFonts w:ascii="Times New Roman" w:hAnsi="Times New Roman" w:cs="Times New Roman"/>
          <w:bCs/>
          <w:sz w:val="24"/>
          <w:szCs w:val="28"/>
        </w:rPr>
        <w:t xml:space="preserve">es, and preloaded applications. </w:t>
      </w:r>
      <w:r w:rsidRPr="00F628F4">
        <w:rPr>
          <w:rFonts w:ascii="Times New Roman" w:hAnsi="Times New Roman" w:cs="Times New Roman"/>
          <w:bCs/>
          <w:sz w:val="24"/>
          <w:szCs w:val="28"/>
        </w:rPr>
        <w:t>Equipped with RFID sensors or</w:t>
      </w:r>
      <w:r w:rsidR="00CC4687">
        <w:rPr>
          <w:rFonts w:ascii="Times New Roman" w:hAnsi="Times New Roman" w:cs="Times New Roman"/>
          <w:bCs/>
          <w:sz w:val="24"/>
          <w:szCs w:val="28"/>
        </w:rPr>
        <w:t xml:space="preserve"> actuators, intelligent devices </w:t>
      </w:r>
      <w:r w:rsidRPr="00CC4687">
        <w:rPr>
          <w:rFonts w:ascii="Times New Roman" w:hAnsi="Times New Roman" w:cs="Times New Roman"/>
          <w:bCs/>
          <w:sz w:val="24"/>
          <w:szCs w:val="28"/>
        </w:rPr>
        <w:t>can execute accordingly, m</w:t>
      </w:r>
      <w:r w:rsidR="00CC4687">
        <w:rPr>
          <w:rFonts w:ascii="Times New Roman" w:hAnsi="Times New Roman" w:cs="Times New Roman"/>
          <w:bCs/>
          <w:sz w:val="24"/>
          <w:szCs w:val="28"/>
        </w:rPr>
        <w:t xml:space="preserve">ake decisions autonomously, and </w:t>
      </w:r>
      <w:r w:rsidRPr="00CC4687">
        <w:rPr>
          <w:rFonts w:ascii="Times New Roman" w:hAnsi="Times New Roman" w:cs="Times New Roman"/>
          <w:bCs/>
          <w:sz w:val="24"/>
          <w:szCs w:val="28"/>
        </w:rPr>
        <w:t>disseminate information to users safely</w:t>
      </w:r>
      <w:r w:rsidR="00CF2C79">
        <w:rPr>
          <w:rFonts w:ascii="Times New Roman" w:hAnsi="Times New Roman" w:cs="Times New Roman"/>
          <w:bCs/>
          <w:sz w:val="24"/>
          <w:szCs w:val="28"/>
        </w:rPr>
        <w:t>.</w:t>
      </w:r>
      <w:r w:rsidR="00A80A4E" w:rsidRPr="00A80A4E">
        <w:rPr>
          <w:rFonts w:ascii="Times New Roman" w:hAnsi="Times New Roman" w:cs="Times New Roman"/>
          <w:bCs/>
          <w:sz w:val="24"/>
          <w:szCs w:val="28"/>
        </w:rPr>
        <w:t xml:space="preserve"> With the advan</w:t>
      </w:r>
      <w:r w:rsidR="00A80A4E">
        <w:rPr>
          <w:rFonts w:ascii="Times New Roman" w:hAnsi="Times New Roman" w:cs="Times New Roman"/>
          <w:bCs/>
          <w:sz w:val="24"/>
          <w:szCs w:val="28"/>
        </w:rPr>
        <w:t xml:space="preserve">cement of internet and wireless </w:t>
      </w:r>
      <w:r w:rsidR="00A80A4E" w:rsidRPr="00A80A4E">
        <w:rPr>
          <w:rFonts w:ascii="Times New Roman" w:hAnsi="Times New Roman" w:cs="Times New Roman"/>
          <w:bCs/>
          <w:sz w:val="24"/>
          <w:szCs w:val="28"/>
        </w:rPr>
        <w:t>communication, smart devices and things, and IP protocol an</w:t>
      </w:r>
      <w:r w:rsidR="00A80A4E">
        <w:rPr>
          <w:rFonts w:ascii="Times New Roman" w:hAnsi="Times New Roman" w:cs="Times New Roman"/>
          <w:bCs/>
          <w:sz w:val="24"/>
          <w:szCs w:val="28"/>
        </w:rPr>
        <w:t xml:space="preserve">d </w:t>
      </w:r>
      <w:r w:rsidR="00A80A4E" w:rsidRPr="00A80A4E">
        <w:rPr>
          <w:rFonts w:ascii="Times New Roman" w:hAnsi="Times New Roman" w:cs="Times New Roman"/>
          <w:bCs/>
          <w:sz w:val="24"/>
          <w:szCs w:val="28"/>
        </w:rPr>
        <w:t>sensor network technologi</w:t>
      </w:r>
      <w:r w:rsidR="00A80A4E">
        <w:rPr>
          <w:rFonts w:ascii="Times New Roman" w:hAnsi="Times New Roman" w:cs="Times New Roman"/>
          <w:bCs/>
          <w:sz w:val="24"/>
          <w:szCs w:val="28"/>
        </w:rPr>
        <w:t xml:space="preserve">es, more and more network-based </w:t>
      </w:r>
      <w:r w:rsidR="00A80A4E" w:rsidRPr="00A80A4E">
        <w:rPr>
          <w:rFonts w:ascii="Times New Roman" w:hAnsi="Times New Roman" w:cs="Times New Roman"/>
          <w:bCs/>
          <w:sz w:val="24"/>
          <w:szCs w:val="28"/>
        </w:rPr>
        <w:t>objects have been invol</w:t>
      </w:r>
      <w:r w:rsidR="00A80A4E">
        <w:rPr>
          <w:rFonts w:ascii="Times New Roman" w:hAnsi="Times New Roman" w:cs="Times New Roman"/>
          <w:bCs/>
          <w:sz w:val="24"/>
          <w:szCs w:val="28"/>
        </w:rPr>
        <w:t>ved in IoT cyber</w:t>
      </w:r>
      <w:r w:rsidR="00A520C7">
        <w:rPr>
          <w:rFonts w:ascii="Times New Roman" w:hAnsi="Times New Roman" w:cs="Times New Roman"/>
          <w:bCs/>
          <w:sz w:val="24"/>
          <w:szCs w:val="28"/>
        </w:rPr>
        <w:t xml:space="preserve"> </w:t>
      </w:r>
      <w:r w:rsidR="00A80A4E">
        <w:rPr>
          <w:rFonts w:ascii="Times New Roman" w:hAnsi="Times New Roman" w:cs="Times New Roman"/>
          <w:bCs/>
          <w:sz w:val="24"/>
          <w:szCs w:val="28"/>
        </w:rPr>
        <w:t xml:space="preserve">security. These </w:t>
      </w:r>
      <w:r w:rsidR="00A80A4E" w:rsidRPr="00A80A4E">
        <w:rPr>
          <w:rFonts w:ascii="Times New Roman" w:hAnsi="Times New Roman" w:cs="Times New Roman"/>
          <w:bCs/>
          <w:sz w:val="24"/>
          <w:szCs w:val="28"/>
        </w:rPr>
        <w:t xml:space="preserve">advanced technologies also </w:t>
      </w:r>
      <w:r w:rsidR="00A80A4E">
        <w:rPr>
          <w:rFonts w:ascii="Times New Roman" w:hAnsi="Times New Roman" w:cs="Times New Roman"/>
          <w:bCs/>
          <w:sz w:val="24"/>
          <w:szCs w:val="28"/>
        </w:rPr>
        <w:t xml:space="preserve">are having a huge impact on new ICT and on Industry </w:t>
      </w:r>
      <w:proofErr w:type="gramStart"/>
      <w:r w:rsidR="00A80A4E">
        <w:rPr>
          <w:rFonts w:ascii="Times New Roman" w:hAnsi="Times New Roman" w:cs="Times New Roman"/>
          <w:bCs/>
          <w:sz w:val="24"/>
          <w:szCs w:val="28"/>
        </w:rPr>
        <w:t xml:space="preserve">4.0 </w:t>
      </w:r>
      <w:r w:rsidR="00A80A4E" w:rsidRPr="00A80A4E">
        <w:rPr>
          <w:rFonts w:ascii="Times New Roman" w:hAnsi="Times New Roman" w:cs="Times New Roman"/>
          <w:bCs/>
          <w:sz w:val="24"/>
          <w:szCs w:val="28"/>
        </w:rPr>
        <w:t>.</w:t>
      </w:r>
      <w:proofErr w:type="gramEnd"/>
      <w:r w:rsidR="00A80A4E" w:rsidRPr="00A80A4E">
        <w:rPr>
          <w:rFonts w:ascii="Times New Roman" w:hAnsi="Times New Roman" w:cs="Times New Roman"/>
          <w:bCs/>
          <w:sz w:val="24"/>
          <w:szCs w:val="28"/>
        </w:rPr>
        <w:t xml:space="preserve"> Cyber</w:t>
      </w:r>
      <w:r w:rsidR="00A520C7">
        <w:rPr>
          <w:rFonts w:ascii="Times New Roman" w:hAnsi="Times New Roman" w:cs="Times New Roman"/>
          <w:bCs/>
          <w:sz w:val="24"/>
          <w:szCs w:val="28"/>
        </w:rPr>
        <w:t xml:space="preserve"> </w:t>
      </w:r>
      <w:r w:rsidR="00A80A4E" w:rsidRPr="00A80A4E">
        <w:rPr>
          <w:rFonts w:ascii="Times New Roman" w:hAnsi="Times New Roman" w:cs="Times New Roman"/>
          <w:bCs/>
          <w:sz w:val="24"/>
          <w:szCs w:val="28"/>
        </w:rPr>
        <w:t>security is spread across the</w:t>
      </w:r>
      <w:r w:rsidR="00A80A4E">
        <w:rPr>
          <w:rFonts w:ascii="Times New Roman" w:hAnsi="Times New Roman" w:cs="Times New Roman"/>
          <w:bCs/>
          <w:sz w:val="24"/>
          <w:szCs w:val="28"/>
        </w:rPr>
        <w:t xml:space="preserve"> </w:t>
      </w:r>
      <w:r w:rsidR="00A80A4E" w:rsidRPr="00A80A4E">
        <w:rPr>
          <w:rFonts w:ascii="Times New Roman" w:hAnsi="Times New Roman" w:cs="Times New Roman"/>
          <w:bCs/>
          <w:sz w:val="24"/>
          <w:szCs w:val="28"/>
        </w:rPr>
        <w:t>IoT network, a global infras</w:t>
      </w:r>
      <w:r w:rsidR="00A80A4E">
        <w:rPr>
          <w:rFonts w:ascii="Times New Roman" w:hAnsi="Times New Roman" w:cs="Times New Roman"/>
          <w:bCs/>
          <w:sz w:val="24"/>
          <w:szCs w:val="28"/>
        </w:rPr>
        <w:t xml:space="preserve">tructure of heterogeneous smart </w:t>
      </w:r>
      <w:r w:rsidR="00A80A4E" w:rsidRPr="00A80A4E">
        <w:rPr>
          <w:rFonts w:ascii="Times New Roman" w:hAnsi="Times New Roman" w:cs="Times New Roman"/>
          <w:bCs/>
          <w:sz w:val="24"/>
          <w:szCs w:val="28"/>
        </w:rPr>
        <w:t>devices that integrate sensory, communications, networking,</w:t>
      </w:r>
      <w:r w:rsidR="00583FCA" w:rsidRPr="00583FCA">
        <w:rPr>
          <w:rFonts w:ascii="Times New Roman" w:hAnsi="Times New Roman" w:cs="Times New Roman"/>
          <w:bCs/>
          <w:sz w:val="24"/>
          <w:szCs w:val="28"/>
        </w:rPr>
        <w:t xml:space="preserve"> and information processing </w:t>
      </w:r>
      <w:r w:rsidR="00B83F5E">
        <w:rPr>
          <w:rFonts w:ascii="Times New Roman" w:hAnsi="Times New Roman" w:cs="Times New Roman"/>
          <w:bCs/>
          <w:sz w:val="24"/>
          <w:szCs w:val="28"/>
        </w:rPr>
        <w:t>technologies</w:t>
      </w:r>
      <w:r w:rsidR="00583FCA" w:rsidRPr="00583FCA">
        <w:rPr>
          <w:rFonts w:ascii="Times New Roman" w:hAnsi="Times New Roman" w:cs="Times New Roman"/>
          <w:bCs/>
          <w:sz w:val="24"/>
          <w:szCs w:val="28"/>
        </w:rPr>
        <w:t xml:space="preserve">. </w:t>
      </w:r>
      <w:r w:rsidR="00B83F5E">
        <w:rPr>
          <w:rFonts w:ascii="Times New Roman" w:hAnsi="Times New Roman" w:cs="Times New Roman"/>
          <w:bCs/>
          <w:sz w:val="24"/>
          <w:szCs w:val="28"/>
        </w:rPr>
        <w:t xml:space="preserve">In addition, many </w:t>
      </w:r>
      <w:r w:rsidR="00583FCA" w:rsidRPr="00583FCA">
        <w:rPr>
          <w:rFonts w:ascii="Times New Roman" w:hAnsi="Times New Roman" w:cs="Times New Roman"/>
          <w:bCs/>
          <w:sz w:val="24"/>
          <w:szCs w:val="28"/>
        </w:rPr>
        <w:t>other technologies and devices, such as barcodes, smart phones, social networks, and cloud computing, that are used in IoT influence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security, to some extent. The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security of IoT is often cited by countries and institutions to implement standar</w:t>
      </w:r>
      <w:r w:rsidR="00332C88">
        <w:rPr>
          <w:rFonts w:ascii="Times New Roman" w:hAnsi="Times New Roman" w:cs="Times New Roman"/>
          <w:bCs/>
          <w:sz w:val="24"/>
          <w:szCs w:val="28"/>
        </w:rPr>
        <w:t xml:space="preserve">ds and laws in order to achieve </w:t>
      </w:r>
      <w:r w:rsidR="00583FCA" w:rsidRPr="00583FCA">
        <w:rPr>
          <w:rFonts w:ascii="Times New Roman" w:hAnsi="Times New Roman" w:cs="Times New Roman"/>
          <w:bCs/>
          <w:sz w:val="24"/>
          <w:szCs w:val="28"/>
        </w:rPr>
        <w:t>a high degree of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lastRenderedPageBreak/>
        <w:t>security</w:t>
      </w:r>
      <w:r w:rsidR="00583FCA">
        <w:rPr>
          <w:rFonts w:ascii="Times New Roman" w:hAnsi="Times New Roman" w:cs="Times New Roman"/>
          <w:bCs/>
          <w:sz w:val="24"/>
          <w:szCs w:val="28"/>
        </w:rPr>
        <w:t xml:space="preserve">. The United States, China, and </w:t>
      </w:r>
      <w:r w:rsidR="00583FCA" w:rsidRPr="00583FCA">
        <w:rPr>
          <w:rFonts w:ascii="Times New Roman" w:hAnsi="Times New Roman" w:cs="Times New Roman"/>
          <w:bCs/>
          <w:sz w:val="24"/>
          <w:szCs w:val="28"/>
        </w:rPr>
        <w:t>the United Kingdom are the thre</w:t>
      </w:r>
      <w:r w:rsidR="00583FCA">
        <w:rPr>
          <w:rFonts w:ascii="Times New Roman" w:hAnsi="Times New Roman" w:cs="Times New Roman"/>
          <w:bCs/>
          <w:sz w:val="24"/>
          <w:szCs w:val="28"/>
        </w:rPr>
        <w:t xml:space="preserve">e largest countries affected by </w:t>
      </w:r>
      <w:r w:rsidR="00583FCA" w:rsidRPr="00583FCA">
        <w:rPr>
          <w:rFonts w:ascii="Times New Roman" w:hAnsi="Times New Roman" w:cs="Times New Roman"/>
          <w:bCs/>
          <w:sz w:val="24"/>
          <w:szCs w:val="28"/>
        </w:rPr>
        <w:t>IoT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security threats, e</w:t>
      </w:r>
      <w:r w:rsidR="00332C88">
        <w:rPr>
          <w:rFonts w:ascii="Times New Roman" w:hAnsi="Times New Roman" w:cs="Times New Roman"/>
          <w:bCs/>
          <w:sz w:val="24"/>
          <w:szCs w:val="28"/>
        </w:rPr>
        <w:t xml:space="preserve">specially by smart home attacks </w:t>
      </w:r>
      <w:r w:rsidR="00583FCA" w:rsidRPr="00583FCA">
        <w:rPr>
          <w:rFonts w:ascii="Times New Roman" w:hAnsi="Times New Roman" w:cs="Times New Roman"/>
          <w:bCs/>
          <w:sz w:val="24"/>
          <w:szCs w:val="28"/>
        </w:rPr>
        <w:t>[10]. In the U.S., the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w:t>
      </w:r>
      <w:r w:rsidR="00583FCA">
        <w:rPr>
          <w:rFonts w:ascii="Times New Roman" w:hAnsi="Times New Roman" w:cs="Times New Roman"/>
          <w:bCs/>
          <w:sz w:val="24"/>
          <w:szCs w:val="28"/>
        </w:rPr>
        <w:t xml:space="preserve">rity for the Internet of Things </w:t>
      </w:r>
      <w:r w:rsidR="00583FCA" w:rsidRPr="00583FCA">
        <w:rPr>
          <w:rFonts w:ascii="Times New Roman" w:hAnsi="Times New Roman" w:cs="Times New Roman"/>
          <w:bCs/>
          <w:sz w:val="24"/>
          <w:szCs w:val="28"/>
        </w:rPr>
        <w:t>(IoT) program has been implem</w:t>
      </w:r>
      <w:r w:rsidR="00583FCA">
        <w:rPr>
          <w:rFonts w:ascii="Times New Roman" w:hAnsi="Times New Roman" w:cs="Times New Roman"/>
          <w:bCs/>
          <w:sz w:val="24"/>
          <w:szCs w:val="28"/>
        </w:rPr>
        <w:t xml:space="preserve">ented to control and to improve </w:t>
      </w:r>
      <w:r w:rsidR="00583FCA" w:rsidRPr="00583FCA">
        <w:rPr>
          <w:rFonts w:ascii="Times New Roman" w:hAnsi="Times New Roman" w:cs="Times New Roman"/>
          <w:bCs/>
          <w:sz w:val="24"/>
          <w:szCs w:val="28"/>
        </w:rPr>
        <w:t>the 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security of smart devi</w:t>
      </w:r>
      <w:r w:rsidR="00583FCA">
        <w:rPr>
          <w:rFonts w:ascii="Times New Roman" w:hAnsi="Times New Roman" w:cs="Times New Roman"/>
          <w:bCs/>
          <w:sz w:val="24"/>
          <w:szCs w:val="28"/>
        </w:rPr>
        <w:t xml:space="preserve">ces and the entire environments </w:t>
      </w:r>
      <w:r w:rsidR="00583FCA" w:rsidRPr="00583FCA">
        <w:rPr>
          <w:rFonts w:ascii="Times New Roman" w:hAnsi="Times New Roman" w:cs="Times New Roman"/>
          <w:bCs/>
          <w:sz w:val="24"/>
          <w:szCs w:val="28"/>
        </w:rPr>
        <w:t>by standards and guidelines [11]. China</w:t>
      </w:r>
      <w:r w:rsidR="00332C88">
        <w:rPr>
          <w:rFonts w:ascii="Times New Roman" w:hAnsi="Times New Roman" w:cs="Times New Roman"/>
          <w:bCs/>
          <w:sz w:val="24"/>
          <w:szCs w:val="28"/>
        </w:rPr>
        <w:t xml:space="preserve"> Cyber security Law </w:t>
      </w:r>
      <w:r w:rsidR="00583FCA" w:rsidRPr="00583FCA">
        <w:rPr>
          <w:rFonts w:ascii="Times New Roman" w:hAnsi="Times New Roman" w:cs="Times New Roman"/>
          <w:bCs/>
          <w:sz w:val="24"/>
          <w:szCs w:val="28"/>
        </w:rPr>
        <w:t xml:space="preserve">(CSL) was initiated </w:t>
      </w:r>
      <w:r w:rsidR="00583FCA">
        <w:rPr>
          <w:rFonts w:ascii="Times New Roman" w:hAnsi="Times New Roman" w:cs="Times New Roman"/>
          <w:bCs/>
          <w:sz w:val="24"/>
          <w:szCs w:val="28"/>
        </w:rPr>
        <w:t xml:space="preserve">on June 1, 2017. The Cyberspace </w:t>
      </w:r>
      <w:r w:rsidR="00583FCA" w:rsidRPr="00583FCA">
        <w:rPr>
          <w:rFonts w:ascii="Times New Roman" w:hAnsi="Times New Roman" w:cs="Times New Roman"/>
          <w:bCs/>
          <w:sz w:val="24"/>
          <w:szCs w:val="28"/>
        </w:rPr>
        <w:t>Administration of China (C</w:t>
      </w:r>
      <w:r w:rsidR="00583FCA">
        <w:rPr>
          <w:rFonts w:ascii="Times New Roman" w:hAnsi="Times New Roman" w:cs="Times New Roman"/>
          <w:bCs/>
          <w:sz w:val="24"/>
          <w:szCs w:val="28"/>
        </w:rPr>
        <w:t xml:space="preserve">AC) is the primary governmental </w:t>
      </w:r>
      <w:r w:rsidR="00583FCA" w:rsidRPr="00583FCA">
        <w:rPr>
          <w:rFonts w:ascii="Times New Roman" w:hAnsi="Times New Roman" w:cs="Times New Roman"/>
          <w:bCs/>
          <w:sz w:val="24"/>
          <w:szCs w:val="28"/>
        </w:rPr>
        <w:t>authority to supervise and enfor</w:t>
      </w:r>
      <w:r w:rsidR="00332C88">
        <w:rPr>
          <w:rFonts w:ascii="Times New Roman" w:hAnsi="Times New Roman" w:cs="Times New Roman"/>
          <w:bCs/>
          <w:sz w:val="24"/>
          <w:szCs w:val="28"/>
        </w:rPr>
        <w:t xml:space="preserve">ce the CSL. The CSL regulates </w:t>
      </w:r>
      <w:r w:rsidR="00583FCA" w:rsidRPr="00583FCA">
        <w:rPr>
          <w:rFonts w:ascii="Times New Roman" w:hAnsi="Times New Roman" w:cs="Times New Roman"/>
          <w:bCs/>
          <w:sz w:val="24"/>
          <w:szCs w:val="28"/>
        </w:rPr>
        <w:t>cyber</w:t>
      </w:r>
      <w:r w:rsidR="00332C88">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security from diffe</w:t>
      </w:r>
      <w:r w:rsidR="00583FCA">
        <w:rPr>
          <w:rFonts w:ascii="Times New Roman" w:hAnsi="Times New Roman" w:cs="Times New Roman"/>
          <w:bCs/>
          <w:sz w:val="24"/>
          <w:szCs w:val="28"/>
        </w:rPr>
        <w:t xml:space="preserve">rent aspects, including network </w:t>
      </w:r>
      <w:r w:rsidR="00583FCA" w:rsidRPr="00583FCA">
        <w:rPr>
          <w:rFonts w:ascii="Times New Roman" w:hAnsi="Times New Roman" w:cs="Times New Roman"/>
          <w:bCs/>
          <w:sz w:val="24"/>
          <w:szCs w:val="28"/>
        </w:rPr>
        <w:t>operation security and network i</w:t>
      </w:r>
      <w:r w:rsidR="00583FCA">
        <w:rPr>
          <w:rFonts w:ascii="Times New Roman" w:hAnsi="Times New Roman" w:cs="Times New Roman"/>
          <w:bCs/>
          <w:sz w:val="24"/>
          <w:szCs w:val="28"/>
        </w:rPr>
        <w:t xml:space="preserve">nformation security, as well as </w:t>
      </w:r>
      <w:r w:rsidR="00583FCA" w:rsidRPr="00583FCA">
        <w:rPr>
          <w:rFonts w:ascii="Times New Roman" w:hAnsi="Times New Roman" w:cs="Times New Roman"/>
          <w:bCs/>
          <w:sz w:val="24"/>
          <w:szCs w:val="28"/>
        </w:rPr>
        <w:t>managing monitoring, early w</w:t>
      </w:r>
      <w:r w:rsidR="00332C88">
        <w:rPr>
          <w:rFonts w:ascii="Times New Roman" w:hAnsi="Times New Roman" w:cs="Times New Roman"/>
          <w:bCs/>
          <w:sz w:val="24"/>
          <w:szCs w:val="28"/>
        </w:rPr>
        <w:t xml:space="preserve">arning, and emergency responses </w:t>
      </w:r>
      <w:r w:rsidR="004B69F5">
        <w:rPr>
          <w:rFonts w:ascii="Times New Roman" w:hAnsi="Times New Roman" w:cs="Times New Roman"/>
          <w:bCs/>
          <w:sz w:val="24"/>
          <w:szCs w:val="28"/>
        </w:rPr>
        <w:t>within mainland China</w:t>
      </w:r>
      <w:r w:rsidR="00583FCA" w:rsidRPr="00583FCA">
        <w:rPr>
          <w:rFonts w:ascii="Times New Roman" w:hAnsi="Times New Roman" w:cs="Times New Roman"/>
          <w:bCs/>
          <w:sz w:val="24"/>
          <w:szCs w:val="28"/>
        </w:rPr>
        <w:t>. Europe has made pr</w:t>
      </w:r>
      <w:r w:rsidR="00583FCA">
        <w:rPr>
          <w:rFonts w:ascii="Times New Roman" w:hAnsi="Times New Roman" w:cs="Times New Roman"/>
          <w:bCs/>
          <w:sz w:val="24"/>
          <w:szCs w:val="28"/>
        </w:rPr>
        <w:t>ogress in</w:t>
      </w:r>
      <w:r w:rsidR="000A4111">
        <w:rPr>
          <w:rFonts w:ascii="Times New Roman" w:hAnsi="Times New Roman" w:cs="Times New Roman"/>
          <w:bCs/>
          <w:sz w:val="24"/>
          <w:szCs w:val="28"/>
        </w:rPr>
        <w:t xml:space="preserve"> </w:t>
      </w:r>
      <w:r w:rsidR="00583FCA" w:rsidRPr="00583FCA">
        <w:rPr>
          <w:rFonts w:ascii="Times New Roman" w:hAnsi="Times New Roman" w:cs="Times New Roman"/>
          <w:bCs/>
          <w:sz w:val="24"/>
          <w:szCs w:val="28"/>
        </w:rPr>
        <w:t>various sectors, such as energy</w:t>
      </w:r>
      <w:r w:rsidR="00583FCA">
        <w:rPr>
          <w:rFonts w:ascii="Times New Roman" w:hAnsi="Times New Roman" w:cs="Times New Roman"/>
          <w:bCs/>
          <w:sz w:val="24"/>
          <w:szCs w:val="28"/>
        </w:rPr>
        <w:t xml:space="preserve">, vehicles, and residential, in </w:t>
      </w:r>
      <w:r w:rsidR="00583FCA" w:rsidRPr="00583FCA">
        <w:rPr>
          <w:rFonts w:ascii="Times New Roman" w:hAnsi="Times New Roman" w:cs="Times New Roman"/>
          <w:bCs/>
          <w:sz w:val="24"/>
          <w:szCs w:val="28"/>
        </w:rPr>
        <w:t>cyber</w:t>
      </w:r>
      <w:r w:rsidR="00332C88">
        <w:rPr>
          <w:rFonts w:ascii="Times New Roman" w:hAnsi="Times New Roman" w:cs="Times New Roman"/>
          <w:bCs/>
          <w:sz w:val="24"/>
          <w:szCs w:val="28"/>
        </w:rPr>
        <w:t xml:space="preserve"> </w:t>
      </w:r>
      <w:r w:rsidR="004B69F5">
        <w:rPr>
          <w:rFonts w:ascii="Times New Roman" w:hAnsi="Times New Roman" w:cs="Times New Roman"/>
          <w:bCs/>
          <w:sz w:val="24"/>
          <w:szCs w:val="28"/>
        </w:rPr>
        <w:t>security</w:t>
      </w:r>
      <w:r w:rsidR="00583FCA" w:rsidRPr="00583FCA">
        <w:rPr>
          <w:rFonts w:ascii="Times New Roman" w:hAnsi="Times New Roman" w:cs="Times New Roman"/>
          <w:bCs/>
          <w:sz w:val="24"/>
          <w:szCs w:val="28"/>
        </w:rPr>
        <w:t>.</w:t>
      </w:r>
    </w:p>
    <w:p w14:paraId="2A4680B5" w14:textId="7E3E0C09" w:rsidR="00D41942" w:rsidRPr="00895AB6" w:rsidRDefault="004B69F5" w:rsidP="00A37987">
      <w:pPr>
        <w:autoSpaceDE w:val="0"/>
        <w:autoSpaceDN w:val="0"/>
        <w:adjustRightInd w:val="0"/>
        <w:spacing w:after="0" w:line="360" w:lineRule="auto"/>
        <w:jc w:val="both"/>
        <w:rPr>
          <w:rFonts w:ascii="Times New Roman" w:hAnsi="Times New Roman" w:cs="Times New Roman"/>
          <w:bCs/>
          <w:sz w:val="24"/>
          <w:szCs w:val="28"/>
        </w:rPr>
      </w:pPr>
      <w:r w:rsidRPr="000A4111">
        <w:rPr>
          <w:rFonts w:ascii="Times New Roman" w:hAnsi="Times New Roman" w:cs="Times New Roman"/>
          <w:bCs/>
          <w:sz w:val="24"/>
          <w:szCs w:val="28"/>
        </w:rPr>
        <w:t>First, IoT is the extension of the net or Internet</w:t>
      </w:r>
      <w:r w:rsidR="000A4111" w:rsidRPr="000A4111">
        <w:rPr>
          <w:rFonts w:ascii="Times New Roman" w:hAnsi="Times New Roman" w:cs="Times New Roman"/>
          <w:bCs/>
          <w:sz w:val="24"/>
          <w:szCs w:val="28"/>
        </w:rPr>
        <w:t xml:space="preserve">, meaning </w:t>
      </w:r>
      <w:r w:rsidRPr="000A4111">
        <w:rPr>
          <w:rFonts w:ascii="Times New Roman" w:hAnsi="Times New Roman" w:cs="Times New Roman"/>
          <w:bCs/>
          <w:sz w:val="24"/>
          <w:szCs w:val="28"/>
        </w:rPr>
        <w:t>that, in IoT, various networks should co</w:t>
      </w:r>
      <w:r w:rsidR="000A4111" w:rsidRPr="000A4111">
        <w:rPr>
          <w:rFonts w:ascii="Times New Roman" w:hAnsi="Times New Roman" w:cs="Times New Roman"/>
          <w:bCs/>
          <w:sz w:val="24"/>
          <w:szCs w:val="28"/>
        </w:rPr>
        <w:t xml:space="preserve">exist, and the interoperability </w:t>
      </w:r>
      <w:r w:rsidRPr="000A4111">
        <w:rPr>
          <w:rFonts w:ascii="Times New Roman" w:hAnsi="Times New Roman" w:cs="Times New Roman"/>
          <w:bCs/>
          <w:sz w:val="24"/>
          <w:szCs w:val="28"/>
        </w:rPr>
        <w:t>among these networks is cri</w:t>
      </w:r>
      <w:r w:rsidR="000A4111" w:rsidRPr="000A4111">
        <w:rPr>
          <w:rFonts w:ascii="Times New Roman" w:hAnsi="Times New Roman" w:cs="Times New Roman"/>
          <w:bCs/>
          <w:sz w:val="24"/>
          <w:szCs w:val="28"/>
        </w:rPr>
        <w:t xml:space="preserve">tical for information </w:t>
      </w:r>
      <w:r w:rsidRPr="000A4111">
        <w:rPr>
          <w:rFonts w:ascii="Times New Roman" w:hAnsi="Times New Roman" w:cs="Times New Roman"/>
          <w:bCs/>
          <w:sz w:val="24"/>
          <w:szCs w:val="28"/>
        </w:rPr>
        <w:t>delivery and supporting applications .</w:t>
      </w:r>
      <w:r w:rsidR="000A4111" w:rsidRPr="000A4111">
        <w:rPr>
          <w:rFonts w:ascii="Times New Roman" w:hAnsi="Times New Roman" w:cs="Times New Roman"/>
          <w:bCs/>
          <w:sz w:val="24"/>
          <w:szCs w:val="28"/>
        </w:rPr>
        <w:t xml:space="preserve">Interconnection </w:t>
      </w:r>
      <w:r w:rsidRPr="000A4111">
        <w:rPr>
          <w:rFonts w:ascii="Times New Roman" w:hAnsi="Times New Roman" w:cs="Times New Roman"/>
          <w:bCs/>
          <w:sz w:val="24"/>
          <w:szCs w:val="28"/>
        </w:rPr>
        <w:t xml:space="preserve">is a critical architecture issue in </w:t>
      </w:r>
      <w:proofErr w:type="gramStart"/>
      <w:r w:rsidRPr="000A4111">
        <w:rPr>
          <w:rFonts w:ascii="Times New Roman" w:hAnsi="Times New Roman" w:cs="Times New Roman"/>
          <w:bCs/>
          <w:sz w:val="24"/>
          <w:szCs w:val="28"/>
        </w:rPr>
        <w:t xml:space="preserve">IoT </w:t>
      </w:r>
      <w:r w:rsidR="000A4111" w:rsidRPr="000A4111">
        <w:rPr>
          <w:rFonts w:ascii="Times New Roman" w:hAnsi="Times New Roman" w:cs="Times New Roman"/>
          <w:bCs/>
          <w:sz w:val="24"/>
          <w:szCs w:val="28"/>
        </w:rPr>
        <w:t>.</w:t>
      </w:r>
      <w:proofErr w:type="gramEnd"/>
      <w:r w:rsidR="000A4111" w:rsidRPr="000A4111">
        <w:rPr>
          <w:rFonts w:ascii="Times New Roman" w:hAnsi="Times New Roman" w:cs="Times New Roman"/>
          <w:bCs/>
          <w:sz w:val="24"/>
          <w:szCs w:val="28"/>
        </w:rPr>
        <w:t xml:space="preserve"> Second, things </w:t>
      </w:r>
      <w:r w:rsidRPr="000A4111">
        <w:rPr>
          <w:rFonts w:ascii="Times New Roman" w:hAnsi="Times New Roman" w:cs="Times New Roman"/>
          <w:bCs/>
          <w:sz w:val="24"/>
          <w:szCs w:val="28"/>
        </w:rPr>
        <w:t>connected in IoT are no longer</w:t>
      </w:r>
      <w:r w:rsidR="000A4111" w:rsidRPr="000A4111">
        <w:rPr>
          <w:rFonts w:ascii="Times New Roman" w:hAnsi="Times New Roman" w:cs="Times New Roman"/>
          <w:bCs/>
          <w:sz w:val="24"/>
          <w:szCs w:val="28"/>
        </w:rPr>
        <w:t xml:space="preserve"> limited to devices or objects, </w:t>
      </w:r>
      <w:r w:rsidRPr="000A4111">
        <w:rPr>
          <w:rFonts w:ascii="Times New Roman" w:hAnsi="Times New Roman" w:cs="Times New Roman"/>
          <w:bCs/>
          <w:sz w:val="24"/>
          <w:szCs w:val="28"/>
        </w:rPr>
        <w:t>but can also be information, human behaviors, etc</w:t>
      </w:r>
      <w:proofErr w:type="gramStart"/>
      <w:r w:rsidRPr="000A4111">
        <w:rPr>
          <w:rFonts w:ascii="Times New Roman" w:hAnsi="Times New Roman" w:cs="Times New Roman"/>
          <w:bCs/>
          <w:sz w:val="24"/>
          <w:szCs w:val="28"/>
        </w:rPr>
        <w:t xml:space="preserve">. </w:t>
      </w:r>
      <w:r w:rsidR="000A4111" w:rsidRPr="000A4111">
        <w:rPr>
          <w:rFonts w:ascii="Times New Roman" w:hAnsi="Times New Roman" w:cs="Times New Roman"/>
          <w:bCs/>
          <w:sz w:val="24"/>
          <w:szCs w:val="28"/>
        </w:rPr>
        <w:t>,</w:t>
      </w:r>
      <w:proofErr w:type="gramEnd"/>
      <w:r w:rsidR="000A4111" w:rsidRPr="000A4111">
        <w:rPr>
          <w:rFonts w:ascii="Times New Roman" w:hAnsi="Times New Roman" w:cs="Times New Roman"/>
          <w:bCs/>
          <w:sz w:val="24"/>
          <w:szCs w:val="28"/>
        </w:rPr>
        <w:t xml:space="preserve"> </w:t>
      </w:r>
      <w:r w:rsidRPr="000A4111">
        <w:rPr>
          <w:rFonts w:ascii="Times New Roman" w:hAnsi="Times New Roman" w:cs="Times New Roman"/>
          <w:bCs/>
          <w:sz w:val="24"/>
          <w:szCs w:val="28"/>
        </w:rPr>
        <w:t>Thus, IoT should inc</w:t>
      </w:r>
      <w:r w:rsidR="000A4111" w:rsidRPr="000A4111">
        <w:rPr>
          <w:rFonts w:ascii="Times New Roman" w:hAnsi="Times New Roman" w:cs="Times New Roman"/>
          <w:bCs/>
          <w:sz w:val="24"/>
          <w:szCs w:val="28"/>
        </w:rPr>
        <w:t xml:space="preserve">lude mechanisms that handle the </w:t>
      </w:r>
      <w:r w:rsidRPr="000A4111">
        <w:rPr>
          <w:rFonts w:ascii="Times New Roman" w:hAnsi="Times New Roman" w:cs="Times New Roman"/>
          <w:bCs/>
          <w:sz w:val="24"/>
          <w:szCs w:val="28"/>
        </w:rPr>
        <w:t xml:space="preserve">connection </w:t>
      </w:r>
      <w:r w:rsidR="000A4111">
        <w:rPr>
          <w:rFonts w:ascii="Times New Roman" w:hAnsi="Times New Roman" w:cs="Times New Roman"/>
          <w:bCs/>
          <w:sz w:val="24"/>
          <w:szCs w:val="28"/>
        </w:rPr>
        <w:t xml:space="preserve">of objects in a broader manner. </w:t>
      </w:r>
      <w:r w:rsidRPr="000A4111">
        <w:rPr>
          <w:rFonts w:ascii="Times New Roman" w:hAnsi="Times New Roman" w:cs="Times New Roman"/>
          <w:bCs/>
          <w:sz w:val="24"/>
          <w:szCs w:val="28"/>
        </w:rPr>
        <w:t>There have been a number</w:t>
      </w:r>
      <w:r w:rsidR="000A4111" w:rsidRPr="000A4111">
        <w:rPr>
          <w:rFonts w:ascii="Times New Roman" w:hAnsi="Times New Roman" w:cs="Times New Roman"/>
          <w:bCs/>
          <w:sz w:val="24"/>
          <w:szCs w:val="28"/>
        </w:rPr>
        <w:t xml:space="preserve"> of research efforts devoted to </w:t>
      </w:r>
      <w:r w:rsidRPr="000A4111">
        <w:rPr>
          <w:rFonts w:ascii="Times New Roman" w:hAnsi="Times New Roman" w:cs="Times New Roman"/>
          <w:bCs/>
          <w:sz w:val="24"/>
          <w:szCs w:val="28"/>
        </w:rPr>
        <w:t>developing IoT prototypical systems .Nonet</w:t>
      </w:r>
      <w:r w:rsidR="000A4111" w:rsidRPr="000A4111">
        <w:rPr>
          <w:rFonts w:ascii="Times New Roman" w:hAnsi="Times New Roman" w:cs="Times New Roman"/>
          <w:bCs/>
          <w:sz w:val="24"/>
          <w:szCs w:val="28"/>
        </w:rPr>
        <w:t xml:space="preserve">heless, </w:t>
      </w:r>
      <w:r w:rsidRPr="000A4111">
        <w:rPr>
          <w:rFonts w:ascii="Times New Roman" w:hAnsi="Times New Roman" w:cs="Times New Roman"/>
          <w:bCs/>
          <w:sz w:val="24"/>
          <w:szCs w:val="28"/>
        </w:rPr>
        <w:t>most of the systems that focus on specif</w:t>
      </w:r>
      <w:r w:rsidR="000A4111">
        <w:rPr>
          <w:rFonts w:ascii="Times New Roman" w:hAnsi="Times New Roman" w:cs="Times New Roman"/>
          <w:bCs/>
          <w:sz w:val="24"/>
          <w:szCs w:val="28"/>
        </w:rPr>
        <w:t xml:space="preserve">ic applications are implemented </w:t>
      </w:r>
      <w:r w:rsidRPr="000A4111">
        <w:rPr>
          <w:rFonts w:ascii="Times New Roman" w:hAnsi="Times New Roman" w:cs="Times New Roman"/>
          <w:bCs/>
          <w:sz w:val="24"/>
          <w:szCs w:val="28"/>
        </w:rPr>
        <w:t>within extranet or in</w:t>
      </w:r>
      <w:r w:rsidR="000A4111" w:rsidRPr="000A4111">
        <w:rPr>
          <w:rFonts w:ascii="Times New Roman" w:hAnsi="Times New Roman" w:cs="Times New Roman"/>
          <w:bCs/>
          <w:sz w:val="24"/>
          <w:szCs w:val="28"/>
        </w:rPr>
        <w:t xml:space="preserve">tranet, and have no interaction </w:t>
      </w:r>
      <w:r w:rsidRPr="000A4111">
        <w:rPr>
          <w:rFonts w:ascii="Times New Roman" w:hAnsi="Times New Roman" w:cs="Times New Roman"/>
          <w:bCs/>
          <w:sz w:val="24"/>
          <w:szCs w:val="28"/>
        </w:rPr>
        <w:t>with each other. Based on the featu</w:t>
      </w:r>
      <w:r w:rsidR="000A4111" w:rsidRPr="000A4111">
        <w:rPr>
          <w:rFonts w:ascii="Times New Roman" w:hAnsi="Times New Roman" w:cs="Times New Roman"/>
          <w:bCs/>
          <w:sz w:val="24"/>
          <w:szCs w:val="28"/>
        </w:rPr>
        <w:t xml:space="preserve">res of IoT that interconnection </w:t>
      </w:r>
      <w:r w:rsidRPr="000A4111">
        <w:rPr>
          <w:rFonts w:ascii="Times New Roman" w:hAnsi="Times New Roman" w:cs="Times New Roman"/>
          <w:bCs/>
          <w:sz w:val="24"/>
          <w:szCs w:val="28"/>
        </w:rPr>
        <w:t>is a critical architecture issue, strictly speaking, the</w:t>
      </w:r>
      <w:r w:rsidR="000A4111" w:rsidRPr="000A4111">
        <w:rPr>
          <w:rFonts w:ascii="Times New Roman" w:hAnsi="Times New Roman" w:cs="Times New Roman"/>
          <w:bCs/>
          <w:sz w:val="24"/>
          <w:szCs w:val="28"/>
        </w:rPr>
        <w:t xml:space="preserve">se </w:t>
      </w:r>
      <w:r w:rsidRPr="000A4111">
        <w:rPr>
          <w:rFonts w:ascii="Times New Roman" w:hAnsi="Times New Roman" w:cs="Times New Roman"/>
          <w:bCs/>
          <w:sz w:val="24"/>
          <w:szCs w:val="28"/>
        </w:rPr>
        <w:t>systems or applications are not ‘Internet of Things’</w:t>
      </w:r>
      <w:r w:rsidR="000A4111" w:rsidRPr="000A4111">
        <w:rPr>
          <w:rFonts w:ascii="Times New Roman" w:hAnsi="Times New Roman" w:cs="Times New Roman"/>
          <w:bCs/>
          <w:sz w:val="24"/>
          <w:szCs w:val="28"/>
        </w:rPr>
        <w:t xml:space="preserve">, but the </w:t>
      </w:r>
      <w:r w:rsidRPr="000A4111">
        <w:rPr>
          <w:rFonts w:ascii="Times New Roman" w:hAnsi="Times New Roman" w:cs="Times New Roman"/>
          <w:bCs/>
          <w:sz w:val="24"/>
          <w:szCs w:val="28"/>
        </w:rPr>
        <w:t>‘Net of Things’, or can even be considered as ‘Net of Devices’</w:t>
      </w:r>
      <w:r w:rsidR="000A4111">
        <w:rPr>
          <w:rFonts w:ascii="Times New Roman" w:hAnsi="Times New Roman" w:cs="Times New Roman"/>
          <w:bCs/>
          <w:sz w:val="24"/>
          <w:szCs w:val="28"/>
        </w:rPr>
        <w:t xml:space="preserve">, </w:t>
      </w:r>
      <w:r w:rsidRPr="000A4111">
        <w:rPr>
          <w:rFonts w:ascii="Times New Roman" w:hAnsi="Times New Roman" w:cs="Times New Roman"/>
          <w:bCs/>
          <w:sz w:val="24"/>
          <w:szCs w:val="28"/>
        </w:rPr>
        <w:t>and the interactions between the</w:t>
      </w:r>
      <w:r w:rsidR="000A4111" w:rsidRPr="000A4111">
        <w:rPr>
          <w:rFonts w:ascii="Times New Roman" w:hAnsi="Times New Roman" w:cs="Times New Roman"/>
          <w:bCs/>
          <w:sz w:val="24"/>
          <w:szCs w:val="28"/>
        </w:rPr>
        <w:t xml:space="preserve">se extranets and intranets were </w:t>
      </w:r>
      <w:r w:rsidRPr="000A4111">
        <w:rPr>
          <w:rFonts w:ascii="Times New Roman" w:hAnsi="Times New Roman" w:cs="Times New Roman"/>
          <w:bCs/>
          <w:sz w:val="24"/>
          <w:szCs w:val="28"/>
        </w:rPr>
        <w:t>missed .Thus, IoT should cover all things in large</w:t>
      </w:r>
      <w:r w:rsidR="000A4111" w:rsidRPr="000A4111">
        <w:rPr>
          <w:rFonts w:ascii="Times New Roman" w:hAnsi="Times New Roman" w:cs="Times New Roman"/>
          <w:bCs/>
          <w:sz w:val="24"/>
          <w:szCs w:val="28"/>
        </w:rPr>
        <w:t xml:space="preserve"> </w:t>
      </w:r>
      <w:r w:rsidRPr="000A4111">
        <w:rPr>
          <w:rFonts w:ascii="Times New Roman" w:hAnsi="Times New Roman" w:cs="Times New Roman"/>
          <w:bCs/>
          <w:sz w:val="24"/>
          <w:szCs w:val="28"/>
        </w:rPr>
        <w:t>scale</w:t>
      </w:r>
      <w:r w:rsidR="000A4111" w:rsidRPr="000A4111">
        <w:rPr>
          <w:rFonts w:ascii="Times New Roman" w:hAnsi="Times New Roman" w:cs="Times New Roman"/>
          <w:bCs/>
          <w:sz w:val="24"/>
          <w:szCs w:val="28"/>
        </w:rPr>
        <w:t xml:space="preserve"> </w:t>
      </w:r>
      <w:r w:rsidRPr="000A4111">
        <w:rPr>
          <w:rFonts w:ascii="Times New Roman" w:hAnsi="Times New Roman" w:cs="Times New Roman"/>
          <w:bCs/>
          <w:sz w:val="24"/>
          <w:szCs w:val="28"/>
        </w:rPr>
        <w:t>networks, in which various networks should coexist, and</w:t>
      </w:r>
      <w:r w:rsidR="000A4111" w:rsidRPr="000A4111">
        <w:rPr>
          <w:rFonts w:ascii="Times New Roman" w:hAnsi="Times New Roman" w:cs="Times New Roman"/>
          <w:bCs/>
          <w:sz w:val="24"/>
          <w:szCs w:val="28"/>
        </w:rPr>
        <w:t xml:space="preserve"> </w:t>
      </w:r>
      <w:r w:rsidRPr="000A4111">
        <w:rPr>
          <w:rFonts w:ascii="Times New Roman" w:hAnsi="Times New Roman" w:cs="Times New Roman"/>
          <w:bCs/>
          <w:sz w:val="24"/>
          <w:szCs w:val="28"/>
        </w:rPr>
        <w:t>are able to interact with each</w:t>
      </w:r>
      <w:r w:rsidR="000A4111" w:rsidRPr="000A4111">
        <w:rPr>
          <w:rFonts w:ascii="Times New Roman" w:hAnsi="Times New Roman" w:cs="Times New Roman"/>
          <w:bCs/>
          <w:sz w:val="24"/>
          <w:szCs w:val="28"/>
        </w:rPr>
        <w:t xml:space="preserve"> other via various gateways and </w:t>
      </w:r>
      <w:r w:rsidRPr="000A4111">
        <w:rPr>
          <w:rFonts w:ascii="Times New Roman" w:hAnsi="Times New Roman" w:cs="Times New Roman"/>
          <w:bCs/>
          <w:sz w:val="24"/>
          <w:szCs w:val="28"/>
        </w:rPr>
        <w:t>middle</w:t>
      </w:r>
      <w:r w:rsidR="000A4111" w:rsidRPr="000A4111">
        <w:rPr>
          <w:rFonts w:ascii="Times New Roman" w:hAnsi="Times New Roman" w:cs="Times New Roman"/>
          <w:bCs/>
          <w:sz w:val="24"/>
          <w:szCs w:val="28"/>
        </w:rPr>
        <w:t xml:space="preserve"> </w:t>
      </w:r>
      <w:r w:rsidRPr="000A4111">
        <w:rPr>
          <w:rFonts w:ascii="Times New Roman" w:hAnsi="Times New Roman" w:cs="Times New Roman"/>
          <w:bCs/>
          <w:sz w:val="24"/>
          <w:szCs w:val="28"/>
        </w:rPr>
        <w:t xml:space="preserve">wares, supported by </w:t>
      </w:r>
      <w:r w:rsidR="00C36DC8">
        <w:rPr>
          <w:rFonts w:ascii="Times New Roman" w:hAnsi="Times New Roman" w:cs="Times New Roman"/>
          <w:bCs/>
          <w:sz w:val="24"/>
          <w:szCs w:val="28"/>
        </w:rPr>
        <w:t>the complex control plane .</w:t>
      </w:r>
      <w:r w:rsidR="000A4111">
        <w:rPr>
          <w:rFonts w:ascii="Times New Roman" w:hAnsi="Times New Roman" w:cs="Times New Roman"/>
          <w:bCs/>
          <w:sz w:val="24"/>
          <w:szCs w:val="28"/>
        </w:rPr>
        <w:t xml:space="preserve"> </w:t>
      </w:r>
      <w:r w:rsidRPr="000A4111">
        <w:rPr>
          <w:rFonts w:ascii="Times New Roman" w:hAnsi="Times New Roman" w:cs="Times New Roman"/>
          <w:bCs/>
          <w:sz w:val="24"/>
          <w:szCs w:val="28"/>
        </w:rPr>
        <w:t>One vision is that a generali</w:t>
      </w:r>
      <w:r w:rsidR="000A4111" w:rsidRPr="000A4111">
        <w:rPr>
          <w:rFonts w:ascii="Times New Roman" w:hAnsi="Times New Roman" w:cs="Times New Roman"/>
          <w:bCs/>
          <w:sz w:val="24"/>
          <w:szCs w:val="28"/>
        </w:rPr>
        <w:t xml:space="preserve">zed network infrastructure that </w:t>
      </w:r>
      <w:r w:rsidRPr="000A4111">
        <w:rPr>
          <w:rFonts w:ascii="Times New Roman" w:hAnsi="Times New Roman" w:cs="Times New Roman"/>
          <w:bCs/>
          <w:sz w:val="24"/>
          <w:szCs w:val="28"/>
        </w:rPr>
        <w:t>integrates various networks shoul</w:t>
      </w:r>
      <w:r w:rsidR="000A4111" w:rsidRPr="000A4111">
        <w:rPr>
          <w:rFonts w:ascii="Times New Roman" w:hAnsi="Times New Roman" w:cs="Times New Roman"/>
          <w:bCs/>
          <w:sz w:val="24"/>
          <w:szCs w:val="28"/>
        </w:rPr>
        <w:t xml:space="preserve">d be designed, and all IoT based </w:t>
      </w:r>
      <w:r w:rsidRPr="000A4111">
        <w:rPr>
          <w:rFonts w:ascii="Times New Roman" w:hAnsi="Times New Roman" w:cs="Times New Roman"/>
          <w:bCs/>
          <w:sz w:val="24"/>
          <w:szCs w:val="28"/>
        </w:rPr>
        <w:t>systems or application</w:t>
      </w:r>
      <w:r w:rsidR="000A4111" w:rsidRPr="000A4111">
        <w:rPr>
          <w:rFonts w:ascii="Times New Roman" w:hAnsi="Times New Roman" w:cs="Times New Roman"/>
          <w:bCs/>
          <w:sz w:val="24"/>
          <w:szCs w:val="28"/>
        </w:rPr>
        <w:t xml:space="preserve">s can provide their services by </w:t>
      </w:r>
      <w:r w:rsidRPr="000A4111">
        <w:rPr>
          <w:rFonts w:ascii="Times New Roman" w:hAnsi="Times New Roman" w:cs="Times New Roman"/>
          <w:bCs/>
          <w:sz w:val="24"/>
          <w:szCs w:val="28"/>
        </w:rPr>
        <w:t>efficiently sharing network r</w:t>
      </w:r>
      <w:r w:rsidR="000A4111" w:rsidRPr="000A4111">
        <w:rPr>
          <w:rFonts w:ascii="Times New Roman" w:hAnsi="Times New Roman" w:cs="Times New Roman"/>
          <w:bCs/>
          <w:sz w:val="24"/>
          <w:szCs w:val="28"/>
        </w:rPr>
        <w:t xml:space="preserve">esources and information across </w:t>
      </w:r>
      <w:r w:rsidRPr="000A4111">
        <w:rPr>
          <w:rFonts w:ascii="Times New Roman" w:hAnsi="Times New Roman" w:cs="Times New Roman"/>
          <w:bCs/>
          <w:sz w:val="24"/>
          <w:szCs w:val="28"/>
        </w:rPr>
        <w:t>the generalized network infrastructure. For example, in smart</w:t>
      </w:r>
      <w:r w:rsidR="001813A6" w:rsidRPr="00E21788">
        <w:rPr>
          <w:rFonts w:ascii="Times New Roman" w:hAnsi="Times New Roman" w:cs="Times New Roman"/>
          <w:bCs/>
          <w:sz w:val="24"/>
          <w:szCs w:val="28"/>
        </w:rPr>
        <w:t xml:space="preserve"> cities [156], [14], if a generalized network </w:t>
      </w:r>
      <w:r w:rsidR="001813A6">
        <w:rPr>
          <w:rFonts w:ascii="Times New Roman" w:hAnsi="Times New Roman" w:cs="Times New Roman"/>
          <w:bCs/>
          <w:sz w:val="24"/>
          <w:szCs w:val="28"/>
        </w:rPr>
        <w:t xml:space="preserve">infrastructure can </w:t>
      </w:r>
      <w:r w:rsidR="001813A6" w:rsidRPr="001813A6">
        <w:rPr>
          <w:rFonts w:ascii="Times New Roman" w:hAnsi="Times New Roman" w:cs="Times New Roman"/>
          <w:bCs/>
          <w:sz w:val="24"/>
          <w:szCs w:val="28"/>
        </w:rPr>
        <w:t xml:space="preserve">be implemented and is able </w:t>
      </w:r>
      <w:r w:rsidR="001813A6">
        <w:rPr>
          <w:rFonts w:ascii="Times New Roman" w:hAnsi="Times New Roman" w:cs="Times New Roman"/>
          <w:bCs/>
          <w:sz w:val="24"/>
          <w:szCs w:val="28"/>
        </w:rPr>
        <w:t xml:space="preserve">to cover all regions in a city, </w:t>
      </w:r>
      <w:r w:rsidR="001813A6" w:rsidRPr="001813A6">
        <w:rPr>
          <w:rFonts w:ascii="Times New Roman" w:hAnsi="Times New Roman" w:cs="Times New Roman"/>
          <w:bCs/>
          <w:sz w:val="24"/>
          <w:szCs w:val="28"/>
        </w:rPr>
        <w:t>applications (smart grid, smart tr</w:t>
      </w:r>
      <w:r w:rsidR="001813A6">
        <w:rPr>
          <w:rFonts w:ascii="Times New Roman" w:hAnsi="Times New Roman" w:cs="Times New Roman"/>
          <w:bCs/>
          <w:sz w:val="24"/>
          <w:szCs w:val="28"/>
        </w:rPr>
        <w:t xml:space="preserve">ansportation, smart healthcare, </w:t>
      </w:r>
      <w:r w:rsidR="001813A6" w:rsidRPr="001813A6">
        <w:rPr>
          <w:rFonts w:ascii="Times New Roman" w:hAnsi="Times New Roman" w:cs="Times New Roman"/>
          <w:bCs/>
          <w:sz w:val="24"/>
          <w:szCs w:val="28"/>
        </w:rPr>
        <w:t>etc.) can share their ind</w:t>
      </w:r>
      <w:r w:rsidR="001813A6">
        <w:rPr>
          <w:rFonts w:ascii="Times New Roman" w:hAnsi="Times New Roman" w:cs="Times New Roman"/>
          <w:bCs/>
          <w:sz w:val="24"/>
          <w:szCs w:val="28"/>
        </w:rPr>
        <w:t xml:space="preserve">ividual network infrastructures </w:t>
      </w:r>
      <w:r w:rsidR="001813A6" w:rsidRPr="001813A6">
        <w:rPr>
          <w:rFonts w:ascii="Times New Roman" w:hAnsi="Times New Roman" w:cs="Times New Roman"/>
          <w:bCs/>
          <w:sz w:val="24"/>
          <w:szCs w:val="28"/>
        </w:rPr>
        <w:t>to enable data collection and informat</w:t>
      </w:r>
      <w:r w:rsidR="001813A6">
        <w:rPr>
          <w:rFonts w:ascii="Times New Roman" w:hAnsi="Times New Roman" w:cs="Times New Roman"/>
          <w:bCs/>
          <w:sz w:val="24"/>
          <w:szCs w:val="28"/>
        </w:rPr>
        <w:t xml:space="preserve">ion delivery. In this </w:t>
      </w:r>
      <w:r w:rsidR="001813A6" w:rsidRPr="001813A6">
        <w:rPr>
          <w:rFonts w:ascii="Times New Roman" w:hAnsi="Times New Roman" w:cs="Times New Roman"/>
          <w:bCs/>
          <w:sz w:val="24"/>
          <w:szCs w:val="28"/>
        </w:rPr>
        <w:t>vision, everything that is inter-</w:t>
      </w:r>
      <w:r w:rsidR="001813A6">
        <w:rPr>
          <w:rFonts w:ascii="Times New Roman" w:hAnsi="Times New Roman" w:cs="Times New Roman"/>
          <w:bCs/>
          <w:sz w:val="24"/>
          <w:szCs w:val="28"/>
        </w:rPr>
        <w:t xml:space="preserve">connected in the network can be </w:t>
      </w:r>
      <w:r w:rsidR="001813A6" w:rsidRPr="001813A6">
        <w:rPr>
          <w:rFonts w:ascii="Times New Roman" w:hAnsi="Times New Roman" w:cs="Times New Roman"/>
          <w:bCs/>
          <w:sz w:val="24"/>
          <w:szCs w:val="28"/>
        </w:rPr>
        <w:t>realized because all applicatio</w:t>
      </w:r>
      <w:r w:rsidR="001813A6">
        <w:rPr>
          <w:rFonts w:ascii="Times New Roman" w:hAnsi="Times New Roman" w:cs="Times New Roman"/>
          <w:bCs/>
          <w:sz w:val="24"/>
          <w:szCs w:val="28"/>
        </w:rPr>
        <w:t xml:space="preserve">ns can interact with each </w:t>
      </w:r>
      <w:r w:rsidR="001813A6">
        <w:rPr>
          <w:rFonts w:ascii="Times New Roman" w:hAnsi="Times New Roman" w:cs="Times New Roman"/>
          <w:bCs/>
          <w:sz w:val="24"/>
          <w:szCs w:val="28"/>
        </w:rPr>
        <w:lastRenderedPageBreak/>
        <w:t xml:space="preserve">other </w:t>
      </w:r>
      <w:r w:rsidR="001813A6" w:rsidRPr="001813A6">
        <w:rPr>
          <w:rFonts w:ascii="Times New Roman" w:hAnsi="Times New Roman" w:cs="Times New Roman"/>
          <w:bCs/>
          <w:sz w:val="24"/>
          <w:szCs w:val="28"/>
        </w:rPr>
        <w:t xml:space="preserve">easily and share the resources </w:t>
      </w:r>
      <w:r w:rsidR="001813A6">
        <w:rPr>
          <w:rFonts w:ascii="Times New Roman" w:hAnsi="Times New Roman" w:cs="Times New Roman"/>
          <w:bCs/>
          <w:sz w:val="24"/>
          <w:szCs w:val="28"/>
        </w:rPr>
        <w:t xml:space="preserve">effectively. The implementation </w:t>
      </w:r>
      <w:r w:rsidR="001813A6" w:rsidRPr="001813A6">
        <w:rPr>
          <w:rFonts w:ascii="Times New Roman" w:hAnsi="Times New Roman" w:cs="Times New Roman"/>
          <w:bCs/>
          <w:sz w:val="24"/>
          <w:szCs w:val="28"/>
        </w:rPr>
        <w:t>of generalized network infras</w:t>
      </w:r>
      <w:r w:rsidR="001813A6">
        <w:rPr>
          <w:rFonts w:ascii="Times New Roman" w:hAnsi="Times New Roman" w:cs="Times New Roman"/>
          <w:bCs/>
          <w:sz w:val="24"/>
          <w:szCs w:val="28"/>
        </w:rPr>
        <w:t>tructure can reduce the cost of network deployment as well.</w:t>
      </w:r>
      <w:r w:rsidR="00A37987">
        <w:rPr>
          <w:rFonts w:ascii="Times New Roman" w:hAnsi="Times New Roman" w:cs="Times New Roman"/>
          <w:bCs/>
          <w:sz w:val="24"/>
          <w:szCs w:val="28"/>
        </w:rPr>
        <w:t xml:space="preserve"> </w:t>
      </w:r>
      <w:r w:rsidR="00D41942" w:rsidRPr="00895AB6">
        <w:rPr>
          <w:rFonts w:ascii="Times New Roman" w:hAnsi="Times New Roman" w:cs="Times New Roman"/>
          <w:bCs/>
          <w:sz w:val="24"/>
          <w:szCs w:val="28"/>
        </w:rPr>
        <w:t>I</w:t>
      </w:r>
      <w:r w:rsidR="00895AB6">
        <w:rPr>
          <w:rFonts w:ascii="Times New Roman" w:hAnsi="Times New Roman" w:cs="Times New Roman"/>
          <w:bCs/>
          <w:sz w:val="24"/>
          <w:szCs w:val="28"/>
        </w:rPr>
        <w:t xml:space="preserve">n </w:t>
      </w:r>
      <w:proofErr w:type="gramStart"/>
      <w:r w:rsidR="00895AB6">
        <w:rPr>
          <w:rFonts w:ascii="Times New Roman" w:hAnsi="Times New Roman" w:cs="Times New Roman"/>
          <w:bCs/>
          <w:sz w:val="24"/>
          <w:szCs w:val="28"/>
        </w:rPr>
        <w:t xml:space="preserve">the </w:t>
      </w:r>
      <w:r w:rsidR="00D41942" w:rsidRPr="00895AB6">
        <w:rPr>
          <w:rFonts w:ascii="Times New Roman" w:hAnsi="Times New Roman" w:cs="Times New Roman"/>
          <w:bCs/>
          <w:sz w:val="24"/>
          <w:szCs w:val="28"/>
        </w:rPr>
        <w:t xml:space="preserve"> next</w:t>
      </w:r>
      <w:proofErr w:type="gramEnd"/>
      <w:r w:rsidR="00D41942" w:rsidRPr="00895AB6">
        <w:rPr>
          <w:rFonts w:ascii="Times New Roman" w:hAnsi="Times New Roman" w:cs="Times New Roman"/>
          <w:bCs/>
          <w:sz w:val="24"/>
          <w:szCs w:val="28"/>
        </w:rPr>
        <w:t xml:space="preserve"> future, the In</w:t>
      </w:r>
      <w:r w:rsidR="00A32840" w:rsidRPr="00895AB6">
        <w:rPr>
          <w:rFonts w:ascii="Times New Roman" w:hAnsi="Times New Roman" w:cs="Times New Roman"/>
          <w:bCs/>
          <w:sz w:val="24"/>
          <w:szCs w:val="28"/>
        </w:rPr>
        <w:t xml:space="preserve">ternet of Things (IoT) paradigm </w:t>
      </w:r>
      <w:r w:rsidR="00D41942" w:rsidRPr="00895AB6">
        <w:rPr>
          <w:rFonts w:ascii="Times New Roman" w:hAnsi="Times New Roman" w:cs="Times New Roman"/>
          <w:bCs/>
          <w:sz w:val="24"/>
          <w:szCs w:val="28"/>
        </w:rPr>
        <w:t>will involve billion of smart-d</w:t>
      </w:r>
      <w:r w:rsidR="00A32840" w:rsidRPr="00895AB6">
        <w:rPr>
          <w:rFonts w:ascii="Times New Roman" w:hAnsi="Times New Roman" w:cs="Times New Roman"/>
          <w:bCs/>
          <w:sz w:val="24"/>
          <w:szCs w:val="28"/>
        </w:rPr>
        <w:t xml:space="preserve">evices with processing, sensing </w:t>
      </w:r>
      <w:r w:rsidR="00D41942" w:rsidRPr="00895AB6">
        <w:rPr>
          <w:rFonts w:ascii="Times New Roman" w:hAnsi="Times New Roman" w:cs="Times New Roman"/>
          <w:bCs/>
          <w:sz w:val="24"/>
          <w:szCs w:val="28"/>
        </w:rPr>
        <w:t>and actuating capabilities able to be con</w:t>
      </w:r>
      <w:r w:rsidR="00A37987">
        <w:rPr>
          <w:rFonts w:ascii="Times New Roman" w:hAnsi="Times New Roman" w:cs="Times New Roman"/>
          <w:bCs/>
          <w:sz w:val="24"/>
          <w:szCs w:val="28"/>
        </w:rPr>
        <w:t xml:space="preserve">nected to the </w:t>
      </w:r>
      <w:r w:rsidR="005B259E">
        <w:rPr>
          <w:rFonts w:ascii="Times New Roman" w:hAnsi="Times New Roman" w:cs="Times New Roman"/>
          <w:bCs/>
          <w:sz w:val="24"/>
          <w:szCs w:val="28"/>
        </w:rPr>
        <w:t>Internet.</w:t>
      </w:r>
      <w:r w:rsidR="00A37987">
        <w:rPr>
          <w:rFonts w:ascii="Times New Roman" w:hAnsi="Times New Roman" w:cs="Times New Roman"/>
          <w:bCs/>
          <w:sz w:val="24"/>
          <w:szCs w:val="28"/>
        </w:rPr>
        <w:t xml:space="preserve"> </w:t>
      </w:r>
      <w:r w:rsidR="00D41942" w:rsidRPr="00895AB6">
        <w:rPr>
          <w:rFonts w:ascii="Times New Roman" w:hAnsi="Times New Roman" w:cs="Times New Roman"/>
          <w:bCs/>
          <w:sz w:val="24"/>
          <w:szCs w:val="28"/>
        </w:rPr>
        <w:t xml:space="preserve">Integrating </w:t>
      </w:r>
      <w:r w:rsidR="00A32840" w:rsidRPr="00895AB6">
        <w:rPr>
          <w:rFonts w:ascii="Times New Roman" w:hAnsi="Times New Roman" w:cs="Times New Roman"/>
          <w:bCs/>
          <w:sz w:val="24"/>
          <w:szCs w:val="28"/>
        </w:rPr>
        <w:t xml:space="preserve">social networking concepts into </w:t>
      </w:r>
      <w:r w:rsidR="00D41942" w:rsidRPr="00895AB6">
        <w:rPr>
          <w:rFonts w:ascii="Times New Roman" w:hAnsi="Times New Roman" w:cs="Times New Roman"/>
          <w:bCs/>
          <w:sz w:val="24"/>
          <w:szCs w:val="28"/>
        </w:rPr>
        <w:t>the IoT has led to the Social I</w:t>
      </w:r>
      <w:r w:rsidR="00A32840" w:rsidRPr="00895AB6">
        <w:rPr>
          <w:rFonts w:ascii="Times New Roman" w:hAnsi="Times New Roman" w:cs="Times New Roman"/>
          <w:bCs/>
          <w:sz w:val="24"/>
          <w:szCs w:val="28"/>
        </w:rPr>
        <w:t>oT (</w:t>
      </w:r>
      <w:proofErr w:type="spellStart"/>
      <w:r w:rsidR="00A32840" w:rsidRPr="00895AB6">
        <w:rPr>
          <w:rFonts w:ascii="Times New Roman" w:hAnsi="Times New Roman" w:cs="Times New Roman"/>
          <w:bCs/>
          <w:sz w:val="24"/>
          <w:szCs w:val="28"/>
        </w:rPr>
        <w:t>SIoT</w:t>
      </w:r>
      <w:proofErr w:type="spellEnd"/>
      <w:r w:rsidR="00A32840" w:rsidRPr="00895AB6">
        <w:rPr>
          <w:rFonts w:ascii="Times New Roman" w:hAnsi="Times New Roman" w:cs="Times New Roman"/>
          <w:bCs/>
          <w:sz w:val="24"/>
          <w:szCs w:val="28"/>
        </w:rPr>
        <w:t xml:space="preserve">) concept which enables </w:t>
      </w:r>
      <w:r w:rsidR="00D41942" w:rsidRPr="00895AB6">
        <w:rPr>
          <w:rFonts w:ascii="Times New Roman" w:hAnsi="Times New Roman" w:cs="Times New Roman"/>
          <w:bCs/>
          <w:sz w:val="24"/>
          <w:szCs w:val="28"/>
        </w:rPr>
        <w:t>people and connected devices to int</w:t>
      </w:r>
      <w:r w:rsidR="00A32840" w:rsidRPr="00895AB6">
        <w:rPr>
          <w:rFonts w:ascii="Times New Roman" w:hAnsi="Times New Roman" w:cs="Times New Roman"/>
          <w:bCs/>
          <w:sz w:val="24"/>
          <w:szCs w:val="28"/>
        </w:rPr>
        <w:t xml:space="preserve">eract, facilitating information </w:t>
      </w:r>
      <w:proofErr w:type="gramStart"/>
      <w:r w:rsidR="005B259E">
        <w:rPr>
          <w:rFonts w:ascii="Times New Roman" w:hAnsi="Times New Roman" w:cs="Times New Roman"/>
          <w:bCs/>
          <w:sz w:val="24"/>
          <w:szCs w:val="28"/>
        </w:rPr>
        <w:t>sharing .</w:t>
      </w:r>
      <w:proofErr w:type="gramEnd"/>
      <w:r w:rsidR="005B259E">
        <w:rPr>
          <w:rFonts w:ascii="Times New Roman" w:hAnsi="Times New Roman" w:cs="Times New Roman"/>
          <w:bCs/>
          <w:sz w:val="24"/>
          <w:szCs w:val="28"/>
        </w:rPr>
        <w:t xml:space="preserve"> However, </w:t>
      </w:r>
      <w:proofErr w:type="gramStart"/>
      <w:r w:rsidR="005B259E">
        <w:rPr>
          <w:rFonts w:ascii="Times New Roman" w:hAnsi="Times New Roman" w:cs="Times New Roman"/>
          <w:bCs/>
          <w:sz w:val="24"/>
          <w:szCs w:val="28"/>
        </w:rPr>
        <w:t xml:space="preserve">interoperability </w:t>
      </w:r>
      <w:r w:rsidR="00D41942" w:rsidRPr="00895AB6">
        <w:rPr>
          <w:rFonts w:ascii="Times New Roman" w:hAnsi="Times New Roman" w:cs="Times New Roman"/>
          <w:bCs/>
          <w:sz w:val="24"/>
          <w:szCs w:val="28"/>
        </w:rPr>
        <w:t>,</w:t>
      </w:r>
      <w:proofErr w:type="gramEnd"/>
      <w:r w:rsidR="00D41942" w:rsidRPr="00895AB6">
        <w:rPr>
          <w:rFonts w:ascii="Times New Roman" w:hAnsi="Times New Roman" w:cs="Times New Roman"/>
          <w:bCs/>
          <w:sz w:val="24"/>
          <w:szCs w:val="28"/>
        </w:rPr>
        <w:t xml:space="preserve"> secur</w:t>
      </w:r>
      <w:r w:rsidR="00A32840" w:rsidRPr="00895AB6">
        <w:rPr>
          <w:rFonts w:ascii="Times New Roman" w:hAnsi="Times New Roman" w:cs="Times New Roman"/>
          <w:bCs/>
          <w:sz w:val="24"/>
          <w:szCs w:val="28"/>
        </w:rPr>
        <w:t xml:space="preserve">ity, </w:t>
      </w:r>
      <w:r w:rsidR="00D41942" w:rsidRPr="00895AB6">
        <w:rPr>
          <w:rFonts w:ascii="Times New Roman" w:hAnsi="Times New Roman" w:cs="Times New Roman"/>
          <w:bCs/>
          <w:sz w:val="24"/>
          <w:szCs w:val="28"/>
        </w:rPr>
        <w:t>and privacy issues are a g</w:t>
      </w:r>
      <w:r w:rsidR="00A32840" w:rsidRPr="00895AB6">
        <w:rPr>
          <w:rFonts w:ascii="Times New Roman" w:hAnsi="Times New Roman" w:cs="Times New Roman"/>
          <w:bCs/>
          <w:sz w:val="24"/>
          <w:szCs w:val="28"/>
        </w:rPr>
        <w:t xml:space="preserve">reat challenge for IoT but they </w:t>
      </w:r>
      <w:r w:rsidR="00D41942" w:rsidRPr="00895AB6">
        <w:rPr>
          <w:rFonts w:ascii="Times New Roman" w:hAnsi="Times New Roman" w:cs="Times New Roman"/>
          <w:bCs/>
          <w:sz w:val="24"/>
          <w:szCs w:val="28"/>
        </w:rPr>
        <w:t>are also enabling factors to create a “</w:t>
      </w:r>
      <w:r w:rsidR="005B259E">
        <w:rPr>
          <w:rFonts w:ascii="Times New Roman" w:hAnsi="Times New Roman" w:cs="Times New Roman"/>
          <w:bCs/>
          <w:sz w:val="24"/>
          <w:szCs w:val="28"/>
        </w:rPr>
        <w:t xml:space="preserve">trust and interoperable </w:t>
      </w:r>
      <w:r w:rsidR="00D41942" w:rsidRPr="00895AB6">
        <w:rPr>
          <w:rFonts w:ascii="Times New Roman" w:hAnsi="Times New Roman" w:cs="Times New Roman"/>
          <w:bCs/>
          <w:sz w:val="24"/>
          <w:szCs w:val="28"/>
        </w:rPr>
        <w:t>ecosystem.” In fact, not</w:t>
      </w:r>
      <w:r w:rsidR="00A32840" w:rsidRPr="00895AB6">
        <w:rPr>
          <w:rFonts w:ascii="Times New Roman" w:hAnsi="Times New Roman" w:cs="Times New Roman"/>
          <w:bCs/>
          <w:sz w:val="24"/>
          <w:szCs w:val="28"/>
        </w:rPr>
        <w:t xml:space="preserve"> solving these issues, the </w:t>
      </w:r>
      <w:proofErr w:type="spellStart"/>
      <w:r w:rsidR="00A32840" w:rsidRPr="00895AB6">
        <w:rPr>
          <w:rFonts w:ascii="Times New Roman" w:hAnsi="Times New Roman" w:cs="Times New Roman"/>
          <w:bCs/>
          <w:sz w:val="24"/>
          <w:szCs w:val="28"/>
        </w:rPr>
        <w:t>SIoT</w:t>
      </w:r>
      <w:proofErr w:type="spellEnd"/>
      <w:r w:rsidR="00A32840" w:rsidRPr="00895AB6">
        <w:rPr>
          <w:rFonts w:ascii="Times New Roman" w:hAnsi="Times New Roman" w:cs="Times New Roman"/>
          <w:bCs/>
          <w:sz w:val="24"/>
          <w:szCs w:val="28"/>
        </w:rPr>
        <w:t xml:space="preserve"> </w:t>
      </w:r>
      <w:r w:rsidR="00D41942" w:rsidRPr="00895AB6">
        <w:rPr>
          <w:rFonts w:ascii="Times New Roman" w:hAnsi="Times New Roman" w:cs="Times New Roman"/>
          <w:bCs/>
          <w:sz w:val="24"/>
          <w:szCs w:val="28"/>
        </w:rPr>
        <w:t>paradigm will not reach enough p</w:t>
      </w:r>
      <w:r w:rsidR="005B259E">
        <w:rPr>
          <w:rFonts w:ascii="Times New Roman" w:hAnsi="Times New Roman" w:cs="Times New Roman"/>
          <w:bCs/>
          <w:sz w:val="24"/>
          <w:szCs w:val="28"/>
        </w:rPr>
        <w:t xml:space="preserve">opularity and all its potential </w:t>
      </w:r>
      <w:r w:rsidR="00D41942" w:rsidRPr="00895AB6">
        <w:rPr>
          <w:rFonts w:ascii="Times New Roman" w:hAnsi="Times New Roman" w:cs="Times New Roman"/>
          <w:bCs/>
          <w:sz w:val="24"/>
          <w:szCs w:val="28"/>
        </w:rPr>
        <w:t>can be los</w:t>
      </w:r>
      <w:r w:rsidR="00A32840" w:rsidRPr="00895AB6">
        <w:rPr>
          <w:rFonts w:ascii="Times New Roman" w:hAnsi="Times New Roman" w:cs="Times New Roman"/>
          <w:bCs/>
          <w:sz w:val="24"/>
          <w:szCs w:val="28"/>
        </w:rPr>
        <w:t xml:space="preserve">t. </w:t>
      </w:r>
      <w:r w:rsidR="00D41942" w:rsidRPr="00895AB6">
        <w:rPr>
          <w:rFonts w:ascii="Times New Roman" w:hAnsi="Times New Roman" w:cs="Times New Roman"/>
          <w:bCs/>
          <w:sz w:val="24"/>
          <w:szCs w:val="28"/>
        </w:rPr>
        <w:t>Security issue is emph</w:t>
      </w:r>
      <w:r w:rsidR="00A32840" w:rsidRPr="00895AB6">
        <w:rPr>
          <w:rFonts w:ascii="Times New Roman" w:hAnsi="Times New Roman" w:cs="Times New Roman"/>
          <w:bCs/>
          <w:sz w:val="24"/>
          <w:szCs w:val="28"/>
        </w:rPr>
        <w:t xml:space="preserve">asized by the lack of standards </w:t>
      </w:r>
      <w:r w:rsidR="00D41942" w:rsidRPr="00895AB6">
        <w:rPr>
          <w:rFonts w:ascii="Times New Roman" w:hAnsi="Times New Roman" w:cs="Times New Roman"/>
          <w:bCs/>
          <w:sz w:val="24"/>
          <w:szCs w:val="28"/>
        </w:rPr>
        <w:t>specifically designed for dev</w:t>
      </w:r>
      <w:r w:rsidR="00A32840" w:rsidRPr="00895AB6">
        <w:rPr>
          <w:rFonts w:ascii="Times New Roman" w:hAnsi="Times New Roman" w:cs="Times New Roman"/>
          <w:bCs/>
          <w:sz w:val="24"/>
          <w:szCs w:val="28"/>
        </w:rPr>
        <w:t xml:space="preserve">ices with limited resources </w:t>
      </w:r>
      <w:proofErr w:type="gramStart"/>
      <w:r w:rsidR="00A32840" w:rsidRPr="00895AB6">
        <w:rPr>
          <w:rFonts w:ascii="Times New Roman" w:hAnsi="Times New Roman" w:cs="Times New Roman"/>
          <w:bCs/>
          <w:sz w:val="24"/>
          <w:szCs w:val="28"/>
        </w:rPr>
        <w:t xml:space="preserve">and  </w:t>
      </w:r>
      <w:r w:rsidR="00D41942" w:rsidRPr="00895AB6">
        <w:rPr>
          <w:rFonts w:ascii="Times New Roman" w:hAnsi="Times New Roman" w:cs="Times New Roman"/>
          <w:bCs/>
          <w:sz w:val="24"/>
          <w:szCs w:val="28"/>
        </w:rPr>
        <w:t>heterogeneous</w:t>
      </w:r>
      <w:proofErr w:type="gramEnd"/>
      <w:r w:rsidR="00D41942" w:rsidRPr="00895AB6">
        <w:rPr>
          <w:rFonts w:ascii="Times New Roman" w:hAnsi="Times New Roman" w:cs="Times New Roman"/>
          <w:bCs/>
          <w:sz w:val="24"/>
          <w:szCs w:val="28"/>
        </w:rPr>
        <w:t xml:space="preserve"> technologies. In </w:t>
      </w:r>
      <w:r w:rsidR="00A32840" w:rsidRPr="00895AB6">
        <w:rPr>
          <w:rFonts w:ascii="Times New Roman" w:hAnsi="Times New Roman" w:cs="Times New Roman"/>
          <w:bCs/>
          <w:sz w:val="24"/>
          <w:szCs w:val="28"/>
        </w:rPr>
        <w:t xml:space="preserve">addition, these devices, due to </w:t>
      </w:r>
      <w:r w:rsidR="00D41942" w:rsidRPr="00895AB6">
        <w:rPr>
          <w:rFonts w:ascii="Times New Roman" w:hAnsi="Times New Roman" w:cs="Times New Roman"/>
          <w:bCs/>
          <w:sz w:val="24"/>
          <w:szCs w:val="28"/>
        </w:rPr>
        <w:t>many vulnerabilities, represent a “fertile ground”</w:t>
      </w:r>
      <w:r w:rsidR="00A32840" w:rsidRPr="00895AB6">
        <w:rPr>
          <w:rFonts w:ascii="Times New Roman" w:hAnsi="Times New Roman" w:cs="Times New Roman"/>
          <w:bCs/>
          <w:sz w:val="24"/>
          <w:szCs w:val="28"/>
        </w:rPr>
        <w:t xml:space="preserve"> for existing </w:t>
      </w:r>
      <w:r w:rsidR="00D41942" w:rsidRPr="00895AB6">
        <w:rPr>
          <w:rFonts w:ascii="Times New Roman" w:hAnsi="Times New Roman" w:cs="Times New Roman"/>
          <w:bCs/>
          <w:sz w:val="24"/>
          <w:szCs w:val="28"/>
        </w:rPr>
        <w:t xml:space="preserve">cyber threats. </w:t>
      </w:r>
      <w:r w:rsidR="000138FE" w:rsidRPr="001C7C5E">
        <w:rPr>
          <w:rFonts w:ascii="Times New Roman" w:hAnsi="Times New Roman" w:cs="Times New Roman"/>
          <w:bCs/>
          <w:sz w:val="24"/>
          <w:szCs w:val="28"/>
        </w:rPr>
        <w:t xml:space="preserve">As the demand for smaller devices that can offer higher speed wireless communication </w:t>
      </w:r>
      <w:proofErr w:type="spellStart"/>
      <w:r w:rsidR="000138FE" w:rsidRPr="001C7C5E">
        <w:rPr>
          <w:rFonts w:ascii="Times New Roman" w:hAnsi="Times New Roman" w:cs="Times New Roman"/>
          <w:bCs/>
          <w:sz w:val="24"/>
          <w:szCs w:val="28"/>
        </w:rPr>
        <w:t>any time</w:t>
      </w:r>
      <w:proofErr w:type="spellEnd"/>
      <w:r w:rsidR="000138FE" w:rsidRPr="001C7C5E">
        <w:rPr>
          <w:rFonts w:ascii="Times New Roman" w:hAnsi="Times New Roman" w:cs="Times New Roman"/>
          <w:bCs/>
          <w:sz w:val="24"/>
          <w:szCs w:val="28"/>
        </w:rPr>
        <w:t xml:space="preserve"> and anywhere is growing relentlessly, the need for higher frequency bands with wide unregulated bandwidth that can support multi-Gigabits/s data rates have become essential. The opening up of carrier frequencies in the THz-range, such as D-band (i.e., 110 GHz–170 GHz) and around 300 GHz, is the most promising approach to provide sufficient bandwidth required for ultra-fast and ultra-broadband data transmission. This large bandwidth paired with higher speed wireless links can open the door to a large number of novel applications such as ultra-high-speed </w:t>
      </w:r>
      <w:proofErr w:type="spellStart"/>
      <w:r w:rsidR="000138FE" w:rsidRPr="001C7C5E">
        <w:rPr>
          <w:rFonts w:ascii="Times New Roman" w:hAnsi="Times New Roman" w:cs="Times New Roman"/>
          <w:bCs/>
          <w:sz w:val="24"/>
          <w:szCs w:val="28"/>
        </w:rPr>
        <w:t>pico</w:t>
      </w:r>
      <w:proofErr w:type="spellEnd"/>
      <w:r w:rsidR="000138FE" w:rsidRPr="001C7C5E">
        <w:rPr>
          <w:rFonts w:ascii="Times New Roman" w:hAnsi="Times New Roman" w:cs="Times New Roman"/>
          <w:bCs/>
          <w:sz w:val="24"/>
          <w:szCs w:val="28"/>
        </w:rPr>
        <w:t>-cell cellular links, Terabits/s (</w:t>
      </w:r>
      <w:proofErr w:type="spellStart"/>
      <w:r w:rsidR="000138FE" w:rsidRPr="001C7C5E">
        <w:rPr>
          <w:rFonts w:ascii="Times New Roman" w:hAnsi="Times New Roman" w:cs="Times New Roman"/>
          <w:bCs/>
          <w:sz w:val="24"/>
          <w:szCs w:val="28"/>
        </w:rPr>
        <w:t>Tbps</w:t>
      </w:r>
      <w:proofErr w:type="spellEnd"/>
      <w:r w:rsidR="000138FE" w:rsidRPr="001C7C5E">
        <w:rPr>
          <w:rFonts w:ascii="Times New Roman" w:hAnsi="Times New Roman" w:cs="Times New Roman"/>
          <w:bCs/>
          <w:sz w:val="24"/>
          <w:szCs w:val="28"/>
        </w:rPr>
        <w:t>) WLAN and WPAN, secure wireless communication for military and defense applications, and on-body communication for health monitoring systems</w:t>
      </w:r>
      <w:r w:rsidR="001C7C5E">
        <w:rPr>
          <w:rFonts w:ascii="Times New Roman" w:hAnsi="Times New Roman" w:cs="Times New Roman"/>
          <w:bCs/>
          <w:sz w:val="24"/>
          <w:szCs w:val="28"/>
        </w:rPr>
        <w:t>.</w:t>
      </w:r>
    </w:p>
    <w:p w14:paraId="4F9318BB" w14:textId="77777777" w:rsidR="00012DC6" w:rsidRDefault="00012DC6" w:rsidP="00A37987">
      <w:pPr>
        <w:pStyle w:val="Default"/>
        <w:spacing w:line="360" w:lineRule="auto"/>
        <w:jc w:val="both"/>
        <w:rPr>
          <w:bCs/>
          <w:color w:val="auto"/>
          <w:szCs w:val="28"/>
        </w:rPr>
      </w:pPr>
    </w:p>
    <w:p w14:paraId="5928AB54" w14:textId="77777777" w:rsidR="00012DC6" w:rsidRDefault="00012DC6" w:rsidP="00A80A4E">
      <w:pPr>
        <w:pStyle w:val="Default"/>
        <w:spacing w:line="360" w:lineRule="auto"/>
        <w:jc w:val="both"/>
        <w:rPr>
          <w:bCs/>
          <w:color w:val="auto"/>
          <w:szCs w:val="28"/>
        </w:rPr>
      </w:pPr>
    </w:p>
    <w:p w14:paraId="084196DA" w14:textId="77777777" w:rsidR="00012DC6" w:rsidRDefault="00012DC6" w:rsidP="00A80A4E">
      <w:pPr>
        <w:pStyle w:val="Default"/>
        <w:spacing w:line="360" w:lineRule="auto"/>
        <w:jc w:val="both"/>
        <w:rPr>
          <w:bCs/>
          <w:color w:val="auto"/>
          <w:szCs w:val="28"/>
        </w:rPr>
      </w:pPr>
    </w:p>
    <w:p w14:paraId="3D122E4D" w14:textId="77777777" w:rsidR="00C0025D" w:rsidRDefault="00C0025D" w:rsidP="00D77EB0">
      <w:pPr>
        <w:jc w:val="both"/>
      </w:pPr>
    </w:p>
    <w:p w14:paraId="75857E8A" w14:textId="77777777" w:rsidR="00BB05B1" w:rsidRDefault="00BB05B1" w:rsidP="00D77EB0">
      <w:pPr>
        <w:jc w:val="both"/>
      </w:pPr>
    </w:p>
    <w:p w14:paraId="1D545A43" w14:textId="77777777" w:rsidR="00BB05B1" w:rsidRDefault="00BB05B1" w:rsidP="00D77EB0">
      <w:pPr>
        <w:jc w:val="both"/>
      </w:pPr>
    </w:p>
    <w:p w14:paraId="481785FF" w14:textId="77777777" w:rsidR="00BB05B1" w:rsidRDefault="00BB05B1" w:rsidP="00D77EB0">
      <w:pPr>
        <w:jc w:val="both"/>
      </w:pPr>
    </w:p>
    <w:p w14:paraId="497C5051" w14:textId="77777777" w:rsidR="00BB05B1" w:rsidRDefault="00BB05B1" w:rsidP="00D77EB0">
      <w:pPr>
        <w:jc w:val="both"/>
      </w:pPr>
    </w:p>
    <w:p w14:paraId="4122149C" w14:textId="77777777" w:rsidR="00BB05B1" w:rsidRDefault="00BB05B1" w:rsidP="00D77EB0">
      <w:pPr>
        <w:jc w:val="both"/>
      </w:pPr>
    </w:p>
    <w:p w14:paraId="16AF758C" w14:textId="77777777" w:rsidR="00BB05B1" w:rsidRDefault="00BB05B1" w:rsidP="00D77EB0">
      <w:pPr>
        <w:jc w:val="both"/>
      </w:pPr>
    </w:p>
    <w:p w14:paraId="643D3A33" w14:textId="77777777" w:rsidR="00BB05B1" w:rsidRDefault="00BB05B1" w:rsidP="00D77EB0">
      <w:pPr>
        <w:jc w:val="both"/>
      </w:pPr>
    </w:p>
    <w:p w14:paraId="1BEE952A" w14:textId="77777777" w:rsidR="00BB05B1" w:rsidRDefault="00BB05B1" w:rsidP="00D77EB0">
      <w:pPr>
        <w:jc w:val="both"/>
      </w:pPr>
    </w:p>
    <w:p w14:paraId="0FBED74B"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2</w:t>
      </w:r>
    </w:p>
    <w:p w14:paraId="2BDE6071" w14:textId="7D871563" w:rsidR="002C2CCE" w:rsidRDefault="00D77EB0" w:rsidP="00C0025D">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14:paraId="0D268826" w14:textId="298A5E61" w:rsidR="00D77EB0" w:rsidRPr="00C05BF6" w:rsidRDefault="002C2CCE" w:rsidP="00387063">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[1]</w:t>
      </w:r>
      <w:r w:rsidR="00547054" w:rsidRPr="00547054">
        <w:rPr>
          <w:rFonts w:ascii="Times New Roman" w:hAnsi="Times New Roman" w:cs="Times New Roman"/>
          <w:b/>
          <w:sz w:val="24"/>
        </w:rPr>
        <w:t xml:space="preserve"> J. Lin, W. Yu, N. Zhang,</w:t>
      </w:r>
      <w:r w:rsidR="003E7BF3">
        <w:rPr>
          <w:rFonts w:ascii="Times New Roman" w:hAnsi="Times New Roman" w:cs="Times New Roman"/>
          <w:b/>
          <w:sz w:val="24"/>
        </w:rPr>
        <w:t xml:space="preserve"> X. Yang, H. Zhang, and W. Zhao</w:t>
      </w:r>
      <w:r>
        <w:rPr>
          <w:rFonts w:ascii="Times New Roman" w:hAnsi="Times New Roman" w:cs="Times New Roman"/>
          <w:b/>
          <w:sz w:val="24"/>
        </w:rPr>
        <w:t xml:space="preserve">: </w:t>
      </w:r>
      <w:r w:rsidR="00591B9F" w:rsidRPr="00C05BF6">
        <w:rPr>
          <w:rFonts w:ascii="Times New Roman" w:hAnsi="Times New Roman" w:cs="Times New Roman"/>
          <w:sz w:val="24"/>
        </w:rPr>
        <w:t xml:space="preserve">Fog/edge computing has been proposed to be integrated with Internet-of-Things (IoT) to enable computing services devices deployed at network edge, aiming to improve the user’s experience and resilience of the services in case of failures. With the advantage of distributed architecture and close to </w:t>
      </w:r>
      <w:proofErr w:type="spellStart"/>
      <w:r w:rsidR="00591B9F" w:rsidRPr="00C05BF6">
        <w:rPr>
          <w:rFonts w:ascii="Times New Roman" w:hAnsi="Times New Roman" w:cs="Times New Roman"/>
          <w:sz w:val="24"/>
        </w:rPr>
        <w:t>endusers</w:t>
      </w:r>
      <w:proofErr w:type="spellEnd"/>
      <w:r w:rsidR="00591B9F" w:rsidRPr="00C05BF6">
        <w:rPr>
          <w:rFonts w:ascii="Times New Roman" w:hAnsi="Times New Roman" w:cs="Times New Roman"/>
          <w:sz w:val="24"/>
        </w:rPr>
        <w:t>, fog/edge computing can provide fa</w:t>
      </w:r>
      <w:r w:rsidR="00C05BF6">
        <w:rPr>
          <w:rFonts w:ascii="Times New Roman" w:hAnsi="Times New Roman" w:cs="Times New Roman"/>
          <w:sz w:val="24"/>
        </w:rPr>
        <w:t xml:space="preserve">ster response and greater </w:t>
      </w:r>
      <w:r w:rsidR="00591B9F" w:rsidRPr="00C05BF6">
        <w:rPr>
          <w:rFonts w:ascii="Times New Roman" w:hAnsi="Times New Roman" w:cs="Times New Roman"/>
          <w:sz w:val="24"/>
        </w:rPr>
        <w:t>quality of service for IoT applications. Thus, fog/edge computing</w:t>
      </w:r>
      <w:r w:rsidR="00C26C23">
        <w:rPr>
          <w:rFonts w:ascii="Times New Roman" w:hAnsi="Times New Roman" w:cs="Times New Roman"/>
          <w:sz w:val="24"/>
        </w:rPr>
        <w:t xml:space="preserve"> </w:t>
      </w:r>
      <w:r w:rsidR="00591B9F" w:rsidRPr="00C05BF6">
        <w:rPr>
          <w:rFonts w:ascii="Times New Roman" w:hAnsi="Times New Roman" w:cs="Times New Roman"/>
          <w:sz w:val="24"/>
        </w:rPr>
        <w:t>based IoT becomes future infrastructure on IoT development. To develop fog/edge computing-based IoT infrastructure, the architecture, enabling techniques, and issues related to IoT should be investigated first, and then the integration of fog/edge computing and IoT should be explored. To this end, this paper conducts a comprehensive overview of IoT with respect to system architecture, enabling technologies, security and privacy issues, and present the integr</w:t>
      </w:r>
      <w:r w:rsidR="00C05BF6">
        <w:rPr>
          <w:rFonts w:ascii="Times New Roman" w:hAnsi="Times New Roman" w:cs="Times New Roman"/>
          <w:sz w:val="24"/>
        </w:rPr>
        <w:t xml:space="preserve">ation of fog/edge computing and </w:t>
      </w:r>
      <w:r w:rsidR="00591B9F" w:rsidRPr="00C05BF6">
        <w:rPr>
          <w:rFonts w:ascii="Times New Roman" w:hAnsi="Times New Roman" w:cs="Times New Roman"/>
          <w:sz w:val="24"/>
        </w:rPr>
        <w:t>IoT, and applications. Particularly, this paper first explores the relationship between Cyber-Physical Systems (CPS) and IoT, both of which play important roles in realizi</w:t>
      </w:r>
      <w:r w:rsidR="00C05BF6" w:rsidRPr="00C05BF6">
        <w:rPr>
          <w:rFonts w:ascii="Times New Roman" w:hAnsi="Times New Roman" w:cs="Times New Roman"/>
          <w:sz w:val="24"/>
        </w:rPr>
        <w:t>ng an intelligent cyber</w:t>
      </w:r>
      <w:r w:rsidR="00C26C23">
        <w:rPr>
          <w:rFonts w:ascii="Times New Roman" w:hAnsi="Times New Roman" w:cs="Times New Roman"/>
          <w:sz w:val="24"/>
        </w:rPr>
        <w:t xml:space="preserve"> </w:t>
      </w:r>
      <w:r w:rsidR="00C05BF6" w:rsidRPr="00C05BF6">
        <w:rPr>
          <w:rFonts w:ascii="Times New Roman" w:hAnsi="Times New Roman" w:cs="Times New Roman"/>
          <w:sz w:val="24"/>
        </w:rPr>
        <w:t xml:space="preserve">physical </w:t>
      </w:r>
      <w:r w:rsidR="00591B9F" w:rsidRPr="00C05BF6">
        <w:rPr>
          <w:rFonts w:ascii="Times New Roman" w:hAnsi="Times New Roman" w:cs="Times New Roman"/>
          <w:sz w:val="24"/>
        </w:rPr>
        <w:t>world. Then, existing archit</w:t>
      </w:r>
      <w:r w:rsidR="00C05BF6" w:rsidRPr="00C05BF6">
        <w:rPr>
          <w:rFonts w:ascii="Times New Roman" w:hAnsi="Times New Roman" w:cs="Times New Roman"/>
          <w:sz w:val="24"/>
        </w:rPr>
        <w:t xml:space="preserve">ectures, enabling technologies, </w:t>
      </w:r>
      <w:r w:rsidR="00591B9F" w:rsidRPr="00C05BF6">
        <w:rPr>
          <w:rFonts w:ascii="Times New Roman" w:hAnsi="Times New Roman" w:cs="Times New Roman"/>
          <w:sz w:val="24"/>
        </w:rPr>
        <w:t>and security and privacy</w:t>
      </w:r>
      <w:r w:rsidR="00C05BF6" w:rsidRPr="00C05BF6">
        <w:rPr>
          <w:rFonts w:ascii="Times New Roman" w:hAnsi="Times New Roman" w:cs="Times New Roman"/>
          <w:sz w:val="24"/>
        </w:rPr>
        <w:t xml:space="preserve"> issues in IoT are presented to </w:t>
      </w:r>
      <w:r w:rsidR="00591B9F" w:rsidRPr="00C05BF6">
        <w:rPr>
          <w:rFonts w:ascii="Times New Roman" w:hAnsi="Times New Roman" w:cs="Times New Roman"/>
          <w:sz w:val="24"/>
        </w:rPr>
        <w:t>enhance the understanding of the st</w:t>
      </w:r>
      <w:r w:rsidR="00C05BF6" w:rsidRPr="00C05BF6">
        <w:rPr>
          <w:rFonts w:ascii="Times New Roman" w:hAnsi="Times New Roman" w:cs="Times New Roman"/>
          <w:sz w:val="24"/>
        </w:rPr>
        <w:t xml:space="preserve">ate of the art IoT development. </w:t>
      </w:r>
      <w:r w:rsidR="00591B9F" w:rsidRPr="00C05BF6">
        <w:rPr>
          <w:rFonts w:ascii="Times New Roman" w:hAnsi="Times New Roman" w:cs="Times New Roman"/>
          <w:sz w:val="24"/>
        </w:rPr>
        <w:t>To investigate the fog/edge compu</w:t>
      </w:r>
      <w:r w:rsidR="00C05BF6" w:rsidRPr="00C05BF6">
        <w:rPr>
          <w:rFonts w:ascii="Times New Roman" w:hAnsi="Times New Roman" w:cs="Times New Roman"/>
          <w:sz w:val="24"/>
        </w:rPr>
        <w:t xml:space="preserve">ting-based IoT, this </w:t>
      </w:r>
      <w:r w:rsidR="00591B9F" w:rsidRPr="00C05BF6">
        <w:rPr>
          <w:rFonts w:ascii="Times New Roman" w:hAnsi="Times New Roman" w:cs="Times New Roman"/>
          <w:sz w:val="24"/>
        </w:rPr>
        <w:t>paper also investigate the relati</w:t>
      </w:r>
      <w:r w:rsidR="00C05BF6" w:rsidRPr="00C05BF6">
        <w:rPr>
          <w:rFonts w:ascii="Times New Roman" w:hAnsi="Times New Roman" w:cs="Times New Roman"/>
          <w:sz w:val="24"/>
        </w:rPr>
        <w:t xml:space="preserve">onship between IoT and fog/edge </w:t>
      </w:r>
      <w:r w:rsidR="00591B9F" w:rsidRPr="00C05BF6">
        <w:rPr>
          <w:rFonts w:ascii="Times New Roman" w:hAnsi="Times New Roman" w:cs="Times New Roman"/>
          <w:sz w:val="24"/>
        </w:rPr>
        <w:t>computing, and discuss issues i</w:t>
      </w:r>
      <w:r w:rsidR="00C05BF6" w:rsidRPr="00C05BF6">
        <w:rPr>
          <w:rFonts w:ascii="Times New Roman" w:hAnsi="Times New Roman" w:cs="Times New Roman"/>
          <w:sz w:val="24"/>
        </w:rPr>
        <w:t xml:space="preserve">n fog/edge computing-based IoT. </w:t>
      </w:r>
      <w:r w:rsidR="00591B9F" w:rsidRPr="00C05BF6">
        <w:rPr>
          <w:rFonts w:ascii="Times New Roman" w:hAnsi="Times New Roman" w:cs="Times New Roman"/>
          <w:sz w:val="24"/>
        </w:rPr>
        <w:t xml:space="preserve">Finally, several applications, </w:t>
      </w:r>
      <w:r w:rsidR="00C05BF6" w:rsidRPr="00C05BF6">
        <w:rPr>
          <w:rFonts w:ascii="Times New Roman" w:hAnsi="Times New Roman" w:cs="Times New Roman"/>
          <w:sz w:val="24"/>
        </w:rPr>
        <w:t>including the smart grid, smart t</w:t>
      </w:r>
      <w:r w:rsidR="00591B9F" w:rsidRPr="00C05BF6">
        <w:rPr>
          <w:rFonts w:ascii="Times New Roman" w:hAnsi="Times New Roman" w:cs="Times New Roman"/>
          <w:sz w:val="24"/>
        </w:rPr>
        <w:t>ransportation, and smart cities, are presen</w:t>
      </w:r>
      <w:r w:rsidR="00C05BF6" w:rsidRPr="00C05BF6">
        <w:rPr>
          <w:rFonts w:ascii="Times New Roman" w:hAnsi="Times New Roman" w:cs="Times New Roman"/>
          <w:sz w:val="24"/>
        </w:rPr>
        <w:t xml:space="preserve">ted to demonstrate </w:t>
      </w:r>
      <w:r w:rsidR="00591B9F" w:rsidRPr="00C05BF6">
        <w:rPr>
          <w:rFonts w:ascii="Times New Roman" w:hAnsi="Times New Roman" w:cs="Times New Roman"/>
          <w:sz w:val="24"/>
        </w:rPr>
        <w:t>how fog/edge computing-based IoT</w:t>
      </w:r>
      <w:r w:rsidR="00C05BF6" w:rsidRPr="00C05BF6">
        <w:rPr>
          <w:rFonts w:ascii="Times New Roman" w:hAnsi="Times New Roman" w:cs="Times New Roman"/>
          <w:sz w:val="24"/>
        </w:rPr>
        <w:t xml:space="preserve"> to be implemented in </w:t>
      </w:r>
      <w:proofErr w:type="spellStart"/>
      <w:r w:rsidR="00C05BF6" w:rsidRPr="00C05BF6">
        <w:rPr>
          <w:rFonts w:ascii="Times New Roman" w:hAnsi="Times New Roman" w:cs="Times New Roman"/>
          <w:sz w:val="24"/>
        </w:rPr>
        <w:t>rea</w:t>
      </w:r>
      <w:proofErr w:type="spellEnd"/>
      <w:r w:rsidR="00C26C23">
        <w:rPr>
          <w:rFonts w:ascii="Times New Roman" w:hAnsi="Times New Roman" w:cs="Times New Roman"/>
          <w:sz w:val="24"/>
        </w:rPr>
        <w:t xml:space="preserve"> </w:t>
      </w:r>
      <w:proofErr w:type="spellStart"/>
      <w:r w:rsidR="00C05BF6" w:rsidRPr="00C05BF6">
        <w:rPr>
          <w:rFonts w:ascii="Times New Roman" w:hAnsi="Times New Roman" w:cs="Times New Roman"/>
          <w:sz w:val="24"/>
        </w:rPr>
        <w:t>lworld</w:t>
      </w:r>
      <w:proofErr w:type="spellEnd"/>
      <w:r w:rsidR="00C05BF6" w:rsidRPr="00C05BF6">
        <w:rPr>
          <w:rFonts w:ascii="Times New Roman" w:hAnsi="Times New Roman" w:cs="Times New Roman"/>
          <w:sz w:val="24"/>
        </w:rPr>
        <w:t xml:space="preserve"> </w:t>
      </w:r>
      <w:r w:rsidR="00591B9F" w:rsidRPr="00C05BF6">
        <w:rPr>
          <w:rFonts w:ascii="Times New Roman" w:hAnsi="Times New Roman" w:cs="Times New Roman"/>
          <w:sz w:val="24"/>
        </w:rPr>
        <w:t>applications</w:t>
      </w:r>
      <w:r w:rsidR="00C05BF6">
        <w:rPr>
          <w:rFonts w:ascii="Times New Roman" w:hAnsi="Times New Roman" w:cs="Times New Roman"/>
          <w:sz w:val="24"/>
        </w:rPr>
        <w:t>.</w:t>
      </w:r>
    </w:p>
    <w:p w14:paraId="6BC8B9AB" w14:textId="46A1CBA5" w:rsidR="002C2CCE" w:rsidRPr="00387063" w:rsidRDefault="002C2CCE" w:rsidP="00387063">
      <w:pPr>
        <w:autoSpaceDE w:val="0"/>
        <w:autoSpaceDN w:val="0"/>
        <w:adjustRightInd w:val="0"/>
        <w:spacing w:after="0" w:line="360" w:lineRule="auto"/>
        <w:jc w:val="both"/>
        <w:rPr>
          <w:rFonts w:ascii="Times New Roman" w:hAnsi="Times New Roman" w:cs="Times New Roman"/>
          <w:sz w:val="24"/>
        </w:rPr>
      </w:pPr>
      <w:r w:rsidRPr="00387063">
        <w:rPr>
          <w:rFonts w:ascii="Times New Roman" w:hAnsi="Times New Roman" w:cs="Times New Roman"/>
          <w:b/>
          <w:sz w:val="24"/>
        </w:rPr>
        <w:t>Summary:</w:t>
      </w:r>
      <w:r w:rsidRPr="00387063">
        <w:rPr>
          <w:rFonts w:ascii="Times New Roman" w:hAnsi="Times New Roman" w:cs="Times New Roman"/>
          <w:sz w:val="24"/>
        </w:rPr>
        <w:t xml:space="preserve"> </w:t>
      </w:r>
      <w:r w:rsidR="00C26C23" w:rsidRPr="00387063">
        <w:rPr>
          <w:rFonts w:ascii="Times New Roman" w:hAnsi="Times New Roman" w:cs="Times New Roman"/>
          <w:sz w:val="24"/>
        </w:rPr>
        <w:t>In this paper, a comprehensive review of IoT has been presented, including architectures, enabling technologies, and security and privacy issues, as well as the integration of fog/edge computing and IoT to support diverse applications. Particularly, the relationship</w:t>
      </w:r>
      <w:r w:rsidR="00387063">
        <w:rPr>
          <w:rFonts w:ascii="Times New Roman" w:hAnsi="Times New Roman" w:cs="Times New Roman"/>
          <w:sz w:val="24"/>
        </w:rPr>
        <w:t xml:space="preserve"> and difference between IoT and </w:t>
      </w:r>
      <w:r w:rsidR="00C26C23" w:rsidRPr="00387063">
        <w:rPr>
          <w:rFonts w:ascii="Times New Roman" w:hAnsi="Times New Roman" w:cs="Times New Roman"/>
          <w:sz w:val="24"/>
        </w:rPr>
        <w:t xml:space="preserve">CPS has been clarified at the outset. Possible architectures for IoT have been discussed, including the traditional three-layer architecture and the </w:t>
      </w:r>
      <w:proofErr w:type="spellStart"/>
      <w:r w:rsidR="00C26C23" w:rsidRPr="00387063">
        <w:rPr>
          <w:rFonts w:ascii="Times New Roman" w:hAnsi="Times New Roman" w:cs="Times New Roman"/>
          <w:sz w:val="24"/>
        </w:rPr>
        <w:t>SoA</w:t>
      </w:r>
      <w:proofErr w:type="spellEnd"/>
      <w:r w:rsidR="00C26C23" w:rsidRPr="00387063">
        <w:rPr>
          <w:rFonts w:ascii="Times New Roman" w:hAnsi="Times New Roman" w:cs="Times New Roman"/>
          <w:sz w:val="24"/>
        </w:rPr>
        <w:t>-based four-layer architecture.</w:t>
      </w:r>
    </w:p>
    <w:p w14:paraId="0B2337D3" w14:textId="278CC578" w:rsidR="00A62748" w:rsidRPr="00D11098" w:rsidRDefault="002C2CCE" w:rsidP="00D11098">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lastRenderedPageBreak/>
        <w:t>[2]</w:t>
      </w:r>
      <w:r w:rsidRPr="002C2CCE">
        <w:rPr>
          <w:rFonts w:ascii="Times New Roman" w:hAnsi="Times New Roman" w:cs="Times New Roman"/>
          <w:b/>
          <w:sz w:val="24"/>
        </w:rPr>
        <w:t xml:space="preserve"> </w:t>
      </w:r>
      <w:r w:rsidR="00A96CE9" w:rsidRPr="00A96CE9">
        <w:rPr>
          <w:rFonts w:ascii="Times New Roman" w:hAnsi="Times New Roman" w:cs="Times New Roman"/>
          <w:b/>
          <w:sz w:val="24"/>
        </w:rPr>
        <w:t xml:space="preserve">M. </w:t>
      </w:r>
      <w:proofErr w:type="spellStart"/>
      <w:r w:rsidR="00A96CE9" w:rsidRPr="00A96CE9">
        <w:rPr>
          <w:rFonts w:ascii="Times New Roman" w:hAnsi="Times New Roman" w:cs="Times New Roman"/>
          <w:b/>
          <w:sz w:val="24"/>
        </w:rPr>
        <w:t>Frustaci</w:t>
      </w:r>
      <w:proofErr w:type="spellEnd"/>
      <w:r w:rsidR="00A96CE9" w:rsidRPr="00A96CE9">
        <w:rPr>
          <w:rFonts w:ascii="Times New Roman" w:hAnsi="Times New Roman" w:cs="Times New Roman"/>
          <w:b/>
          <w:sz w:val="24"/>
        </w:rPr>
        <w:t xml:space="preserve">, P. Pace, G. </w:t>
      </w:r>
      <w:proofErr w:type="spellStart"/>
      <w:r w:rsidR="00A96CE9" w:rsidRPr="00A96CE9">
        <w:rPr>
          <w:rFonts w:ascii="Times New Roman" w:hAnsi="Times New Roman" w:cs="Times New Roman"/>
          <w:b/>
          <w:sz w:val="24"/>
        </w:rPr>
        <w:t>Aloi</w:t>
      </w:r>
      <w:proofErr w:type="spellEnd"/>
      <w:r w:rsidR="00A96CE9" w:rsidRPr="00A96CE9">
        <w:rPr>
          <w:rFonts w:ascii="Times New Roman" w:hAnsi="Times New Roman" w:cs="Times New Roman"/>
          <w:b/>
          <w:sz w:val="24"/>
        </w:rPr>
        <w:t xml:space="preserve">, and G. </w:t>
      </w:r>
      <w:proofErr w:type="spellStart"/>
      <w:r w:rsidR="00A96CE9" w:rsidRPr="00A96CE9">
        <w:rPr>
          <w:rFonts w:ascii="Times New Roman" w:hAnsi="Times New Roman" w:cs="Times New Roman"/>
          <w:b/>
          <w:sz w:val="24"/>
        </w:rPr>
        <w:t>Fortino</w:t>
      </w:r>
      <w:proofErr w:type="spellEnd"/>
      <w:proofErr w:type="gramStart"/>
      <w:r w:rsidR="00A96CE9">
        <w:t>,</w:t>
      </w:r>
      <w:r>
        <w:rPr>
          <w:rFonts w:ascii="Times New Roman" w:hAnsi="Times New Roman" w:cs="Times New Roman"/>
          <w:b/>
          <w:sz w:val="24"/>
        </w:rPr>
        <w:t>:</w:t>
      </w:r>
      <w:proofErr w:type="gramEnd"/>
      <w:r>
        <w:rPr>
          <w:rFonts w:ascii="Times New Roman" w:hAnsi="Times New Roman" w:cs="Times New Roman"/>
          <w:b/>
          <w:sz w:val="24"/>
        </w:rPr>
        <w:t xml:space="preserve">  </w:t>
      </w:r>
      <w:r w:rsidR="00A62748" w:rsidRPr="00D11098">
        <w:rPr>
          <w:rFonts w:ascii="Times New Roman" w:hAnsi="Times New Roman" w:cs="Times New Roman"/>
          <w:sz w:val="24"/>
        </w:rPr>
        <w:t>Social Internet of Things (</w:t>
      </w:r>
      <w:proofErr w:type="spellStart"/>
      <w:r w:rsidR="00A62748" w:rsidRPr="00D11098">
        <w:rPr>
          <w:rFonts w:ascii="Times New Roman" w:hAnsi="Times New Roman" w:cs="Times New Roman"/>
          <w:sz w:val="24"/>
        </w:rPr>
        <w:t>SIoT</w:t>
      </w:r>
      <w:proofErr w:type="spellEnd"/>
      <w:r w:rsidR="00A62748" w:rsidRPr="00D11098">
        <w:rPr>
          <w:rFonts w:ascii="Times New Roman" w:hAnsi="Times New Roman" w:cs="Times New Roman"/>
          <w:sz w:val="24"/>
        </w:rPr>
        <w:t>) is a new paradigm</w:t>
      </w:r>
      <w:r w:rsidR="00D11098">
        <w:rPr>
          <w:rFonts w:ascii="Times New Roman" w:hAnsi="Times New Roman" w:cs="Times New Roman"/>
          <w:sz w:val="24"/>
        </w:rPr>
        <w:t xml:space="preserve"> </w:t>
      </w:r>
      <w:r w:rsidR="00A62748" w:rsidRPr="00D11098">
        <w:rPr>
          <w:rFonts w:ascii="Times New Roman" w:hAnsi="Times New Roman" w:cs="Times New Roman"/>
          <w:sz w:val="24"/>
        </w:rPr>
        <w:t xml:space="preserve">where Internet of Things (IoT) merges with social networks, allowing people and devices to interact, and facilitating information sharing. However, security and privacy issues are a great challenge for IoT but they are also enabling factors to create a “trust ecosystem.” In fact, the intrinsic vulnerabilities of IoT devices, with limited resources and heterogeneous technologies, together with the lack of specifically designed IoT standards, represent a fertile ground for the expansion of specific cyber threats. In this paper, we try to bring order on the IoT security panorama providing a taxonomic analysis from the perspective of the three main key layers of the IoT system model: 1) perception; 2) transportation; and 3) application levels. As a result of the analysis, we will highlight the most critical issues with the </w:t>
      </w:r>
      <w:proofErr w:type="spellStart"/>
      <w:r w:rsidR="00A62748" w:rsidRPr="00D11098">
        <w:rPr>
          <w:rFonts w:ascii="Times New Roman" w:hAnsi="Times New Roman" w:cs="Times New Roman"/>
          <w:sz w:val="24"/>
        </w:rPr>
        <w:t>aimof</w:t>
      </w:r>
      <w:proofErr w:type="spellEnd"/>
      <w:r w:rsidR="00A62748" w:rsidRPr="00D11098">
        <w:rPr>
          <w:rFonts w:ascii="Times New Roman" w:hAnsi="Times New Roman" w:cs="Times New Roman"/>
          <w:sz w:val="24"/>
        </w:rPr>
        <w:t xml:space="preserve"> guiding future research directions.</w:t>
      </w:r>
    </w:p>
    <w:p w14:paraId="069869D8" w14:textId="56698CCB" w:rsidR="000D376B" w:rsidRPr="00613FED" w:rsidRDefault="002C2CCE" w:rsidP="00613FED">
      <w:pPr>
        <w:autoSpaceDE w:val="0"/>
        <w:autoSpaceDN w:val="0"/>
        <w:adjustRightInd w:val="0"/>
        <w:spacing w:after="0" w:line="360" w:lineRule="auto"/>
        <w:jc w:val="both"/>
        <w:rPr>
          <w:rFonts w:ascii="Times-Roman" w:hAnsi="Times-Roman" w:cs="Times-Roman"/>
          <w:sz w:val="20"/>
          <w:szCs w:val="20"/>
          <w:lang w:val="en-IN"/>
        </w:rPr>
      </w:pPr>
      <w:r w:rsidRPr="000D376B">
        <w:rPr>
          <w:rFonts w:ascii="Times New Roman" w:hAnsi="Times New Roman" w:cs="Times New Roman"/>
          <w:b/>
          <w:sz w:val="24"/>
        </w:rPr>
        <w:t xml:space="preserve">Summary: </w:t>
      </w:r>
      <w:r w:rsidR="000D376B">
        <w:rPr>
          <w:rFonts w:ascii="Times New Roman" w:hAnsi="Times New Roman" w:cs="Times New Roman"/>
          <w:sz w:val="24"/>
        </w:rPr>
        <w:t>Here,</w:t>
      </w:r>
      <w:r w:rsidR="000D376B" w:rsidRPr="002C2CCE">
        <w:rPr>
          <w:rFonts w:ascii="Times New Roman" w:hAnsi="Times New Roman" w:cs="Times New Roman"/>
          <w:sz w:val="24"/>
        </w:rPr>
        <w:t xml:space="preserve"> it is shown that </w:t>
      </w:r>
      <w:r w:rsidR="00613FED" w:rsidRPr="00613FED">
        <w:rPr>
          <w:rFonts w:ascii="Times New Roman" w:hAnsi="Times New Roman" w:cs="Times New Roman"/>
          <w:sz w:val="24"/>
        </w:rPr>
        <w:t>that IoT system model has many security issues among which threats that can exploit some possible weaknesses. For these reasons, it is necessary to appropriately enforce trust management and security in the IoT world starting from the characterization of the different threats related to each specific level of the general IoT system model.</w:t>
      </w:r>
    </w:p>
    <w:p w14:paraId="20212CE8" w14:textId="76FAE31C" w:rsidR="000D376B" w:rsidRPr="008930EF" w:rsidRDefault="000D376B" w:rsidP="008930EF">
      <w:pPr>
        <w:autoSpaceDE w:val="0"/>
        <w:autoSpaceDN w:val="0"/>
        <w:adjustRightInd w:val="0"/>
        <w:spacing w:after="0" w:line="360" w:lineRule="auto"/>
        <w:jc w:val="both"/>
        <w:rPr>
          <w:rFonts w:ascii="Times New Roman" w:hAnsi="Times New Roman" w:cs="Times New Roman"/>
          <w:sz w:val="24"/>
        </w:rPr>
      </w:pPr>
      <w:r w:rsidRPr="000D376B">
        <w:rPr>
          <w:rFonts w:ascii="Times New Roman" w:hAnsi="Times New Roman" w:cs="Times New Roman"/>
          <w:b/>
          <w:sz w:val="24"/>
        </w:rPr>
        <w:t xml:space="preserve">[3] </w:t>
      </w:r>
      <w:r w:rsidR="004D3401" w:rsidRPr="004D3401">
        <w:rPr>
          <w:rFonts w:ascii="Times New Roman" w:hAnsi="Times New Roman" w:cs="Times New Roman"/>
          <w:b/>
          <w:sz w:val="24"/>
        </w:rPr>
        <w:t xml:space="preserve">Y. Lu and L. D. </w:t>
      </w:r>
      <w:proofErr w:type="spellStart"/>
      <w:r w:rsidR="004D3401" w:rsidRPr="004D3401">
        <w:rPr>
          <w:rFonts w:ascii="Times New Roman" w:hAnsi="Times New Roman" w:cs="Times New Roman"/>
          <w:b/>
          <w:sz w:val="24"/>
        </w:rPr>
        <w:t>Xu</w:t>
      </w:r>
      <w:proofErr w:type="spellEnd"/>
      <w:r w:rsidRPr="000D376B">
        <w:rPr>
          <w:rFonts w:ascii="Times New Roman" w:hAnsi="Times New Roman" w:cs="Times New Roman"/>
          <w:b/>
          <w:sz w:val="24"/>
        </w:rPr>
        <w:t>:</w:t>
      </w:r>
      <w:r>
        <w:rPr>
          <w:rFonts w:ascii="Times New Roman" w:hAnsi="Times New Roman" w:cs="Times New Roman"/>
          <w:b/>
          <w:sz w:val="24"/>
        </w:rPr>
        <w:t xml:space="preserve"> </w:t>
      </w:r>
      <w:r w:rsidR="008930EF" w:rsidRPr="008930EF">
        <w:rPr>
          <w:rFonts w:ascii="Times New Roman" w:hAnsi="Times New Roman" w:cs="Times New Roman"/>
          <w:sz w:val="24"/>
        </w:rPr>
        <w:t>As an emerging technology, the Internet of Things (IoT) revolutionized the global network comprising of people, smart devices, intelligent objects, information, and data. The development of IoT is still in its infancy and many directly related issues need to be solved. IoT is a unified concept of embedding</w:t>
      </w:r>
      <w:r w:rsidR="008930EF">
        <w:rPr>
          <w:rFonts w:ascii="Times New Roman" w:hAnsi="Times New Roman" w:cs="Times New Roman"/>
          <w:sz w:val="24"/>
        </w:rPr>
        <w:t xml:space="preserve"> </w:t>
      </w:r>
      <w:r w:rsidR="008930EF" w:rsidRPr="008930EF">
        <w:rPr>
          <w:rFonts w:ascii="Times New Roman" w:hAnsi="Times New Roman" w:cs="Times New Roman"/>
          <w:sz w:val="24"/>
        </w:rPr>
        <w:t>everything. IoT has a great chance to make the world a higher level of accessibility, integrity, availability, scalability, confidentiality, and interoperability. But, how to protect IoT is a challenging task. System security is the foundation for the development of IoT. This article systematically reviews IoT cyber security. The key factors of the paradigm are the protection and integration of heterogeneous smart devices and information communication technologies (ICT). Our review applies to people interested in cyber security of IoT, such as the current research of IoT cyber security, IoT cyber security architecture and taxonomy, key enabling countermeasures and strategies, major applications in industries, research trends and challenges</w:t>
      </w:r>
    </w:p>
    <w:p w14:paraId="11A5CAD9" w14:textId="443067FC" w:rsidR="00686294" w:rsidRPr="00686294" w:rsidRDefault="000D376B" w:rsidP="00241525">
      <w:pPr>
        <w:autoSpaceDE w:val="0"/>
        <w:autoSpaceDN w:val="0"/>
        <w:adjustRightInd w:val="0"/>
        <w:spacing w:after="0" w:line="360" w:lineRule="auto"/>
        <w:jc w:val="both"/>
        <w:rPr>
          <w:rFonts w:ascii="Times New Roman" w:hAnsi="Times New Roman" w:cs="Times New Roman"/>
          <w:sz w:val="24"/>
        </w:rPr>
      </w:pPr>
      <w:r w:rsidRPr="000D376B">
        <w:rPr>
          <w:rFonts w:ascii="Times New Roman" w:hAnsi="Times New Roman" w:cs="Times New Roman"/>
          <w:b/>
          <w:sz w:val="24"/>
        </w:rPr>
        <w:t xml:space="preserve">Summary: </w:t>
      </w:r>
      <w:r w:rsidR="00686294" w:rsidRPr="00686294">
        <w:rPr>
          <w:rFonts w:ascii="Times New Roman" w:hAnsi="Times New Roman" w:cs="Times New Roman"/>
          <w:sz w:val="24"/>
        </w:rPr>
        <w:t>we have vi</w:t>
      </w:r>
      <w:r w:rsidR="00686294">
        <w:rPr>
          <w:rFonts w:ascii="Times New Roman" w:hAnsi="Times New Roman" w:cs="Times New Roman"/>
          <w:sz w:val="24"/>
        </w:rPr>
        <w:t xml:space="preserve">gorously surveyed the important </w:t>
      </w:r>
      <w:r w:rsidR="00686294" w:rsidRPr="00686294">
        <w:rPr>
          <w:rFonts w:ascii="Times New Roman" w:hAnsi="Times New Roman" w:cs="Times New Roman"/>
          <w:sz w:val="24"/>
        </w:rPr>
        <w:t>aspects of IoT cyber</w:t>
      </w:r>
      <w:r w:rsidR="00686294">
        <w:rPr>
          <w:rFonts w:ascii="Times New Roman" w:hAnsi="Times New Roman" w:cs="Times New Roman"/>
          <w:sz w:val="24"/>
        </w:rPr>
        <w:t xml:space="preserve"> </w:t>
      </w:r>
      <w:r w:rsidR="00686294" w:rsidRPr="00686294">
        <w:rPr>
          <w:rFonts w:ascii="Times New Roman" w:hAnsi="Times New Roman" w:cs="Times New Roman"/>
          <w:sz w:val="24"/>
        </w:rPr>
        <w:t>security, specif</w:t>
      </w:r>
      <w:r w:rsidR="00686294">
        <w:rPr>
          <w:rFonts w:ascii="Times New Roman" w:hAnsi="Times New Roman" w:cs="Times New Roman"/>
          <w:sz w:val="24"/>
        </w:rPr>
        <w:t xml:space="preserve">ically, the state-of-the-art of </w:t>
      </w:r>
      <w:r w:rsidR="00686294" w:rsidRPr="00686294">
        <w:rPr>
          <w:rFonts w:ascii="Times New Roman" w:hAnsi="Times New Roman" w:cs="Times New Roman"/>
          <w:sz w:val="24"/>
        </w:rPr>
        <w:t>the current position and potential future directions, the major</w:t>
      </w:r>
    </w:p>
    <w:p w14:paraId="152BED89" w14:textId="08992940" w:rsidR="00290F26" w:rsidRDefault="00A27342" w:rsidP="00241525">
      <w:pPr>
        <w:autoSpaceDE w:val="0"/>
        <w:autoSpaceDN w:val="0"/>
        <w:adjustRightInd w:val="0"/>
        <w:spacing w:after="0" w:line="360" w:lineRule="auto"/>
        <w:jc w:val="both"/>
        <w:rPr>
          <w:rFonts w:ascii="Times New Roman" w:hAnsi="Times New Roman" w:cs="Times New Roman"/>
          <w:sz w:val="24"/>
        </w:rPr>
      </w:pPr>
      <w:r w:rsidRPr="00686294">
        <w:rPr>
          <w:rFonts w:ascii="Times New Roman" w:hAnsi="Times New Roman" w:cs="Times New Roman"/>
          <w:sz w:val="24"/>
        </w:rPr>
        <w:lastRenderedPageBreak/>
        <w:t>C</w:t>
      </w:r>
      <w:r w:rsidR="00686294" w:rsidRPr="00686294">
        <w:rPr>
          <w:rFonts w:ascii="Times New Roman" w:hAnsi="Times New Roman" w:cs="Times New Roman"/>
          <w:sz w:val="24"/>
        </w:rPr>
        <w:t>ounter</w:t>
      </w:r>
      <w:r>
        <w:rPr>
          <w:rFonts w:ascii="Times New Roman" w:hAnsi="Times New Roman" w:cs="Times New Roman"/>
          <w:sz w:val="24"/>
        </w:rPr>
        <w:t xml:space="preserve"> </w:t>
      </w:r>
      <w:r w:rsidR="00686294" w:rsidRPr="00686294">
        <w:rPr>
          <w:rFonts w:ascii="Times New Roman" w:hAnsi="Times New Roman" w:cs="Times New Roman"/>
          <w:sz w:val="24"/>
        </w:rPr>
        <w:t>measures against IoT a</w:t>
      </w:r>
      <w:r w:rsidR="00686294">
        <w:rPr>
          <w:rFonts w:ascii="Times New Roman" w:hAnsi="Times New Roman" w:cs="Times New Roman"/>
          <w:sz w:val="24"/>
        </w:rPr>
        <w:t xml:space="preserve">ttacks, and the applications in </w:t>
      </w:r>
      <w:r w:rsidR="00686294" w:rsidRPr="00686294">
        <w:rPr>
          <w:rFonts w:ascii="Times New Roman" w:hAnsi="Times New Roman" w:cs="Times New Roman"/>
          <w:sz w:val="24"/>
        </w:rPr>
        <w:t>industries. In addition, we intr</w:t>
      </w:r>
      <w:r w:rsidR="00686294">
        <w:rPr>
          <w:rFonts w:ascii="Times New Roman" w:hAnsi="Times New Roman" w:cs="Times New Roman"/>
          <w:sz w:val="24"/>
        </w:rPr>
        <w:t xml:space="preserve">oduced and discussed a possible </w:t>
      </w:r>
      <w:r w:rsidR="00686294" w:rsidRPr="00686294">
        <w:rPr>
          <w:rFonts w:ascii="Times New Roman" w:hAnsi="Times New Roman" w:cs="Times New Roman"/>
          <w:sz w:val="24"/>
        </w:rPr>
        <w:t>four-layered IoT cyber</w:t>
      </w:r>
      <w:r w:rsidR="00686294">
        <w:rPr>
          <w:rFonts w:ascii="Times New Roman" w:hAnsi="Times New Roman" w:cs="Times New Roman"/>
          <w:sz w:val="24"/>
        </w:rPr>
        <w:t xml:space="preserve"> </w:t>
      </w:r>
      <w:r w:rsidR="00686294" w:rsidRPr="00686294">
        <w:rPr>
          <w:rFonts w:ascii="Times New Roman" w:hAnsi="Times New Roman" w:cs="Times New Roman"/>
          <w:sz w:val="24"/>
        </w:rPr>
        <w:t>securit</w:t>
      </w:r>
      <w:r w:rsidR="00686294">
        <w:rPr>
          <w:rFonts w:ascii="Times New Roman" w:hAnsi="Times New Roman" w:cs="Times New Roman"/>
          <w:sz w:val="24"/>
        </w:rPr>
        <w:t xml:space="preserve">y infrastructure and a taxonomy </w:t>
      </w:r>
      <w:r w:rsidR="00686294" w:rsidRPr="00686294">
        <w:rPr>
          <w:rFonts w:ascii="Times New Roman" w:hAnsi="Times New Roman" w:cs="Times New Roman"/>
          <w:sz w:val="24"/>
        </w:rPr>
        <w:t>of attacks on IoT cyber</w:t>
      </w:r>
      <w:r w:rsidR="00686294">
        <w:rPr>
          <w:rFonts w:ascii="Times New Roman" w:hAnsi="Times New Roman" w:cs="Times New Roman"/>
          <w:sz w:val="24"/>
        </w:rPr>
        <w:t xml:space="preserve"> </w:t>
      </w:r>
      <w:r w:rsidR="00686294" w:rsidRPr="00686294">
        <w:rPr>
          <w:rFonts w:ascii="Times New Roman" w:hAnsi="Times New Roman" w:cs="Times New Roman"/>
          <w:sz w:val="24"/>
        </w:rPr>
        <w:t>security.</w:t>
      </w:r>
    </w:p>
    <w:p w14:paraId="51446328" w14:textId="14124ABD" w:rsidR="00290F26" w:rsidRPr="006C7B01" w:rsidRDefault="00290F26" w:rsidP="006C7B0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[4</w:t>
      </w:r>
      <w:r w:rsidRPr="00290F26">
        <w:rPr>
          <w:rFonts w:ascii="Times New Roman" w:hAnsi="Times New Roman" w:cs="Times New Roman"/>
          <w:b/>
          <w:sz w:val="24"/>
        </w:rPr>
        <w:t xml:space="preserve">] </w:t>
      </w:r>
      <w:r w:rsidR="008E205B" w:rsidRPr="008E205B">
        <w:rPr>
          <w:rFonts w:ascii="Times New Roman" w:hAnsi="Times New Roman" w:cs="Times New Roman"/>
          <w:b/>
          <w:sz w:val="24"/>
        </w:rPr>
        <w:t xml:space="preserve">Y. Miao, X. Liu, K. R. </w:t>
      </w:r>
      <w:proofErr w:type="spellStart"/>
      <w:r w:rsidR="008E205B" w:rsidRPr="008E205B">
        <w:rPr>
          <w:rFonts w:ascii="Times New Roman" w:hAnsi="Times New Roman" w:cs="Times New Roman"/>
          <w:b/>
          <w:sz w:val="24"/>
        </w:rPr>
        <w:t>Choo</w:t>
      </w:r>
      <w:proofErr w:type="spellEnd"/>
      <w:r w:rsidR="008E205B" w:rsidRPr="008E205B">
        <w:rPr>
          <w:rFonts w:ascii="Times New Roman" w:hAnsi="Times New Roman" w:cs="Times New Roman"/>
          <w:b/>
          <w:sz w:val="24"/>
        </w:rPr>
        <w:t>, R. H. Deng, H. Wu, and H. Li</w:t>
      </w:r>
      <w:r>
        <w:rPr>
          <w:rFonts w:ascii="Times New Roman" w:hAnsi="Times New Roman" w:cs="Times New Roman"/>
          <w:b/>
          <w:sz w:val="24"/>
        </w:rPr>
        <w:t xml:space="preserve">: </w:t>
      </w:r>
      <w:r w:rsidR="003D0B6D" w:rsidRPr="006C7B01">
        <w:rPr>
          <w:rFonts w:ascii="Times New Roman" w:hAnsi="Times New Roman" w:cs="Times New Roman"/>
          <w:sz w:val="24"/>
        </w:rPr>
        <w:t xml:space="preserve">Cloud-assisted Internet </w:t>
      </w:r>
      <w:r w:rsidR="005D6C07" w:rsidRPr="006C7B01">
        <w:rPr>
          <w:rFonts w:ascii="Times New Roman" w:hAnsi="Times New Roman" w:cs="Times New Roman"/>
          <w:sz w:val="24"/>
        </w:rPr>
        <w:t xml:space="preserve">of Things (IoT) is increasingly </w:t>
      </w:r>
      <w:r w:rsidR="003D0B6D" w:rsidRPr="006C7B01">
        <w:rPr>
          <w:rFonts w:ascii="Times New Roman" w:hAnsi="Times New Roman" w:cs="Times New Roman"/>
          <w:sz w:val="24"/>
        </w:rPr>
        <w:t>prevalent in our society,</w:t>
      </w:r>
      <w:r w:rsidR="005D6C07" w:rsidRPr="006C7B01">
        <w:rPr>
          <w:rFonts w:ascii="Times New Roman" w:hAnsi="Times New Roman" w:cs="Times New Roman"/>
          <w:sz w:val="24"/>
        </w:rPr>
        <w:t xml:space="preserve"> for example in home and office </w:t>
      </w:r>
      <w:r w:rsidR="003D0B6D" w:rsidRPr="006C7B01">
        <w:rPr>
          <w:rFonts w:ascii="Times New Roman" w:hAnsi="Times New Roman" w:cs="Times New Roman"/>
          <w:sz w:val="24"/>
        </w:rPr>
        <w:t>environment; hence, it is also know</w:t>
      </w:r>
      <w:r w:rsidR="005D6C07" w:rsidRPr="006C7B01">
        <w:rPr>
          <w:rFonts w:ascii="Times New Roman" w:hAnsi="Times New Roman" w:cs="Times New Roman"/>
          <w:sz w:val="24"/>
        </w:rPr>
        <w:t xml:space="preserve">n as Cloud-assisted Internet of </w:t>
      </w:r>
      <w:r w:rsidR="003D0B6D" w:rsidRPr="006C7B01">
        <w:rPr>
          <w:rFonts w:ascii="Times New Roman" w:hAnsi="Times New Roman" w:cs="Times New Roman"/>
          <w:sz w:val="24"/>
        </w:rPr>
        <w:t>Everything (</w:t>
      </w:r>
      <w:proofErr w:type="spellStart"/>
      <w:r w:rsidR="003D0B6D" w:rsidRPr="006C7B01">
        <w:rPr>
          <w:rFonts w:ascii="Times New Roman" w:hAnsi="Times New Roman" w:cs="Times New Roman"/>
          <w:sz w:val="24"/>
        </w:rPr>
        <w:t>IoE</w:t>
      </w:r>
      <w:proofErr w:type="spellEnd"/>
      <w:r w:rsidR="003D0B6D" w:rsidRPr="006C7B01">
        <w:rPr>
          <w:rFonts w:ascii="Times New Roman" w:hAnsi="Times New Roman" w:cs="Times New Roman"/>
          <w:sz w:val="24"/>
        </w:rPr>
        <w:t>). While in such a s</w:t>
      </w:r>
      <w:r w:rsidR="005D6C07" w:rsidRPr="006C7B01">
        <w:rPr>
          <w:rFonts w:ascii="Times New Roman" w:hAnsi="Times New Roman" w:cs="Times New Roman"/>
          <w:sz w:val="24"/>
        </w:rPr>
        <w:t xml:space="preserve">etup, data can be easily shared </w:t>
      </w:r>
      <w:r w:rsidR="003D0B6D" w:rsidRPr="006C7B01">
        <w:rPr>
          <w:rFonts w:ascii="Times New Roman" w:hAnsi="Times New Roman" w:cs="Times New Roman"/>
          <w:sz w:val="24"/>
        </w:rPr>
        <w:t>and disseminated (e.g., betwe</w:t>
      </w:r>
      <w:r w:rsidR="005D6C07" w:rsidRPr="006C7B01">
        <w:rPr>
          <w:rFonts w:ascii="Times New Roman" w:hAnsi="Times New Roman" w:cs="Times New Roman"/>
          <w:sz w:val="24"/>
        </w:rPr>
        <w:t xml:space="preserve">en a device such as Amazon Echo </w:t>
      </w:r>
      <w:r w:rsidR="003D0B6D" w:rsidRPr="006C7B01">
        <w:rPr>
          <w:rFonts w:ascii="Times New Roman" w:hAnsi="Times New Roman" w:cs="Times New Roman"/>
          <w:sz w:val="24"/>
        </w:rPr>
        <w:t>and the cloud such as Amazon AWS), there are potential security</w:t>
      </w:r>
      <w:r w:rsidR="00BA536D">
        <w:rPr>
          <w:rFonts w:ascii="Times New Roman" w:hAnsi="Times New Roman" w:cs="Times New Roman"/>
          <w:sz w:val="24"/>
        </w:rPr>
        <w:t xml:space="preserve"> </w:t>
      </w:r>
      <w:r w:rsidR="003D0B6D" w:rsidRPr="006C7B01">
        <w:rPr>
          <w:rFonts w:ascii="Times New Roman" w:hAnsi="Times New Roman" w:cs="Times New Roman"/>
          <w:sz w:val="24"/>
        </w:rPr>
        <w:t xml:space="preserve">considerations that need to </w:t>
      </w:r>
      <w:r w:rsidR="005D6C07" w:rsidRPr="006C7B01">
        <w:rPr>
          <w:rFonts w:ascii="Times New Roman" w:hAnsi="Times New Roman" w:cs="Times New Roman"/>
          <w:sz w:val="24"/>
        </w:rPr>
        <w:t xml:space="preserve">be addressed. Thus, a number of </w:t>
      </w:r>
      <w:r w:rsidR="003D0B6D" w:rsidRPr="006C7B01">
        <w:rPr>
          <w:rFonts w:ascii="Times New Roman" w:hAnsi="Times New Roman" w:cs="Times New Roman"/>
          <w:sz w:val="24"/>
        </w:rPr>
        <w:t>security solutions have been pr</w:t>
      </w:r>
      <w:r w:rsidR="005D6C07" w:rsidRPr="006C7B01">
        <w:rPr>
          <w:rFonts w:ascii="Times New Roman" w:hAnsi="Times New Roman" w:cs="Times New Roman"/>
          <w:sz w:val="24"/>
        </w:rPr>
        <w:t xml:space="preserve">oposed. For example, Searchable </w:t>
      </w:r>
      <w:r w:rsidR="003D0B6D" w:rsidRPr="006C7B01">
        <w:rPr>
          <w:rFonts w:ascii="Times New Roman" w:hAnsi="Times New Roman" w:cs="Times New Roman"/>
          <w:sz w:val="24"/>
        </w:rPr>
        <w:t>Encryption (SE) has been extensivel</w:t>
      </w:r>
      <w:r w:rsidR="005D6C07" w:rsidRPr="006C7B01">
        <w:rPr>
          <w:rFonts w:ascii="Times New Roman" w:hAnsi="Times New Roman" w:cs="Times New Roman"/>
          <w:sz w:val="24"/>
        </w:rPr>
        <w:t xml:space="preserve">y studied due to its capability </w:t>
      </w:r>
      <w:r w:rsidR="003D0B6D" w:rsidRPr="006C7B01">
        <w:rPr>
          <w:rFonts w:ascii="Times New Roman" w:hAnsi="Times New Roman" w:cs="Times New Roman"/>
          <w:sz w:val="24"/>
        </w:rPr>
        <w:t>to facilitate searching of encrypt</w:t>
      </w:r>
      <w:r w:rsidR="005D6C07" w:rsidRPr="006C7B01">
        <w:rPr>
          <w:rFonts w:ascii="Times New Roman" w:hAnsi="Times New Roman" w:cs="Times New Roman"/>
          <w:sz w:val="24"/>
        </w:rPr>
        <w:t xml:space="preserve">ed data. However, threat models </w:t>
      </w:r>
      <w:r w:rsidR="003D0B6D" w:rsidRPr="006C7B01">
        <w:rPr>
          <w:rFonts w:ascii="Times New Roman" w:hAnsi="Times New Roman" w:cs="Times New Roman"/>
          <w:sz w:val="24"/>
        </w:rPr>
        <w:t>in most existing SE solution</w:t>
      </w:r>
      <w:r w:rsidR="005D6C07" w:rsidRPr="006C7B01">
        <w:rPr>
          <w:rFonts w:ascii="Times New Roman" w:hAnsi="Times New Roman" w:cs="Times New Roman"/>
          <w:sz w:val="24"/>
        </w:rPr>
        <w:t xml:space="preserve">s rarely consider the malicious </w:t>
      </w:r>
      <w:r w:rsidR="003D0B6D" w:rsidRPr="006C7B01">
        <w:rPr>
          <w:rFonts w:ascii="Times New Roman" w:hAnsi="Times New Roman" w:cs="Times New Roman"/>
          <w:sz w:val="24"/>
        </w:rPr>
        <w:t>data owner and semi-trusted</w:t>
      </w:r>
      <w:r w:rsidR="005D6C07" w:rsidRPr="006C7B01">
        <w:rPr>
          <w:rFonts w:ascii="Times New Roman" w:hAnsi="Times New Roman" w:cs="Times New Roman"/>
          <w:sz w:val="24"/>
        </w:rPr>
        <w:t xml:space="preserve"> cloud server at the same time, </w:t>
      </w:r>
      <w:r w:rsidR="003D0B6D" w:rsidRPr="006C7B01">
        <w:rPr>
          <w:rFonts w:ascii="Times New Roman" w:hAnsi="Times New Roman" w:cs="Times New Roman"/>
          <w:sz w:val="24"/>
        </w:rPr>
        <w:t>particularly in dynamic applicatio</w:t>
      </w:r>
      <w:r w:rsidR="005D6C07" w:rsidRPr="006C7B01">
        <w:rPr>
          <w:rFonts w:ascii="Times New Roman" w:hAnsi="Times New Roman" w:cs="Times New Roman"/>
          <w:sz w:val="24"/>
        </w:rPr>
        <w:t xml:space="preserve">ns. In a real-world deployment, </w:t>
      </w:r>
      <w:r w:rsidR="003D0B6D" w:rsidRPr="006C7B01">
        <w:rPr>
          <w:rFonts w:ascii="Times New Roman" w:hAnsi="Times New Roman" w:cs="Times New Roman"/>
          <w:sz w:val="24"/>
        </w:rPr>
        <w:t>disputes between above two parties</w:t>
      </w:r>
      <w:r w:rsidR="005D6C07" w:rsidRPr="006C7B01">
        <w:rPr>
          <w:rFonts w:ascii="Times New Roman" w:hAnsi="Times New Roman" w:cs="Times New Roman"/>
          <w:sz w:val="24"/>
        </w:rPr>
        <w:t xml:space="preserve"> may arise as either party will </w:t>
      </w:r>
      <w:r w:rsidR="003D0B6D" w:rsidRPr="006C7B01">
        <w:rPr>
          <w:rFonts w:ascii="Times New Roman" w:hAnsi="Times New Roman" w:cs="Times New Roman"/>
          <w:sz w:val="24"/>
        </w:rPr>
        <w:t>accuse the other of some misbehavior. Fu</w:t>
      </w:r>
      <w:r w:rsidR="005D6C07" w:rsidRPr="006C7B01">
        <w:rPr>
          <w:rFonts w:ascii="Times New Roman" w:hAnsi="Times New Roman" w:cs="Times New Roman"/>
          <w:sz w:val="24"/>
        </w:rPr>
        <w:t xml:space="preserve">rthermore, efficient </w:t>
      </w:r>
      <w:proofErr w:type="spellStart"/>
      <w:r w:rsidR="005D6C07" w:rsidRPr="006C7B01">
        <w:rPr>
          <w:rFonts w:ascii="Times New Roman" w:hAnsi="Times New Roman" w:cs="Times New Roman"/>
          <w:sz w:val="24"/>
        </w:rPr>
        <w:t>fullupdate</w:t>
      </w:r>
      <w:proofErr w:type="spellEnd"/>
      <w:r w:rsidR="005D6C07" w:rsidRPr="006C7B01">
        <w:rPr>
          <w:rFonts w:ascii="Times New Roman" w:hAnsi="Times New Roman" w:cs="Times New Roman"/>
          <w:sz w:val="24"/>
        </w:rPr>
        <w:t xml:space="preserve"> </w:t>
      </w:r>
      <w:r w:rsidR="003D0B6D" w:rsidRPr="006C7B01">
        <w:rPr>
          <w:rFonts w:ascii="Times New Roman" w:hAnsi="Times New Roman" w:cs="Times New Roman"/>
          <w:sz w:val="24"/>
        </w:rPr>
        <w:t>operations (e.g., data mod</w:t>
      </w:r>
      <w:r w:rsidR="005D6C07" w:rsidRPr="006C7B01">
        <w:rPr>
          <w:rFonts w:ascii="Times New Roman" w:hAnsi="Times New Roman" w:cs="Times New Roman"/>
          <w:sz w:val="24"/>
        </w:rPr>
        <w:t xml:space="preserve">ification, data insertion, data </w:t>
      </w:r>
      <w:r w:rsidR="003D0B6D" w:rsidRPr="006C7B01">
        <w:rPr>
          <w:rFonts w:ascii="Times New Roman" w:hAnsi="Times New Roman" w:cs="Times New Roman"/>
          <w:sz w:val="24"/>
        </w:rPr>
        <w:t>deletion) are not typically supp</w:t>
      </w:r>
      <w:r w:rsidR="005D6C07" w:rsidRPr="006C7B01">
        <w:rPr>
          <w:rFonts w:ascii="Times New Roman" w:hAnsi="Times New Roman" w:cs="Times New Roman"/>
          <w:sz w:val="24"/>
        </w:rPr>
        <w:t xml:space="preserve">orted in the cloud-assisted </w:t>
      </w:r>
      <w:proofErr w:type="spellStart"/>
      <w:r w:rsidR="005D6C07" w:rsidRPr="006C7B01">
        <w:rPr>
          <w:rFonts w:ascii="Times New Roman" w:hAnsi="Times New Roman" w:cs="Times New Roman"/>
          <w:sz w:val="24"/>
        </w:rPr>
        <w:t>IoE</w:t>
      </w:r>
      <w:proofErr w:type="spellEnd"/>
      <w:r w:rsidR="005D6C07" w:rsidRPr="006C7B01">
        <w:rPr>
          <w:rFonts w:ascii="Times New Roman" w:hAnsi="Times New Roman" w:cs="Times New Roman"/>
          <w:sz w:val="24"/>
        </w:rPr>
        <w:t xml:space="preserve"> </w:t>
      </w:r>
      <w:r w:rsidR="003D0B6D" w:rsidRPr="006C7B01">
        <w:rPr>
          <w:rFonts w:ascii="Times New Roman" w:hAnsi="Times New Roman" w:cs="Times New Roman"/>
          <w:sz w:val="24"/>
        </w:rPr>
        <w:t>deployment. Therefore, in th</w:t>
      </w:r>
      <w:r w:rsidR="005D6C07" w:rsidRPr="006C7B01">
        <w:rPr>
          <w:rFonts w:ascii="Times New Roman" w:hAnsi="Times New Roman" w:cs="Times New Roman"/>
          <w:sz w:val="24"/>
        </w:rPr>
        <w:t xml:space="preserve">is paper, we present a Fair and </w:t>
      </w:r>
      <w:r w:rsidR="003D0B6D" w:rsidRPr="006C7B01">
        <w:rPr>
          <w:rFonts w:ascii="Times New Roman" w:hAnsi="Times New Roman" w:cs="Times New Roman"/>
          <w:sz w:val="24"/>
        </w:rPr>
        <w:t>Dynamic Data Sharing Framework</w:t>
      </w:r>
      <w:r w:rsidR="005D6C07" w:rsidRPr="006C7B01">
        <w:rPr>
          <w:rFonts w:ascii="Times New Roman" w:hAnsi="Times New Roman" w:cs="Times New Roman"/>
          <w:sz w:val="24"/>
        </w:rPr>
        <w:t xml:space="preserve"> (</w:t>
      </w:r>
      <w:proofErr w:type="spellStart"/>
      <w:r w:rsidR="005D6C07" w:rsidRPr="006C7B01">
        <w:rPr>
          <w:rFonts w:ascii="Times New Roman" w:hAnsi="Times New Roman" w:cs="Times New Roman"/>
          <w:sz w:val="24"/>
        </w:rPr>
        <w:t>FairDynDSF</w:t>
      </w:r>
      <w:proofErr w:type="spellEnd"/>
      <w:r w:rsidR="005D6C07" w:rsidRPr="006C7B01">
        <w:rPr>
          <w:rFonts w:ascii="Times New Roman" w:hAnsi="Times New Roman" w:cs="Times New Roman"/>
          <w:sz w:val="24"/>
        </w:rPr>
        <w:t>) in the multi</w:t>
      </w:r>
      <w:r w:rsidR="00E15413">
        <w:rPr>
          <w:rFonts w:ascii="Times New Roman" w:hAnsi="Times New Roman" w:cs="Times New Roman"/>
          <w:sz w:val="24"/>
        </w:rPr>
        <w:t xml:space="preserve"> </w:t>
      </w:r>
      <w:r w:rsidR="005D6C07" w:rsidRPr="006C7B01">
        <w:rPr>
          <w:rFonts w:ascii="Times New Roman" w:hAnsi="Times New Roman" w:cs="Times New Roman"/>
          <w:sz w:val="24"/>
        </w:rPr>
        <w:t xml:space="preserve">owner </w:t>
      </w:r>
      <w:r w:rsidR="003D0B6D" w:rsidRPr="006C7B01">
        <w:rPr>
          <w:rFonts w:ascii="Times New Roman" w:hAnsi="Times New Roman" w:cs="Times New Roman"/>
          <w:sz w:val="24"/>
        </w:rPr>
        <w:t xml:space="preserve">setting. Using </w:t>
      </w:r>
      <w:proofErr w:type="spellStart"/>
      <w:r w:rsidR="003D0B6D" w:rsidRPr="006C7B01">
        <w:rPr>
          <w:rFonts w:ascii="Times New Roman" w:hAnsi="Times New Roman" w:cs="Times New Roman"/>
          <w:sz w:val="24"/>
        </w:rPr>
        <w:t>FairDynDSF</w:t>
      </w:r>
      <w:proofErr w:type="spellEnd"/>
      <w:r w:rsidR="005D6C07" w:rsidRPr="006C7B01">
        <w:rPr>
          <w:rFonts w:ascii="Times New Roman" w:hAnsi="Times New Roman" w:cs="Times New Roman"/>
          <w:sz w:val="24"/>
        </w:rPr>
        <w:t xml:space="preserve">, one can check the correctness </w:t>
      </w:r>
      <w:r w:rsidR="003D0B6D" w:rsidRPr="006C7B01">
        <w:rPr>
          <w:rFonts w:ascii="Times New Roman" w:hAnsi="Times New Roman" w:cs="Times New Roman"/>
          <w:sz w:val="24"/>
        </w:rPr>
        <w:t>of search results, achieve fair arb</w:t>
      </w:r>
      <w:r w:rsidR="005D6C07" w:rsidRPr="006C7B01">
        <w:rPr>
          <w:rFonts w:ascii="Times New Roman" w:hAnsi="Times New Roman" w:cs="Times New Roman"/>
          <w:sz w:val="24"/>
        </w:rPr>
        <w:t xml:space="preserve">itration, multi-keyword search, </w:t>
      </w:r>
      <w:r w:rsidR="003D0B6D" w:rsidRPr="006C7B01">
        <w:rPr>
          <w:rFonts w:ascii="Times New Roman" w:hAnsi="Times New Roman" w:cs="Times New Roman"/>
          <w:sz w:val="24"/>
        </w:rPr>
        <w:t xml:space="preserve">and dynamic update. We also </w:t>
      </w:r>
      <w:r w:rsidR="005D6C07" w:rsidRPr="006C7B01">
        <w:rPr>
          <w:rFonts w:ascii="Times New Roman" w:hAnsi="Times New Roman" w:cs="Times New Roman"/>
          <w:sz w:val="24"/>
        </w:rPr>
        <w:t xml:space="preserve">prove that </w:t>
      </w:r>
      <w:proofErr w:type="spellStart"/>
      <w:r w:rsidR="005D6C07" w:rsidRPr="006C7B01">
        <w:rPr>
          <w:rFonts w:ascii="Times New Roman" w:hAnsi="Times New Roman" w:cs="Times New Roman"/>
          <w:sz w:val="24"/>
        </w:rPr>
        <w:t>FairDynDSF</w:t>
      </w:r>
      <w:proofErr w:type="spellEnd"/>
      <w:r w:rsidR="005D6C07" w:rsidRPr="006C7B01">
        <w:rPr>
          <w:rFonts w:ascii="Times New Roman" w:hAnsi="Times New Roman" w:cs="Times New Roman"/>
          <w:sz w:val="24"/>
        </w:rPr>
        <w:t xml:space="preserve"> is secure </w:t>
      </w:r>
      <w:r w:rsidR="003D0B6D" w:rsidRPr="006C7B01">
        <w:rPr>
          <w:rFonts w:ascii="Times New Roman" w:hAnsi="Times New Roman" w:cs="Times New Roman"/>
          <w:sz w:val="24"/>
        </w:rPr>
        <w:t>against inside keyword gues</w:t>
      </w:r>
      <w:r w:rsidR="005D6C07" w:rsidRPr="006C7B01">
        <w:rPr>
          <w:rFonts w:ascii="Times New Roman" w:hAnsi="Times New Roman" w:cs="Times New Roman"/>
          <w:sz w:val="24"/>
        </w:rPr>
        <w:t xml:space="preserve">sing attack and demonstrate its </w:t>
      </w:r>
      <w:r w:rsidR="003D0B6D" w:rsidRPr="006C7B01">
        <w:rPr>
          <w:rFonts w:ascii="Times New Roman" w:hAnsi="Times New Roman" w:cs="Times New Roman"/>
          <w:sz w:val="24"/>
        </w:rPr>
        <w:t>efficiency by evaluating its performance using various datasets.</w:t>
      </w:r>
    </w:p>
    <w:p w14:paraId="656A8594" w14:textId="72AB2D95" w:rsidR="00290F26" w:rsidRPr="00EE0616" w:rsidRDefault="00290F26" w:rsidP="00EE0616">
      <w:pPr>
        <w:autoSpaceDE w:val="0"/>
        <w:autoSpaceDN w:val="0"/>
        <w:adjustRightInd w:val="0"/>
        <w:spacing w:after="0" w:line="360" w:lineRule="auto"/>
        <w:jc w:val="both"/>
        <w:rPr>
          <w:rFonts w:ascii="Times New Roman" w:hAnsi="Times New Roman" w:cs="Times New Roman"/>
          <w:sz w:val="24"/>
        </w:rPr>
      </w:pPr>
      <w:r w:rsidRPr="00290F26">
        <w:rPr>
          <w:rFonts w:ascii="Times New Roman" w:hAnsi="Times New Roman" w:cs="Times New Roman"/>
          <w:b/>
          <w:sz w:val="24"/>
        </w:rPr>
        <w:t xml:space="preserve">Summary: </w:t>
      </w:r>
      <w:r w:rsidR="005A013E" w:rsidRPr="00EE0616">
        <w:rPr>
          <w:rFonts w:ascii="Times New Roman" w:hAnsi="Times New Roman" w:cs="Times New Roman"/>
          <w:sz w:val="24"/>
        </w:rPr>
        <w:t xml:space="preserve">In </w:t>
      </w:r>
      <w:proofErr w:type="spellStart"/>
      <w:r w:rsidR="005A013E" w:rsidRPr="00EE0616">
        <w:rPr>
          <w:rFonts w:ascii="Times New Roman" w:hAnsi="Times New Roman" w:cs="Times New Roman"/>
          <w:sz w:val="24"/>
        </w:rPr>
        <w:t>thispaper</w:t>
      </w:r>
      <w:proofErr w:type="spellEnd"/>
      <w:r w:rsidR="005A013E" w:rsidRPr="00EE0616">
        <w:rPr>
          <w:rFonts w:ascii="Times New Roman" w:hAnsi="Times New Roman" w:cs="Times New Roman"/>
          <w:sz w:val="24"/>
        </w:rPr>
        <w:t>, we proposed an effi</w:t>
      </w:r>
      <w:r w:rsidR="00192668" w:rsidRPr="00EE0616">
        <w:rPr>
          <w:rFonts w:ascii="Times New Roman" w:hAnsi="Times New Roman" w:cs="Times New Roman"/>
          <w:sz w:val="24"/>
        </w:rPr>
        <w:t xml:space="preserve">cient and practical </w:t>
      </w:r>
      <w:proofErr w:type="spellStart"/>
      <w:r w:rsidR="00192668" w:rsidRPr="00EE0616">
        <w:rPr>
          <w:rFonts w:ascii="Times New Roman" w:hAnsi="Times New Roman" w:cs="Times New Roman"/>
          <w:sz w:val="24"/>
        </w:rPr>
        <w:t>FairDynDSF</w:t>
      </w:r>
      <w:proofErr w:type="spellEnd"/>
      <w:r w:rsidR="00192668" w:rsidRPr="00EE0616">
        <w:rPr>
          <w:rFonts w:ascii="Times New Roman" w:hAnsi="Times New Roman" w:cs="Times New Roman"/>
          <w:sz w:val="24"/>
        </w:rPr>
        <w:t xml:space="preserve">, </w:t>
      </w:r>
      <w:r w:rsidR="005A013E" w:rsidRPr="00EE0616">
        <w:rPr>
          <w:rFonts w:ascii="Times New Roman" w:hAnsi="Times New Roman" w:cs="Times New Roman"/>
          <w:sz w:val="24"/>
        </w:rPr>
        <w:t>which supports result verificatio</w:t>
      </w:r>
      <w:r w:rsidR="00192668" w:rsidRPr="00EE0616">
        <w:rPr>
          <w:rFonts w:ascii="Times New Roman" w:hAnsi="Times New Roman" w:cs="Times New Roman"/>
          <w:sz w:val="24"/>
        </w:rPr>
        <w:t xml:space="preserve">n, dispute arbitration, dynamic </w:t>
      </w:r>
      <w:r w:rsidR="005A013E" w:rsidRPr="00EE0616">
        <w:rPr>
          <w:rFonts w:ascii="Times New Roman" w:hAnsi="Times New Roman" w:cs="Times New Roman"/>
          <w:sz w:val="24"/>
        </w:rPr>
        <w:t>update, decryption authorization and expressive keyword</w:t>
      </w:r>
      <w:r w:rsidR="00EE0616">
        <w:rPr>
          <w:rFonts w:ascii="Times New Roman" w:hAnsi="Times New Roman" w:cs="Times New Roman"/>
          <w:sz w:val="24"/>
        </w:rPr>
        <w:t xml:space="preserve"> </w:t>
      </w:r>
      <w:r w:rsidR="005A013E" w:rsidRPr="00EE0616">
        <w:rPr>
          <w:rFonts w:ascii="Times New Roman" w:hAnsi="Times New Roman" w:cs="Times New Roman"/>
          <w:sz w:val="24"/>
        </w:rPr>
        <w:t>search simultaneously. In additi</w:t>
      </w:r>
      <w:r w:rsidR="00192668" w:rsidRPr="00EE0616">
        <w:rPr>
          <w:rFonts w:ascii="Times New Roman" w:hAnsi="Times New Roman" w:cs="Times New Roman"/>
          <w:sz w:val="24"/>
        </w:rPr>
        <w:t xml:space="preserve">on, </w:t>
      </w:r>
      <w:proofErr w:type="spellStart"/>
      <w:r w:rsidR="00192668" w:rsidRPr="00EE0616">
        <w:rPr>
          <w:rFonts w:ascii="Times New Roman" w:hAnsi="Times New Roman" w:cs="Times New Roman"/>
          <w:sz w:val="24"/>
        </w:rPr>
        <w:t>FairDynDSF</w:t>
      </w:r>
      <w:proofErr w:type="spellEnd"/>
      <w:r w:rsidR="00192668" w:rsidRPr="00EE0616">
        <w:rPr>
          <w:rFonts w:ascii="Times New Roman" w:hAnsi="Times New Roman" w:cs="Times New Roman"/>
          <w:sz w:val="24"/>
        </w:rPr>
        <w:t xml:space="preserve"> is also designed </w:t>
      </w:r>
      <w:r w:rsidR="005A013E" w:rsidRPr="00EE0616">
        <w:rPr>
          <w:rFonts w:ascii="Times New Roman" w:hAnsi="Times New Roman" w:cs="Times New Roman"/>
          <w:sz w:val="24"/>
        </w:rPr>
        <w:t>to be resilient to data corr</w:t>
      </w:r>
      <w:r w:rsidR="00192668" w:rsidRPr="00EE0616">
        <w:rPr>
          <w:rFonts w:ascii="Times New Roman" w:hAnsi="Times New Roman" w:cs="Times New Roman"/>
          <w:sz w:val="24"/>
        </w:rPr>
        <w:t xml:space="preserve">uption attacks and sufficiently </w:t>
      </w:r>
      <w:r w:rsidR="005A013E" w:rsidRPr="00EE0616">
        <w:rPr>
          <w:rFonts w:ascii="Times New Roman" w:hAnsi="Times New Roman" w:cs="Times New Roman"/>
          <w:sz w:val="24"/>
        </w:rPr>
        <w:t>lightweight for deployment on re</w:t>
      </w:r>
      <w:r w:rsidR="00192668" w:rsidRPr="00EE0616">
        <w:rPr>
          <w:rFonts w:ascii="Times New Roman" w:hAnsi="Times New Roman" w:cs="Times New Roman"/>
          <w:sz w:val="24"/>
        </w:rPr>
        <w:t xml:space="preserve">source-constrained IoT devices. </w:t>
      </w:r>
      <w:r w:rsidR="005A013E" w:rsidRPr="00EE0616">
        <w:rPr>
          <w:rFonts w:ascii="Times New Roman" w:hAnsi="Times New Roman" w:cs="Times New Roman"/>
          <w:sz w:val="24"/>
        </w:rPr>
        <w:t>The formal security analysis</w:t>
      </w:r>
      <w:r w:rsidR="00192668" w:rsidRPr="00EE0616">
        <w:rPr>
          <w:rFonts w:ascii="Times New Roman" w:hAnsi="Times New Roman" w:cs="Times New Roman"/>
          <w:sz w:val="24"/>
        </w:rPr>
        <w:t xml:space="preserve"> showed that </w:t>
      </w:r>
      <w:proofErr w:type="spellStart"/>
      <w:r w:rsidR="00192668" w:rsidRPr="00EE0616">
        <w:rPr>
          <w:rFonts w:ascii="Times New Roman" w:hAnsi="Times New Roman" w:cs="Times New Roman"/>
          <w:sz w:val="24"/>
        </w:rPr>
        <w:t>FairDynDSF</w:t>
      </w:r>
      <w:proofErr w:type="spellEnd"/>
      <w:r w:rsidR="00192668" w:rsidRPr="00EE0616">
        <w:rPr>
          <w:rFonts w:ascii="Times New Roman" w:hAnsi="Times New Roman" w:cs="Times New Roman"/>
          <w:sz w:val="24"/>
        </w:rPr>
        <w:t xml:space="preserve"> </w:t>
      </w:r>
      <w:r w:rsidR="005A013E" w:rsidRPr="00EE0616">
        <w:rPr>
          <w:rFonts w:ascii="Times New Roman" w:hAnsi="Times New Roman" w:cs="Times New Roman"/>
          <w:sz w:val="24"/>
        </w:rPr>
        <w:t>is secure against inside KGAs</w:t>
      </w:r>
      <w:r w:rsidR="00192668" w:rsidRPr="00EE0616">
        <w:rPr>
          <w:rFonts w:ascii="Times New Roman" w:hAnsi="Times New Roman" w:cs="Times New Roman"/>
          <w:sz w:val="24"/>
        </w:rPr>
        <w:t xml:space="preserve">, and the empirical examination </w:t>
      </w:r>
      <w:r w:rsidR="005A013E" w:rsidRPr="00EE0616">
        <w:rPr>
          <w:rFonts w:ascii="Times New Roman" w:hAnsi="Times New Roman" w:cs="Times New Roman"/>
          <w:sz w:val="24"/>
        </w:rPr>
        <w:t xml:space="preserve">using various datasets </w:t>
      </w:r>
      <w:r w:rsidR="00192668" w:rsidRPr="00EE0616">
        <w:rPr>
          <w:rFonts w:ascii="Times New Roman" w:hAnsi="Times New Roman" w:cs="Times New Roman"/>
          <w:sz w:val="24"/>
        </w:rPr>
        <w:t xml:space="preserve">demonstrated that </w:t>
      </w:r>
      <w:proofErr w:type="spellStart"/>
      <w:r w:rsidR="00192668" w:rsidRPr="00EE0616">
        <w:rPr>
          <w:rFonts w:ascii="Times New Roman" w:hAnsi="Times New Roman" w:cs="Times New Roman"/>
          <w:sz w:val="24"/>
        </w:rPr>
        <w:t>FairDynDSF</w:t>
      </w:r>
      <w:proofErr w:type="spellEnd"/>
      <w:r w:rsidR="00192668" w:rsidRPr="00EE0616">
        <w:rPr>
          <w:rFonts w:ascii="Times New Roman" w:hAnsi="Times New Roman" w:cs="Times New Roman"/>
          <w:sz w:val="24"/>
        </w:rPr>
        <w:t xml:space="preserve"> is </w:t>
      </w:r>
      <w:r w:rsidR="005A013E" w:rsidRPr="00EE0616">
        <w:rPr>
          <w:rFonts w:ascii="Times New Roman" w:hAnsi="Times New Roman" w:cs="Times New Roman"/>
          <w:sz w:val="24"/>
        </w:rPr>
        <w:t>practical and scalable in practice</w:t>
      </w:r>
      <w:r w:rsidR="005A013E">
        <w:rPr>
          <w:rFonts w:ascii="NimbusRomNo9L-Regu" w:hAnsi="NimbusRomNo9L-Regu" w:cs="NimbusRomNo9L-Regu"/>
          <w:sz w:val="20"/>
          <w:szCs w:val="20"/>
          <w:lang w:val="en-IN"/>
        </w:rPr>
        <w:t>.</w:t>
      </w:r>
    </w:p>
    <w:p w14:paraId="4293712E" w14:textId="23B5C014" w:rsidR="00290F26" w:rsidRPr="00290F26" w:rsidRDefault="00290F26" w:rsidP="00290F26">
      <w:pPr>
        <w:spacing w:line="360" w:lineRule="auto"/>
        <w:jc w:val="both"/>
        <w:rPr>
          <w:rFonts w:ascii="Times New Roman" w:hAnsi="Times New Roman" w:cs="Times New Roman"/>
          <w:sz w:val="24"/>
        </w:rPr>
      </w:pPr>
      <w:r>
        <w:rPr>
          <w:rFonts w:ascii="Times New Roman" w:hAnsi="Times New Roman" w:cs="Times New Roman"/>
          <w:b/>
          <w:sz w:val="24"/>
        </w:rPr>
        <w:t>[5</w:t>
      </w:r>
      <w:r w:rsidR="00735182">
        <w:rPr>
          <w:rFonts w:ascii="Times New Roman" w:hAnsi="Times New Roman" w:cs="Times New Roman"/>
          <w:b/>
          <w:sz w:val="24"/>
        </w:rPr>
        <w:t xml:space="preserve">] </w:t>
      </w:r>
      <w:r w:rsidR="00735182" w:rsidRPr="00735182">
        <w:rPr>
          <w:rFonts w:ascii="Times New Roman" w:hAnsi="Times New Roman" w:cs="Times New Roman"/>
          <w:b/>
          <w:sz w:val="24"/>
        </w:rPr>
        <w:t xml:space="preserve">B. A. Bash, D. </w:t>
      </w:r>
      <w:proofErr w:type="spellStart"/>
      <w:r w:rsidR="00735182" w:rsidRPr="00735182">
        <w:rPr>
          <w:rFonts w:ascii="Times New Roman" w:hAnsi="Times New Roman" w:cs="Times New Roman"/>
          <w:b/>
          <w:sz w:val="24"/>
        </w:rPr>
        <w:t>G</w:t>
      </w:r>
      <w:r w:rsidR="00735182">
        <w:rPr>
          <w:rFonts w:ascii="Times New Roman" w:hAnsi="Times New Roman" w:cs="Times New Roman"/>
          <w:b/>
          <w:sz w:val="24"/>
        </w:rPr>
        <w:t>oeckel</w:t>
      </w:r>
      <w:proofErr w:type="spellEnd"/>
      <w:r w:rsidR="00735182">
        <w:rPr>
          <w:rFonts w:ascii="Times New Roman" w:hAnsi="Times New Roman" w:cs="Times New Roman"/>
          <w:b/>
          <w:sz w:val="24"/>
        </w:rPr>
        <w:t xml:space="preserve">, D. </w:t>
      </w:r>
      <w:proofErr w:type="spellStart"/>
      <w:r w:rsidR="00735182">
        <w:rPr>
          <w:rFonts w:ascii="Times New Roman" w:hAnsi="Times New Roman" w:cs="Times New Roman"/>
          <w:b/>
          <w:sz w:val="24"/>
        </w:rPr>
        <w:t>Towsley</w:t>
      </w:r>
      <w:proofErr w:type="spellEnd"/>
      <w:r w:rsidR="00735182">
        <w:rPr>
          <w:rFonts w:ascii="Times New Roman" w:hAnsi="Times New Roman" w:cs="Times New Roman"/>
          <w:b/>
          <w:sz w:val="24"/>
        </w:rPr>
        <w:t xml:space="preserve">, and S. </w:t>
      </w:r>
      <w:proofErr w:type="spellStart"/>
      <w:r w:rsidR="00735182">
        <w:rPr>
          <w:rFonts w:ascii="Times New Roman" w:hAnsi="Times New Roman" w:cs="Times New Roman"/>
          <w:b/>
          <w:sz w:val="24"/>
        </w:rPr>
        <w:t>Guha</w:t>
      </w:r>
      <w:proofErr w:type="spellEnd"/>
      <w:r w:rsidRPr="00290F26">
        <w:rPr>
          <w:rFonts w:ascii="Times New Roman" w:hAnsi="Times New Roman" w:cs="Times New Roman"/>
          <w:b/>
          <w:sz w:val="24"/>
        </w:rPr>
        <w:t>:</w:t>
      </w:r>
      <w:r w:rsidRPr="00290F26">
        <w:rPr>
          <w:sz w:val="24"/>
        </w:rPr>
        <w:t xml:space="preserve"> </w:t>
      </w:r>
      <w:r w:rsidR="008470C6" w:rsidRPr="008470C6">
        <w:rPr>
          <w:rFonts w:ascii="Times New Roman" w:hAnsi="Times New Roman" w:cs="Times New Roman"/>
          <w:sz w:val="24"/>
        </w:rPr>
        <w:t xml:space="preserve">Covert communication, also known as low probability of detection (LPD) communication, prevents the adversary from knowing that a communication is taking place. Recent work has demonstrated that, in a three-party scenario with a transmitter (Alice), intended recipient (Bob), and adversary (Warden Willie), the </w:t>
      </w:r>
      <w:r w:rsidR="008470C6" w:rsidRPr="008470C6">
        <w:rPr>
          <w:rFonts w:ascii="Times New Roman" w:hAnsi="Times New Roman" w:cs="Times New Roman"/>
          <w:sz w:val="24"/>
        </w:rPr>
        <w:lastRenderedPageBreak/>
        <w:t>maximum number of bits that can be transmitted reliably from Alice to Bob without detection by Willie, when additive white Gaussian noise (AWGN) channels exist between all parties, is on the order of the square root of the number of channel uses. In this paper, we begin consideration of network scenarios by studying the case where there are additional “friendly” nodes present in the environment that can produce artificial noise to aid in hiding the communication. We establish achievability results by considering constructions where the system node closest to the warden produces artificial noise and demonstrate a significant improvement in the throughput achieved covertly, without requiring close coordination between Alice and the noise-generating node. Conversely, under mild restrictions on the communication strategy, we demonstrate no higher covert throughput is possible. Extensions to the consideration of the achievable covert throughput when multiple wardens randomly located in the environment collaborate to attempt detection of the transmitter are also considered.</w:t>
      </w:r>
    </w:p>
    <w:p w14:paraId="45CED123" w14:textId="0CD8A931" w:rsidR="00D63D97" w:rsidRPr="00290F26" w:rsidRDefault="00290F26" w:rsidP="00D63D97">
      <w:pPr>
        <w:spacing w:line="360" w:lineRule="auto"/>
        <w:jc w:val="both"/>
        <w:rPr>
          <w:rFonts w:ascii="Times New Roman" w:hAnsi="Times New Roman" w:cs="Times New Roman"/>
          <w:sz w:val="24"/>
        </w:rPr>
      </w:pPr>
      <w:r>
        <w:rPr>
          <w:rFonts w:ascii="Times New Roman" w:hAnsi="Times New Roman" w:cs="Times New Roman"/>
          <w:b/>
          <w:sz w:val="24"/>
        </w:rPr>
        <w:t>Summary</w:t>
      </w:r>
      <w:r w:rsidR="00B32850">
        <w:rPr>
          <w:rFonts w:ascii="Times New Roman" w:hAnsi="Times New Roman" w:cs="Times New Roman"/>
          <w:sz w:val="24"/>
        </w:rPr>
        <w:t>:</w:t>
      </w:r>
      <w:r w:rsidR="00B32850" w:rsidRPr="00B32850">
        <w:rPr>
          <w:rFonts w:ascii="Times New Roman" w:hAnsi="Times New Roman" w:cs="Times New Roman"/>
          <w:sz w:val="24"/>
        </w:rPr>
        <w:t xml:space="preserve"> In this paper, first step in establishing low probability of detection (LPD) communications in a network scenario. We established that Alice can transmit </w:t>
      </w:r>
      <w:proofErr w:type="gramStart"/>
      <w:r w:rsidR="00B32850" w:rsidRPr="00B32850">
        <w:rPr>
          <w:rFonts w:ascii="Times New Roman" w:hAnsi="Times New Roman" w:cs="Times New Roman"/>
          <w:sz w:val="24"/>
        </w:rPr>
        <w:t>O(</w:t>
      </w:r>
      <w:proofErr w:type="spellStart"/>
      <w:proofErr w:type="gramEnd"/>
      <w:r w:rsidR="00B32850" w:rsidRPr="00B32850">
        <w:rPr>
          <w:rFonts w:ascii="Times New Roman" w:hAnsi="Times New Roman" w:cs="Times New Roman"/>
          <w:sz w:val="24"/>
        </w:rPr>
        <w:t>mγ</w:t>
      </w:r>
      <w:proofErr w:type="spellEnd"/>
      <w:r w:rsidR="00B32850" w:rsidRPr="00B32850">
        <w:rPr>
          <w:rFonts w:ascii="Times New Roman" w:hAnsi="Times New Roman" w:cs="Times New Roman"/>
          <w:sz w:val="24"/>
        </w:rPr>
        <w:t>/2√ n) bits reliably to the desired recipient Bob in n channel uses without detection by an adversary Willie if randomly distributed system nodes of density m are available to aid in jamming Willie; conversely, no higher covert rate is po</w:t>
      </w:r>
      <w:r w:rsidR="003763E5">
        <w:rPr>
          <w:rFonts w:ascii="Times New Roman" w:hAnsi="Times New Roman" w:cs="Times New Roman"/>
          <w:sz w:val="24"/>
        </w:rPr>
        <w:t>ssible.</w:t>
      </w:r>
    </w:p>
    <w:p w14:paraId="0C3689D1" w14:textId="7F605911" w:rsidR="000E1C6D" w:rsidRDefault="000E1C6D" w:rsidP="000E1C6D">
      <w:pPr>
        <w:spacing w:line="360" w:lineRule="auto"/>
        <w:jc w:val="both"/>
        <w:rPr>
          <w:rFonts w:ascii="Times New Roman" w:hAnsi="Times New Roman" w:cs="Times New Roman"/>
          <w:sz w:val="24"/>
        </w:rPr>
      </w:pPr>
      <w:r w:rsidRPr="00290F26">
        <w:rPr>
          <w:rFonts w:ascii="Times New Roman" w:hAnsi="Times New Roman" w:cs="Times New Roman"/>
          <w:sz w:val="24"/>
        </w:rPr>
        <w:t xml:space="preserve">. </w:t>
      </w:r>
    </w:p>
    <w:p w14:paraId="2351D20C" w14:textId="77777777" w:rsidR="000E1C6D" w:rsidRPr="000E1C6D" w:rsidRDefault="000E1C6D" w:rsidP="002C2CCE">
      <w:pPr>
        <w:spacing w:line="360" w:lineRule="auto"/>
        <w:jc w:val="both"/>
        <w:rPr>
          <w:rFonts w:ascii="Times New Roman" w:hAnsi="Times New Roman" w:cs="Times New Roman"/>
          <w:b/>
          <w:sz w:val="24"/>
        </w:rPr>
      </w:pPr>
    </w:p>
    <w:p w14:paraId="14F3D5E7" w14:textId="77777777" w:rsidR="00D77EB0" w:rsidRDefault="00D77EB0" w:rsidP="00D77EB0">
      <w:pPr>
        <w:jc w:val="both"/>
      </w:pPr>
    </w:p>
    <w:p w14:paraId="6961B397" w14:textId="77777777" w:rsidR="00D77EB0" w:rsidRDefault="00D77EB0" w:rsidP="00D77EB0">
      <w:pPr>
        <w:jc w:val="both"/>
      </w:pPr>
    </w:p>
    <w:p w14:paraId="64339C4B" w14:textId="77777777" w:rsidR="00D77EB0" w:rsidRDefault="00D77EB0" w:rsidP="00D77EB0">
      <w:pPr>
        <w:jc w:val="both"/>
      </w:pPr>
    </w:p>
    <w:p w14:paraId="2AFFCD6D" w14:textId="77777777" w:rsidR="00D77EB0" w:rsidRDefault="00D77EB0" w:rsidP="00D77EB0">
      <w:pPr>
        <w:jc w:val="both"/>
      </w:pPr>
    </w:p>
    <w:p w14:paraId="3278A2D1" w14:textId="77777777" w:rsidR="00D77EB0" w:rsidRDefault="00D77EB0" w:rsidP="00D77EB0">
      <w:pPr>
        <w:jc w:val="both"/>
      </w:pPr>
    </w:p>
    <w:p w14:paraId="590B0C0F" w14:textId="77777777" w:rsidR="00D77EB0" w:rsidRDefault="00D77EB0" w:rsidP="00D77EB0">
      <w:pPr>
        <w:jc w:val="both"/>
      </w:pPr>
    </w:p>
    <w:p w14:paraId="17DA7704" w14:textId="77777777" w:rsidR="00D77EB0" w:rsidRDefault="00D77EB0" w:rsidP="00D77EB0">
      <w:pPr>
        <w:jc w:val="both"/>
      </w:pPr>
    </w:p>
    <w:p w14:paraId="33148695" w14:textId="77777777" w:rsidR="00D77EB0" w:rsidRDefault="00D77EB0" w:rsidP="00D77EB0">
      <w:pPr>
        <w:jc w:val="both"/>
      </w:pPr>
    </w:p>
    <w:p w14:paraId="0DA01FD6" w14:textId="77777777" w:rsidR="00921763" w:rsidRDefault="00921763" w:rsidP="00E434DD">
      <w:pPr>
        <w:shd w:val="clear" w:color="auto" w:fill="FFFFFF"/>
        <w:spacing w:after="0" w:line="360" w:lineRule="auto"/>
        <w:rPr>
          <w:rFonts w:ascii="Times New Roman" w:hAnsi="Times New Roman" w:cs="Times New Roman"/>
          <w:b/>
          <w:bCs/>
          <w:sz w:val="28"/>
          <w:szCs w:val="28"/>
          <w:shd w:val="clear" w:color="auto" w:fill="FFFFFF"/>
        </w:rPr>
      </w:pPr>
    </w:p>
    <w:p w14:paraId="62406F62"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5CFDF0F8"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1512494A" w14:textId="77777777" w:rsidR="00731D15" w:rsidRDefault="00731D15" w:rsidP="00D77EB0">
      <w:pPr>
        <w:shd w:val="clear" w:color="auto" w:fill="FFFFFF"/>
        <w:spacing w:after="0" w:line="360" w:lineRule="auto"/>
        <w:jc w:val="center"/>
        <w:rPr>
          <w:rFonts w:ascii="Times New Roman" w:hAnsi="Times New Roman" w:cs="Times New Roman"/>
          <w:b/>
          <w:bCs/>
          <w:sz w:val="28"/>
          <w:szCs w:val="28"/>
          <w:shd w:val="clear" w:color="auto" w:fill="FFFFFF"/>
        </w:rPr>
      </w:pPr>
    </w:p>
    <w:p w14:paraId="6438E55C"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3</w:t>
      </w:r>
    </w:p>
    <w:p w14:paraId="76762BB4" w14:textId="4347C6F0" w:rsidR="00064CD2" w:rsidRDefault="00D77EB0" w:rsidP="00C0025D">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14:paraId="38CE3109" w14:textId="2107BA06" w:rsidR="00DE6902" w:rsidRPr="001068D4" w:rsidRDefault="00DE6902" w:rsidP="001068D4">
      <w:pPr>
        <w:autoSpaceDE w:val="0"/>
        <w:autoSpaceDN w:val="0"/>
        <w:adjustRightInd w:val="0"/>
        <w:spacing w:after="0" w:line="360" w:lineRule="auto"/>
        <w:jc w:val="both"/>
        <w:rPr>
          <w:rFonts w:ascii="Times New Roman" w:hAnsi="Times New Roman" w:cs="Times New Roman"/>
          <w:sz w:val="24"/>
        </w:rPr>
      </w:pPr>
      <w:r w:rsidRPr="001068D4">
        <w:rPr>
          <w:rFonts w:ascii="Times New Roman" w:hAnsi="Times New Roman" w:cs="Times New Roman"/>
          <w:sz w:val="24"/>
        </w:rPr>
        <w:t xml:space="preserve">Bash, </w:t>
      </w:r>
      <w:proofErr w:type="spellStart"/>
      <w:r w:rsidRPr="001068D4">
        <w:rPr>
          <w:rFonts w:ascii="Times New Roman" w:hAnsi="Times New Roman" w:cs="Times New Roman"/>
          <w:sz w:val="24"/>
        </w:rPr>
        <w:t>Goeckel</w:t>
      </w:r>
      <w:proofErr w:type="spellEnd"/>
      <w:r w:rsidRPr="001068D4">
        <w:rPr>
          <w:rFonts w:ascii="Times New Roman" w:hAnsi="Times New Roman" w:cs="Times New Roman"/>
          <w:sz w:val="24"/>
        </w:rPr>
        <w:t xml:space="preserve">, and </w:t>
      </w:r>
      <w:proofErr w:type="spellStart"/>
      <w:r w:rsidRPr="001068D4">
        <w:rPr>
          <w:rFonts w:ascii="Times New Roman" w:hAnsi="Times New Roman" w:cs="Times New Roman"/>
          <w:sz w:val="24"/>
        </w:rPr>
        <w:t>Towsley’s</w:t>
      </w:r>
      <w:proofErr w:type="spellEnd"/>
      <w:r w:rsidRPr="001068D4">
        <w:rPr>
          <w:rFonts w:ascii="Times New Roman" w:hAnsi="Times New Roman" w:cs="Times New Roman"/>
          <w:sz w:val="24"/>
        </w:rPr>
        <w:t xml:space="preserve"> work [10] is the first work that puts information theoretic bound on covert wireless communication. A square root law is found over noisy AWGN channels and quantum channels [13]. In a different model, if Alice transmits only once in a long sequence of</w:t>
      </w:r>
    </w:p>
    <w:p w14:paraId="4FA4FE38" w14:textId="7CFA100D" w:rsidR="00C0025D" w:rsidRDefault="00DE6902" w:rsidP="0092532A">
      <w:pPr>
        <w:autoSpaceDE w:val="0"/>
        <w:autoSpaceDN w:val="0"/>
        <w:adjustRightInd w:val="0"/>
        <w:spacing w:after="0" w:line="360" w:lineRule="auto"/>
        <w:jc w:val="both"/>
        <w:rPr>
          <w:rFonts w:ascii="Times New Roman" w:hAnsi="Times New Roman" w:cs="Times New Roman"/>
          <w:sz w:val="24"/>
        </w:rPr>
      </w:pPr>
      <w:proofErr w:type="gramStart"/>
      <w:r w:rsidRPr="001068D4">
        <w:rPr>
          <w:rFonts w:ascii="Times New Roman" w:hAnsi="Times New Roman" w:cs="Times New Roman"/>
          <w:sz w:val="24"/>
        </w:rPr>
        <w:t>possible</w:t>
      </w:r>
      <w:proofErr w:type="gramEnd"/>
      <w:r w:rsidRPr="001068D4">
        <w:rPr>
          <w:rFonts w:ascii="Times New Roman" w:hAnsi="Times New Roman" w:cs="Times New Roman"/>
          <w:sz w:val="24"/>
        </w:rPr>
        <w:t xml:space="preserve"> transmission slots and Willie does not know the time of transmission attempts, Alice can reliably transmit O(min{ √ n log(T(n)), n}) bits to Bob with a slotted AWGN  channel [14]. To improve the performance of covert communication, Lee et al. [15] found that, Willie has measurement uncertainty about its noise level due to the existence of SNR wall, then they obtained an asymptotic privacy rate which approaches a non-zero constant. Following Lee’s work, He </w:t>
      </w:r>
      <w:proofErr w:type="spellStart"/>
      <w:r w:rsidRPr="001068D4">
        <w:rPr>
          <w:rFonts w:ascii="Times New Roman" w:hAnsi="Times New Roman" w:cs="Times New Roman"/>
          <w:sz w:val="24"/>
        </w:rPr>
        <w:t>etal</w:t>
      </w:r>
      <w:proofErr w:type="spellEnd"/>
      <w:r w:rsidRPr="001068D4">
        <w:rPr>
          <w:rFonts w:ascii="Times New Roman" w:hAnsi="Times New Roman" w:cs="Times New Roman"/>
          <w:sz w:val="24"/>
        </w:rPr>
        <w:t xml:space="preserve">. [16] </w:t>
      </w:r>
      <w:proofErr w:type="gramStart"/>
      <w:r w:rsidRPr="001068D4">
        <w:rPr>
          <w:rFonts w:ascii="Times New Roman" w:hAnsi="Times New Roman" w:cs="Times New Roman"/>
          <w:sz w:val="24"/>
        </w:rPr>
        <w:t>defined</w:t>
      </w:r>
      <w:proofErr w:type="gramEnd"/>
      <w:r w:rsidRPr="001068D4">
        <w:rPr>
          <w:rFonts w:ascii="Times New Roman" w:hAnsi="Times New Roman" w:cs="Times New Roman"/>
          <w:sz w:val="24"/>
        </w:rPr>
        <w:t xml:space="preserve"> new metrics to gauge covertness of communication, and Liu et al. [17] took the interference measurement uncertainty into considerations.</w:t>
      </w:r>
    </w:p>
    <w:p w14:paraId="43041C10" w14:textId="584B3E76" w:rsidR="0092532A" w:rsidRDefault="008D4664" w:rsidP="00C0025D">
      <w:pPr>
        <w:spacing w:line="360" w:lineRule="auto"/>
        <w:jc w:val="both"/>
        <w:rPr>
          <w:rFonts w:ascii="Times New Roman" w:hAnsi="Times New Roman" w:cs="Times New Roman"/>
          <w:sz w:val="24"/>
        </w:rPr>
      </w:pPr>
      <w:r w:rsidRPr="00A56B6C">
        <w:rPr>
          <w:rFonts w:ascii="Times New Roman" w:hAnsi="Times New Roman" w:cs="Times New Roman"/>
          <w:sz w:val="24"/>
        </w:rPr>
        <w:t>In general, the covertness is due to the existence of noise, and Willie cannot accurately distinguish it from user’s signals. Cooperative jamming is regarded as a prevalent physical-layer</w:t>
      </w:r>
      <w:r w:rsidR="0092532A" w:rsidRPr="00A56B6C">
        <w:rPr>
          <w:rFonts w:ascii="Times New Roman" w:hAnsi="Times New Roman" w:cs="Times New Roman"/>
          <w:sz w:val="24"/>
        </w:rPr>
        <w:t xml:space="preserve"> security approach [18</w:t>
      </w:r>
      <w:proofErr w:type="gramStart"/>
      <w:r w:rsidR="0092532A" w:rsidRPr="00A56B6C">
        <w:rPr>
          <w:rFonts w:ascii="Times New Roman" w:hAnsi="Times New Roman" w:cs="Times New Roman"/>
          <w:sz w:val="24"/>
        </w:rPr>
        <w:t>][</w:t>
      </w:r>
      <w:proofErr w:type="gramEnd"/>
      <w:r w:rsidR="0092532A" w:rsidRPr="00A56B6C">
        <w:rPr>
          <w:rFonts w:ascii="Times New Roman" w:hAnsi="Times New Roman" w:cs="Times New Roman"/>
          <w:sz w:val="24"/>
        </w:rPr>
        <w:t>19]</w:t>
      </w:r>
      <w:r w:rsidR="00A56B6C">
        <w:rPr>
          <w:rFonts w:ascii="Times New Roman" w:hAnsi="Times New Roman" w:cs="Times New Roman"/>
          <w:sz w:val="24"/>
        </w:rPr>
        <w:t xml:space="preserve"> which can increase the measure</w:t>
      </w:r>
      <w:r w:rsidR="0092532A" w:rsidRPr="00A56B6C">
        <w:rPr>
          <w:rFonts w:ascii="Times New Roman" w:hAnsi="Times New Roman" w:cs="Times New Roman"/>
          <w:sz w:val="24"/>
        </w:rPr>
        <w:t xml:space="preserve">ment uncertainty of the adversary. Sobers et al. [20] utilized cooperative jamming to carry out covert communications. To achieve the transmission of </w:t>
      </w:r>
      <w:proofErr w:type="gramStart"/>
      <w:r w:rsidR="0092532A" w:rsidRPr="00A56B6C">
        <w:rPr>
          <w:rFonts w:ascii="Times New Roman" w:hAnsi="Times New Roman" w:cs="Times New Roman"/>
          <w:sz w:val="24"/>
        </w:rPr>
        <w:t>O(</w:t>
      </w:r>
      <w:proofErr w:type="gramEnd"/>
      <w:r w:rsidR="0092532A" w:rsidRPr="00A56B6C">
        <w:rPr>
          <w:rFonts w:ascii="Times New Roman" w:hAnsi="Times New Roman" w:cs="Times New Roman"/>
          <w:sz w:val="24"/>
        </w:rPr>
        <w:t xml:space="preserve">n) bits covertly to Bob over n uses of channel, they added a “jammer” to the environment to help Alice for security objectives. </w:t>
      </w:r>
      <w:proofErr w:type="spellStart"/>
      <w:r w:rsidR="0092532A" w:rsidRPr="00A56B6C">
        <w:rPr>
          <w:rFonts w:ascii="Times New Roman" w:hAnsi="Times New Roman" w:cs="Times New Roman"/>
          <w:sz w:val="24"/>
        </w:rPr>
        <w:t>Soltani</w:t>
      </w:r>
      <w:proofErr w:type="spellEnd"/>
      <w:r w:rsidR="0092532A" w:rsidRPr="00A56B6C">
        <w:rPr>
          <w:rFonts w:ascii="Times New Roman" w:hAnsi="Times New Roman" w:cs="Times New Roman"/>
          <w:sz w:val="24"/>
        </w:rPr>
        <w:t xml:space="preserve"> et al. [21] considered a network scenario where multiple “friendly” nodes generate artificial noise to hide the transmission from multiple adversaries. He et al. [22] studied covert communication in wireless networks in which Bob and Willie are subject to uncertain shot noise from interferers.</w:t>
      </w:r>
    </w:p>
    <w:p w14:paraId="11063D22" w14:textId="16DF1B7E" w:rsidR="009F339B" w:rsidRPr="00FE5270" w:rsidRDefault="00C03FCA" w:rsidP="00C0025D">
      <w:pPr>
        <w:spacing w:line="360" w:lineRule="auto"/>
        <w:jc w:val="both"/>
        <w:rPr>
          <w:rFonts w:ascii="Times New Roman" w:hAnsi="Times New Roman" w:cs="Times New Roman"/>
          <w:b/>
          <w:sz w:val="24"/>
        </w:rPr>
      </w:pPr>
      <w:r w:rsidRPr="00FE5270">
        <w:rPr>
          <w:rFonts w:ascii="Times New Roman" w:hAnsi="Times New Roman" w:cs="Times New Roman"/>
          <w:b/>
          <w:sz w:val="24"/>
        </w:rPr>
        <w:t>DISADVANTAGES:</w:t>
      </w:r>
    </w:p>
    <w:p w14:paraId="5B6ACB52" w14:textId="77777777" w:rsidR="0010035D" w:rsidRDefault="0010035D" w:rsidP="0010035D">
      <w:pPr>
        <w:spacing w:line="360" w:lineRule="auto"/>
        <w:jc w:val="both"/>
        <w:rPr>
          <w:rFonts w:ascii="Times New Roman" w:hAnsi="Times New Roman" w:cs="Times New Roman"/>
          <w:sz w:val="24"/>
        </w:rPr>
      </w:pPr>
      <w:proofErr w:type="gramStart"/>
      <w:r>
        <w:rPr>
          <w:rFonts w:ascii="Times New Roman" w:hAnsi="Times New Roman" w:cs="Times New Roman"/>
          <w:sz w:val="24"/>
        </w:rPr>
        <w:t>1.Low</w:t>
      </w:r>
      <w:proofErr w:type="gramEnd"/>
      <w:r>
        <w:rPr>
          <w:rFonts w:ascii="Times New Roman" w:hAnsi="Times New Roman" w:cs="Times New Roman"/>
          <w:sz w:val="24"/>
        </w:rPr>
        <w:t xml:space="preserve"> Security</w:t>
      </w:r>
    </w:p>
    <w:p w14:paraId="3763F4FA" w14:textId="537EC42D" w:rsidR="009F339B" w:rsidRDefault="0010035D" w:rsidP="0010035D">
      <w:pPr>
        <w:spacing w:line="360" w:lineRule="auto"/>
        <w:jc w:val="both"/>
        <w:rPr>
          <w:rFonts w:ascii="Times New Roman" w:hAnsi="Times New Roman" w:cs="Times New Roman"/>
          <w:sz w:val="24"/>
        </w:rPr>
      </w:pPr>
      <w:proofErr w:type="gramStart"/>
      <w:r w:rsidRPr="00C9595D">
        <w:rPr>
          <w:rFonts w:ascii="Times New Roman" w:hAnsi="Times New Roman" w:cs="Times New Roman"/>
          <w:sz w:val="24"/>
        </w:rPr>
        <w:t>2.</w:t>
      </w:r>
      <w:r>
        <w:rPr>
          <w:rFonts w:ascii="Times New Roman" w:hAnsi="Times New Roman" w:cs="Times New Roman"/>
          <w:sz w:val="24"/>
        </w:rPr>
        <w:t>Low</w:t>
      </w:r>
      <w:proofErr w:type="gramEnd"/>
      <w:r>
        <w:rPr>
          <w:rFonts w:ascii="Times New Roman" w:hAnsi="Times New Roman" w:cs="Times New Roman"/>
          <w:sz w:val="24"/>
        </w:rPr>
        <w:t xml:space="preserve"> </w:t>
      </w:r>
      <w:r w:rsidRPr="00C9595D">
        <w:rPr>
          <w:rFonts w:ascii="Times New Roman" w:hAnsi="Times New Roman" w:cs="Times New Roman"/>
          <w:sz w:val="24"/>
        </w:rPr>
        <w:t xml:space="preserve"> frequency bands</w:t>
      </w:r>
      <w:r w:rsidR="0006693B">
        <w:rPr>
          <w:rFonts w:ascii="Times New Roman" w:hAnsi="Times New Roman" w:cs="Times New Roman"/>
          <w:sz w:val="24"/>
        </w:rPr>
        <w:t xml:space="preserve"> are used</w:t>
      </w:r>
    </w:p>
    <w:p w14:paraId="7858FB92" w14:textId="77777777" w:rsidR="002003F5" w:rsidRDefault="002003F5" w:rsidP="00C0025D">
      <w:pPr>
        <w:spacing w:line="360" w:lineRule="auto"/>
        <w:jc w:val="both"/>
        <w:rPr>
          <w:rFonts w:ascii="Times New Roman" w:hAnsi="Times New Roman" w:cs="Times New Roman"/>
          <w:sz w:val="24"/>
        </w:rPr>
      </w:pPr>
    </w:p>
    <w:p w14:paraId="08B80561" w14:textId="77777777" w:rsidR="002003F5" w:rsidRPr="00A56B6C" w:rsidRDefault="002003F5" w:rsidP="00C0025D">
      <w:pPr>
        <w:spacing w:line="360" w:lineRule="auto"/>
        <w:jc w:val="both"/>
        <w:rPr>
          <w:rFonts w:ascii="Times New Roman" w:hAnsi="Times New Roman" w:cs="Times New Roman"/>
          <w:sz w:val="24"/>
        </w:rPr>
      </w:pPr>
    </w:p>
    <w:p w14:paraId="19164054" w14:textId="77777777" w:rsidR="00D77EB0"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4</w:t>
      </w:r>
    </w:p>
    <w:p w14:paraId="05AE90F7" w14:textId="77777777" w:rsidR="00D77EB0" w:rsidRDefault="00D77EB0" w:rsidP="00AD722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PROPOSED METHOD</w:t>
      </w:r>
    </w:p>
    <w:p w14:paraId="7ED313A3" w14:textId="77777777" w:rsidR="00030EC7" w:rsidRDefault="00030EC7" w:rsidP="00030EC7">
      <w:pPr>
        <w:spacing w:line="360" w:lineRule="auto"/>
        <w:jc w:val="both"/>
        <w:rPr>
          <w:rFonts w:ascii="Times New Roman" w:hAnsi="Times New Roman" w:cs="Times New Roman"/>
          <w:sz w:val="24"/>
        </w:rPr>
      </w:pPr>
      <w:r w:rsidRPr="000D7C49">
        <w:rPr>
          <w:rFonts w:ascii="Times New Roman" w:hAnsi="Times New Roman" w:cs="Times New Roman"/>
          <w:sz w:val="24"/>
        </w:rPr>
        <w:t>In this work, we consider covert communication in a dense IoT network with THz (Terahertz) Band. AWGN channel is the standard mod</w:t>
      </w:r>
      <w:r>
        <w:rPr>
          <w:rFonts w:ascii="Times New Roman" w:hAnsi="Times New Roman" w:cs="Times New Roman"/>
          <w:sz w:val="24"/>
        </w:rPr>
        <w:t>el for a free-space RF channel</w:t>
      </w:r>
      <w:r w:rsidRPr="000D7C49">
        <w:rPr>
          <w:rFonts w:ascii="Times New Roman" w:hAnsi="Times New Roman" w:cs="Times New Roman"/>
          <w:sz w:val="24"/>
        </w:rPr>
        <w:t xml:space="preserve">, although the noise is unpredictable to some extent, the aggregate interference in a noisy IoT network is more difficult to be predicted. In a dense IoT network with lower frequency AWGN channels, we found that covert communication is still possible. Alice can reliably and covertly transmit </w:t>
      </w:r>
      <w:proofErr w:type="gramStart"/>
      <w:r w:rsidRPr="000D7C49">
        <w:rPr>
          <w:rFonts w:ascii="Times New Roman" w:hAnsi="Times New Roman" w:cs="Times New Roman"/>
          <w:sz w:val="24"/>
        </w:rPr>
        <w:t>O(</w:t>
      </w:r>
      <w:proofErr w:type="gramEnd"/>
      <w:r w:rsidRPr="000D7C49">
        <w:rPr>
          <w:rFonts w:ascii="Times New Roman" w:hAnsi="Times New Roman" w:cs="Times New Roman"/>
          <w:sz w:val="24"/>
        </w:rPr>
        <w:t xml:space="preserve">log2 √ n) bits in n channel uses when the distance between Alice and Willie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α,ω</m:t>
            </m:r>
          </m:sub>
        </m:sSub>
      </m:oMath>
      <w:r w:rsidRPr="000D7C49">
        <w:rPr>
          <w:rFonts w:ascii="Times New Roman" w:hAnsi="Times New Roman" w:cs="Times New Roman"/>
          <w:sz w:val="24"/>
        </w:rPr>
        <w:t>=</w:t>
      </w:r>
      <m:oMath>
        <m:r>
          <m:rPr>
            <m:sty m:val="p"/>
          </m:rPr>
          <w:rPr>
            <w:rFonts w:ascii="Cambria Math" w:hAnsi="Cambria Math" w:cs="Times New Roman"/>
            <w:sz w:val="24"/>
          </w:rPr>
          <m:t xml:space="preserve"> ω(</m:t>
        </m:r>
        <m:sSup>
          <m:sSupPr>
            <m:ctrlPr>
              <w:rPr>
                <w:rFonts w:ascii="Cambria Math" w:hAnsi="Cambria Math" w:cs="Times New Roman"/>
                <w:sz w:val="24"/>
              </w:rPr>
            </m:ctrlPr>
          </m:sSupPr>
          <m:e>
            <m:r>
              <m:rPr>
                <m:sty m:val="p"/>
              </m:rPr>
              <w:rPr>
                <w:rFonts w:ascii="Cambria Math" w:hAnsi="Cambria Math" w:cs="Times New Roman"/>
                <w:sz w:val="24"/>
              </w:rPr>
              <m:t>n</m:t>
            </m:r>
          </m:e>
          <m:sup>
            <m:f>
              <m:fPr>
                <m:type m:val="skw"/>
                <m:ctrlPr>
                  <w:rPr>
                    <w:rFonts w:ascii="Cambria Math" w:hAnsi="Cambria Math" w:cs="Times New Roman"/>
                    <w:sz w:val="24"/>
                  </w:rPr>
                </m:ctrlPr>
              </m:fPr>
              <m:num>
                <m:r>
                  <m:rPr>
                    <m:sty m:val="p"/>
                  </m:rPr>
                  <w:rPr>
                    <w:rFonts w:ascii="Cambria Math" w:hAnsi="Cambria Math" w:cs="Times New Roman"/>
                    <w:sz w:val="24"/>
                  </w:rPr>
                  <m:t>1</m:t>
                </m:r>
              </m:num>
              <m:den>
                <m:r>
                  <m:rPr>
                    <m:sty m:val="p"/>
                  </m:rPr>
                  <w:rPr>
                    <w:rFonts w:ascii="Cambria Math" w:hAnsi="Cambria Math" w:cs="Times New Roman"/>
                    <w:sz w:val="24"/>
                  </w:rPr>
                  <m:t>2α</m:t>
                </m:r>
              </m:den>
            </m:f>
          </m:sup>
        </m:sSup>
      </m:oMath>
      <w:r w:rsidRPr="000D7C49">
        <w:rPr>
          <w:rFonts w:ascii="Times New Roman" w:hAnsi="Times New Roman" w:cs="Times New Roman"/>
          <w:sz w:val="24"/>
        </w:rPr>
        <w:t>).(α is path loss</w:t>
      </w:r>
      <w:r>
        <w:rPr>
          <w:rFonts w:ascii="Times New Roman" w:hAnsi="Times New Roman" w:cs="Times New Roman"/>
          <w:sz w:val="24"/>
        </w:rPr>
        <w:t xml:space="preserve"> </w:t>
      </w:r>
      <w:r w:rsidRPr="009A2CB8">
        <w:rPr>
          <w:rFonts w:ascii="Times New Roman" w:hAnsi="Times New Roman" w:cs="Times New Roman"/>
          <w:sz w:val="24"/>
        </w:rPr>
        <w:t>exponent). Increasing demand for larger bandwidths for IoT network has turned the interest from lower frequency UHF (0.3-3GHz) towards higher frequ</w:t>
      </w:r>
      <w:r>
        <w:rPr>
          <w:rFonts w:ascii="Times New Roman" w:hAnsi="Times New Roman" w:cs="Times New Roman"/>
          <w:sz w:val="24"/>
        </w:rPr>
        <w:t xml:space="preserve">encies, </w:t>
      </w:r>
      <w:proofErr w:type="spellStart"/>
      <w:r>
        <w:rPr>
          <w:rFonts w:ascii="Times New Roman" w:hAnsi="Times New Roman" w:cs="Times New Roman"/>
          <w:sz w:val="24"/>
        </w:rPr>
        <w:t>mmWaves</w:t>
      </w:r>
      <w:proofErr w:type="spellEnd"/>
      <w:r>
        <w:rPr>
          <w:rFonts w:ascii="Times New Roman" w:hAnsi="Times New Roman" w:cs="Times New Roman"/>
          <w:sz w:val="24"/>
        </w:rPr>
        <w:t xml:space="preserve"> (30-300GHz)</w:t>
      </w:r>
      <w:r w:rsidRPr="009A2CB8">
        <w:rPr>
          <w:rFonts w:ascii="Times New Roman" w:hAnsi="Times New Roman" w:cs="Times New Roman"/>
          <w:sz w:val="24"/>
        </w:rPr>
        <w:t xml:space="preserve"> and THz Band (0.1-</w:t>
      </w:r>
      <w:r>
        <w:rPr>
          <w:rFonts w:ascii="Times New Roman" w:hAnsi="Times New Roman" w:cs="Times New Roman"/>
          <w:sz w:val="24"/>
        </w:rPr>
        <w:t>10THz)</w:t>
      </w:r>
      <w:r w:rsidRPr="009A2CB8">
        <w:rPr>
          <w:rFonts w:ascii="Times New Roman" w:hAnsi="Times New Roman" w:cs="Times New Roman"/>
          <w:sz w:val="24"/>
        </w:rPr>
        <w:t xml:space="preserve">. THz Band signals are often assumed to be more secure than lower frequency signals due to the more directional transmission and the more narrow beams. However this makes covert communication more difficult. In THz Band, Willie can simply place a receiver in the LOS (Line-of-Sight) path between </w:t>
      </w:r>
      <w:proofErr w:type="gramStart"/>
      <w:r w:rsidRPr="009A2CB8">
        <w:rPr>
          <w:rFonts w:ascii="Times New Roman" w:hAnsi="Times New Roman" w:cs="Times New Roman"/>
          <w:sz w:val="24"/>
        </w:rPr>
        <w:t>Tx</w:t>
      </w:r>
      <w:proofErr w:type="gramEnd"/>
      <w:r w:rsidRPr="009A2CB8">
        <w:rPr>
          <w:rFonts w:ascii="Times New Roman" w:hAnsi="Times New Roman" w:cs="Times New Roman"/>
          <w:sz w:val="24"/>
        </w:rPr>
        <w:t xml:space="preserve"> and Rx to find or block their communications. Hence Alice and Bob need resorting to the aggregate interference and the NLOS (Non-Line-</w:t>
      </w:r>
      <w:proofErr w:type="spellStart"/>
      <w:r w:rsidRPr="009A2CB8">
        <w:rPr>
          <w:rFonts w:ascii="Times New Roman" w:hAnsi="Times New Roman" w:cs="Times New Roman"/>
          <w:sz w:val="24"/>
        </w:rPr>
        <w:t>ofSight</w:t>
      </w:r>
      <w:proofErr w:type="spellEnd"/>
      <w:r w:rsidRPr="009A2CB8">
        <w:rPr>
          <w:rFonts w:ascii="Times New Roman" w:hAnsi="Times New Roman" w:cs="Times New Roman"/>
          <w:sz w:val="24"/>
        </w:rPr>
        <w:t>) communication to improve the security and hiding. In a THz Band IoT network, although the LO</w:t>
      </w:r>
      <w:r>
        <w:rPr>
          <w:rFonts w:ascii="Times New Roman" w:hAnsi="Times New Roman" w:cs="Times New Roman"/>
          <w:sz w:val="24"/>
        </w:rPr>
        <w:t>S communi</w:t>
      </w:r>
      <w:r w:rsidRPr="009A2CB8">
        <w:rPr>
          <w:rFonts w:ascii="Times New Roman" w:hAnsi="Times New Roman" w:cs="Times New Roman"/>
          <w:sz w:val="24"/>
        </w:rPr>
        <w:t>cations can be detected easily by Willie, we found that the communication based on reflection or diffuse scattering is a feasible information hidi</w:t>
      </w:r>
      <w:r>
        <w:rPr>
          <w:rFonts w:ascii="Times New Roman" w:hAnsi="Times New Roman" w:cs="Times New Roman"/>
          <w:sz w:val="24"/>
        </w:rPr>
        <w:t>ng method. As depicted in Fig.</w:t>
      </w:r>
      <w:r w:rsidRPr="009A2CB8">
        <w:rPr>
          <w:rFonts w:ascii="Times New Roman" w:hAnsi="Times New Roman" w:cs="Times New Roman"/>
          <w:sz w:val="24"/>
        </w:rPr>
        <w:t xml:space="preserve">, the communication via specular </w:t>
      </w:r>
      <w:proofErr w:type="gramStart"/>
      <w:r w:rsidRPr="009A2CB8">
        <w:rPr>
          <w:rFonts w:ascii="Times New Roman" w:hAnsi="Times New Roman" w:cs="Times New Roman"/>
          <w:sz w:val="24"/>
        </w:rPr>
        <w:t>reflection  A</w:t>
      </w:r>
      <w:proofErr w:type="gramEnd"/>
      <w:r>
        <w:rPr>
          <w:rFonts w:ascii="Times New Roman" w:hAnsi="Times New Roman" w:cs="Times New Roman"/>
          <w:sz w:val="24"/>
        </w:rPr>
        <w:t>-</w:t>
      </w:r>
      <w:r w:rsidRPr="009A2CB8">
        <w:rPr>
          <w:rFonts w:ascii="Times New Roman" w:hAnsi="Times New Roman" w:cs="Times New Roman"/>
          <w:sz w:val="24"/>
        </w:rPr>
        <w:t>O1</w:t>
      </w:r>
      <w:r>
        <w:rPr>
          <w:rFonts w:ascii="Times New Roman" w:hAnsi="Times New Roman" w:cs="Times New Roman"/>
          <w:sz w:val="24"/>
        </w:rPr>
        <w:t>-</w:t>
      </w:r>
      <w:r w:rsidRPr="009A2CB8">
        <w:rPr>
          <w:rFonts w:ascii="Times New Roman" w:hAnsi="Times New Roman" w:cs="Times New Roman"/>
          <w:sz w:val="24"/>
        </w:rPr>
        <w:t>B or diffuse scattering A</w:t>
      </w:r>
      <w:r>
        <w:rPr>
          <w:rFonts w:ascii="Times New Roman" w:hAnsi="Times New Roman" w:cs="Times New Roman"/>
          <w:sz w:val="24"/>
        </w:rPr>
        <w:t>-</w:t>
      </w:r>
      <w:r w:rsidRPr="009A2CB8">
        <w:rPr>
          <w:rFonts w:ascii="Times New Roman" w:hAnsi="Times New Roman" w:cs="Times New Roman"/>
          <w:sz w:val="24"/>
        </w:rPr>
        <w:t>O2</w:t>
      </w:r>
      <w:r>
        <w:rPr>
          <w:rFonts w:ascii="Times New Roman" w:hAnsi="Times New Roman" w:cs="Times New Roman"/>
          <w:sz w:val="24"/>
        </w:rPr>
        <w:t>-</w:t>
      </w:r>
      <w:r w:rsidRPr="009A2CB8">
        <w:rPr>
          <w:rFonts w:ascii="Times New Roman" w:hAnsi="Times New Roman" w:cs="Times New Roman"/>
          <w:sz w:val="24"/>
        </w:rPr>
        <w:t>B can evade the detection. The scattering signals Willie eavesdropping are masked by the background noise and the aggregate interference in a dense IoT network.</w:t>
      </w:r>
    </w:p>
    <w:p w14:paraId="02A55CE3" w14:textId="77777777" w:rsidR="00030EC7" w:rsidRPr="00832E04" w:rsidRDefault="00030EC7" w:rsidP="00030EC7">
      <w:pPr>
        <w:autoSpaceDE w:val="0"/>
        <w:autoSpaceDN w:val="0"/>
        <w:adjustRightInd w:val="0"/>
        <w:spacing w:after="0" w:line="360" w:lineRule="auto"/>
        <w:jc w:val="both"/>
        <w:rPr>
          <w:rFonts w:ascii="Times New Roman" w:hAnsi="Times New Roman" w:cs="Times New Roman"/>
          <w:sz w:val="24"/>
        </w:rPr>
      </w:pPr>
      <w:r w:rsidRPr="00832E04">
        <w:rPr>
          <w:rFonts w:ascii="Times New Roman" w:hAnsi="Times New Roman" w:cs="Times New Roman"/>
          <w:sz w:val="24"/>
        </w:rPr>
        <w:t xml:space="preserve">To bypass the detection of Willie, Alice and Bob should resort </w:t>
      </w:r>
      <w:proofErr w:type="gramStart"/>
      <w:r w:rsidRPr="00832E04">
        <w:rPr>
          <w:rFonts w:ascii="Times New Roman" w:hAnsi="Times New Roman" w:cs="Times New Roman"/>
          <w:sz w:val="24"/>
        </w:rPr>
        <w:t>to  the</w:t>
      </w:r>
      <w:proofErr w:type="gramEnd"/>
      <w:r w:rsidRPr="00832E04">
        <w:rPr>
          <w:rFonts w:ascii="Times New Roman" w:hAnsi="Times New Roman" w:cs="Times New Roman"/>
          <w:sz w:val="24"/>
        </w:rPr>
        <w:t xml:space="preserve"> reflection or diffuse scattering NLOS transmission link, </w:t>
      </w:r>
      <w:r w:rsidRPr="00832E04">
        <w:rPr>
          <w:rFonts w:ascii="Times New Roman" w:hAnsi="Times New Roman" w:cs="Times New Roman" w:hint="eastAsia"/>
          <w:sz w:val="24"/>
        </w:rPr>
        <w:t>•</w:t>
      </w:r>
      <w:r w:rsidRPr="00832E04">
        <w:rPr>
          <w:rFonts w:ascii="Times New Roman" w:hAnsi="Times New Roman" w:cs="Times New Roman"/>
          <w:sz w:val="24"/>
        </w:rPr>
        <w:t xml:space="preserve"> Specular Reflection: At first, Alice and Bob try to find a surface in the surroundings that the THz beam from Alice can be </w:t>
      </w:r>
      <w:proofErr w:type="spellStart"/>
      <w:r w:rsidRPr="00832E04">
        <w:rPr>
          <w:rFonts w:ascii="Times New Roman" w:hAnsi="Times New Roman" w:cs="Times New Roman"/>
          <w:sz w:val="24"/>
        </w:rPr>
        <w:t>specularly</w:t>
      </w:r>
      <w:proofErr w:type="spellEnd"/>
      <w:r w:rsidRPr="00832E04">
        <w:rPr>
          <w:rFonts w:ascii="Times New Roman" w:hAnsi="Times New Roman" w:cs="Times New Roman"/>
          <w:sz w:val="24"/>
        </w:rPr>
        <w:t xml:space="preserve"> reflected to the antenna of Bob, i.e., the specular reflection path  AO1 and O1B </w:t>
      </w:r>
      <w:r>
        <w:rPr>
          <w:rFonts w:ascii="Times New Roman" w:hAnsi="Times New Roman" w:cs="Times New Roman"/>
          <w:sz w:val="24"/>
        </w:rPr>
        <w:t>in Fig.</w:t>
      </w:r>
      <w:r w:rsidRPr="00832E04">
        <w:rPr>
          <w:rFonts w:ascii="Times New Roman" w:hAnsi="Times New Roman" w:cs="Times New Roman"/>
          <w:sz w:val="24"/>
        </w:rPr>
        <w:t xml:space="preserve">, and SINR at Bob is above a predefined threshold.   Diffuse Scattering: If a specular reflection path does not exist, Alice and Bob find a diffuse scattering path so that Bob’s received signal strength is above a threshold, such as the scattering path AO2 and O2B </w:t>
      </w:r>
      <w:r>
        <w:rPr>
          <w:rFonts w:ascii="Times New Roman" w:hAnsi="Times New Roman" w:cs="Times New Roman"/>
          <w:sz w:val="24"/>
        </w:rPr>
        <w:t xml:space="preserve">in Fig. </w:t>
      </w:r>
    </w:p>
    <w:p w14:paraId="1CE92FEE" w14:textId="77777777" w:rsidR="00030EC7" w:rsidRDefault="00030EC7" w:rsidP="00030EC7">
      <w:pPr>
        <w:spacing w:line="360" w:lineRule="auto"/>
        <w:jc w:val="center"/>
        <w:rPr>
          <w:rFonts w:ascii="Times New Roman" w:hAnsi="Times New Roman" w:cs="Times New Roman"/>
          <w:sz w:val="24"/>
        </w:rPr>
      </w:pPr>
      <w:r w:rsidRPr="00731D15">
        <w:rPr>
          <w:rFonts w:ascii="Times New Roman" w:hAnsi="Times New Roman" w:cs="Times New Roman"/>
          <w:noProof/>
          <w:sz w:val="24"/>
          <w:lang w:val="en-IN" w:eastAsia="en-IN"/>
        </w:rPr>
        <w:lastRenderedPageBreak/>
        <w:drawing>
          <wp:inline distT="0" distB="0" distL="0" distR="0" wp14:anchorId="6397CEEF" wp14:editId="51EAA168">
            <wp:extent cx="4448478" cy="2695575"/>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9099" cy="2695951"/>
                    </a:xfrm>
                    <a:prstGeom prst="rect">
                      <a:avLst/>
                    </a:prstGeom>
                  </pic:spPr>
                </pic:pic>
              </a:graphicData>
            </a:graphic>
          </wp:inline>
        </w:drawing>
      </w:r>
    </w:p>
    <w:p w14:paraId="38E09189" w14:textId="77777777" w:rsidR="00030EC7" w:rsidRPr="005342FF" w:rsidRDefault="00030EC7" w:rsidP="00030EC7">
      <w:pPr>
        <w:spacing w:line="360" w:lineRule="auto"/>
        <w:jc w:val="center"/>
        <w:rPr>
          <w:rFonts w:ascii="Times New Roman" w:hAnsi="Times New Roman" w:cs="Times New Roman"/>
          <w:sz w:val="24"/>
        </w:rPr>
      </w:pPr>
      <w:r w:rsidRPr="005342FF">
        <w:rPr>
          <w:rFonts w:ascii="Times New Roman" w:hAnsi="Times New Roman" w:cs="Times New Roman"/>
          <w:sz w:val="24"/>
        </w:rPr>
        <w:t>Fig. Covert communication in a THz Band IoT network.</w:t>
      </w:r>
    </w:p>
    <w:p w14:paraId="1A3BF79C" w14:textId="77777777" w:rsidR="00030EC7" w:rsidRDefault="00030EC7" w:rsidP="00030EC7">
      <w:pPr>
        <w:spacing w:line="360" w:lineRule="auto"/>
        <w:jc w:val="center"/>
        <w:rPr>
          <w:rFonts w:ascii="NimbusRomNo9L-Regu" w:hAnsi="NimbusRomNo9L-Regu" w:cs="NimbusRomNo9L-Regu"/>
          <w:sz w:val="16"/>
          <w:szCs w:val="16"/>
          <w:lang w:val="en-IN"/>
        </w:rPr>
      </w:pPr>
    </w:p>
    <w:p w14:paraId="0996D00D" w14:textId="77777777" w:rsidR="00030EC7" w:rsidRDefault="00030EC7" w:rsidP="00030EC7">
      <w:pPr>
        <w:spacing w:line="360" w:lineRule="auto"/>
        <w:jc w:val="both"/>
        <w:rPr>
          <w:rFonts w:ascii="Times New Roman" w:hAnsi="Times New Roman" w:cs="Times New Roman"/>
          <w:sz w:val="24"/>
        </w:rPr>
      </w:pPr>
      <w:r w:rsidRPr="00425263">
        <w:rPr>
          <w:rFonts w:ascii="Times New Roman" w:hAnsi="Times New Roman" w:cs="Times New Roman"/>
          <w:sz w:val="24"/>
        </w:rPr>
        <w:t xml:space="preserve">Next we briefly look into the THz Band model, network and blocking model, and rough surface scattering theory. 1) Channel </w:t>
      </w:r>
      <w:proofErr w:type="gramStart"/>
      <w:r w:rsidRPr="00425263">
        <w:rPr>
          <w:rFonts w:ascii="Times New Roman" w:hAnsi="Times New Roman" w:cs="Times New Roman"/>
          <w:sz w:val="24"/>
        </w:rPr>
        <w:t>Model :Suppose</w:t>
      </w:r>
      <w:proofErr w:type="gramEnd"/>
      <w:r w:rsidRPr="00425263">
        <w:rPr>
          <w:rFonts w:ascii="Times New Roman" w:hAnsi="Times New Roman" w:cs="Times New Roman"/>
          <w:sz w:val="24"/>
        </w:rPr>
        <w:t xml:space="preserve"> each device in THz Band is equipped with a directional antenna, and the antenna radiation pattern is the cone model, i.e., a single cone-shaped beam, whose width determines the antenna directivity. The antenna gain </w:t>
      </w:r>
      <w:proofErr w:type="spellStart"/>
      <w:r w:rsidRPr="00425263">
        <w:rPr>
          <w:rFonts w:ascii="Times New Roman" w:hAnsi="Times New Roman" w:cs="Times New Roman"/>
          <w:sz w:val="24"/>
        </w:rPr>
        <w:t>Gk</w:t>
      </w:r>
      <w:proofErr w:type="spellEnd"/>
      <w:r w:rsidRPr="00425263">
        <w:rPr>
          <w:rFonts w:ascii="Times New Roman" w:hAnsi="Times New Roman" w:cs="Times New Roman"/>
          <w:sz w:val="24"/>
        </w:rPr>
        <w:t xml:space="preserve"> for the main lobe of device k is given by</w:t>
      </w:r>
    </w:p>
    <w:p w14:paraId="79B834EC" w14:textId="77777777" w:rsidR="00030EC7" w:rsidRPr="00425263" w:rsidRDefault="00030EC7" w:rsidP="00030EC7">
      <w:pPr>
        <w:spacing w:line="360" w:lineRule="auto"/>
        <w:jc w:val="center"/>
        <w:rPr>
          <w:rFonts w:ascii="Times New Roman" w:hAnsi="Times New Roman" w:cs="Times New Roman"/>
          <w:sz w:val="24"/>
        </w:rPr>
      </w:pPr>
      <w:r w:rsidRPr="002436AE">
        <w:rPr>
          <w:rFonts w:ascii="Times New Roman" w:hAnsi="Times New Roman" w:cs="Times New Roman"/>
          <w:noProof/>
          <w:sz w:val="24"/>
          <w:lang w:val="en-IN" w:eastAsia="en-IN"/>
        </w:rPr>
        <w:drawing>
          <wp:inline distT="0" distB="0" distL="0" distR="0" wp14:anchorId="313EF2EA" wp14:editId="56F9D692">
            <wp:extent cx="2095792" cy="733527"/>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792" cy="733527"/>
                    </a:xfrm>
                    <a:prstGeom prst="rect">
                      <a:avLst/>
                    </a:prstGeom>
                  </pic:spPr>
                </pic:pic>
              </a:graphicData>
            </a:graphic>
          </wp:inline>
        </w:drawing>
      </w:r>
    </w:p>
    <w:p w14:paraId="2AD33666" w14:textId="77777777" w:rsidR="00030EC7" w:rsidRDefault="00030EC7" w:rsidP="00030EC7">
      <w:pPr>
        <w:spacing w:line="360" w:lineRule="auto"/>
        <w:jc w:val="center"/>
        <w:rPr>
          <w:rFonts w:ascii="NimbusRomNo9L-Regu" w:hAnsi="NimbusRomNo9L-Regu" w:cs="NimbusRomNo9L-Regu"/>
          <w:sz w:val="16"/>
          <w:szCs w:val="16"/>
          <w:lang w:val="en-IN"/>
        </w:rPr>
      </w:pPr>
    </w:p>
    <w:p w14:paraId="03DAB9DB" w14:textId="77777777" w:rsidR="00030EC7" w:rsidRDefault="00030EC7" w:rsidP="00030EC7">
      <w:pPr>
        <w:spacing w:line="360" w:lineRule="auto"/>
        <w:jc w:val="both"/>
        <w:rPr>
          <w:rFonts w:ascii="Times New Roman" w:hAnsi="Times New Roman" w:cs="Times New Roman"/>
          <w:sz w:val="24"/>
        </w:rPr>
      </w:pPr>
      <w:proofErr w:type="gramStart"/>
      <w:r w:rsidRPr="001B2990">
        <w:rPr>
          <w:rFonts w:ascii="Times New Roman" w:hAnsi="Times New Roman" w:cs="Times New Roman"/>
          <w:sz w:val="24"/>
        </w:rPr>
        <w:t>where</w:t>
      </w:r>
      <w:proofErr w:type="gramEnd"/>
      <w:r w:rsidRPr="001B2990">
        <w:rPr>
          <w:rFonts w:ascii="Times New Roman" w:hAnsi="Times New Roman" w:cs="Times New Roman"/>
          <w:sz w:val="24"/>
        </w:rPr>
        <w:t xml:space="preserve"> ϕ is the directivity angle of antenna. When Alice transmits a message, the power of received signal at Bob is given by</w:t>
      </w:r>
    </w:p>
    <w:p w14:paraId="7918AF04" w14:textId="77777777" w:rsidR="00030EC7" w:rsidRPr="001B2990" w:rsidRDefault="00030EC7" w:rsidP="00030EC7">
      <w:pPr>
        <w:spacing w:line="360" w:lineRule="auto"/>
        <w:jc w:val="center"/>
        <w:rPr>
          <w:rFonts w:ascii="Times New Roman" w:hAnsi="Times New Roman" w:cs="Times New Roman"/>
          <w:sz w:val="24"/>
        </w:rPr>
      </w:pPr>
      <w:r w:rsidRPr="002F3824">
        <w:rPr>
          <w:rFonts w:ascii="Times New Roman" w:hAnsi="Times New Roman" w:cs="Times New Roman"/>
          <w:noProof/>
          <w:sz w:val="24"/>
          <w:lang w:val="en-IN" w:eastAsia="en-IN"/>
        </w:rPr>
        <w:drawing>
          <wp:inline distT="0" distB="0" distL="0" distR="0" wp14:anchorId="49A97787" wp14:editId="055B63BE">
            <wp:extent cx="2743583" cy="47631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583" cy="476316"/>
                    </a:xfrm>
                    <a:prstGeom prst="rect">
                      <a:avLst/>
                    </a:prstGeom>
                  </pic:spPr>
                </pic:pic>
              </a:graphicData>
            </a:graphic>
          </wp:inline>
        </w:drawing>
      </w:r>
    </w:p>
    <w:p w14:paraId="42FF2FF4" w14:textId="77777777" w:rsidR="00030EC7" w:rsidRPr="00F91C5F" w:rsidRDefault="00030EC7" w:rsidP="00030EC7">
      <w:pPr>
        <w:spacing w:line="360" w:lineRule="auto"/>
        <w:jc w:val="both"/>
        <w:rPr>
          <w:rFonts w:ascii="Times New Roman" w:hAnsi="Times New Roman" w:cs="Times New Roman"/>
          <w:sz w:val="24"/>
        </w:rPr>
      </w:pPr>
      <w:proofErr w:type="gramStart"/>
      <w:r w:rsidRPr="00F91C5F">
        <w:rPr>
          <w:rFonts w:ascii="Times New Roman" w:hAnsi="Times New Roman" w:cs="Times New Roman"/>
          <w:sz w:val="24"/>
        </w:rPr>
        <w:t>where</w:t>
      </w:r>
      <w:proofErr w:type="gramEnd"/>
      <w:r w:rsidRPr="00F91C5F">
        <w:rPr>
          <w:rFonts w:ascii="Times New Roman" w:hAnsi="Times New Roman" w:cs="Times New Roman"/>
          <w:sz w:val="24"/>
        </w:rPr>
        <w:t xml:space="preserve"> PT x is the transmit power of Tx, GT x and G</w:t>
      </w:r>
      <w:r>
        <w:rPr>
          <w:rFonts w:ascii="Times New Roman" w:hAnsi="Times New Roman" w:cs="Times New Roman"/>
          <w:sz w:val="24"/>
        </w:rPr>
        <w:t xml:space="preserve"> </w:t>
      </w:r>
      <w:r w:rsidRPr="00F91C5F">
        <w:rPr>
          <w:rFonts w:ascii="Times New Roman" w:hAnsi="Times New Roman" w:cs="Times New Roman"/>
          <w:sz w:val="24"/>
        </w:rPr>
        <w:t xml:space="preserve">Rx are the antenna gain of Tx and Rx, c is the speed of EM wave, and f is the operating frequency, </w:t>
      </w:r>
    </w:p>
    <w:p w14:paraId="52DF7516" w14:textId="77777777" w:rsidR="00030EC7" w:rsidRDefault="00030EC7" w:rsidP="00030EC7">
      <w:pPr>
        <w:spacing w:line="360" w:lineRule="auto"/>
        <w:jc w:val="center"/>
        <w:rPr>
          <w:rFonts w:ascii="NimbusRomNo9L-Regu" w:hAnsi="NimbusRomNo9L-Regu" w:cs="NimbusRomNo9L-Regu"/>
          <w:sz w:val="16"/>
          <w:szCs w:val="16"/>
          <w:lang w:val="en-IN"/>
        </w:rPr>
      </w:pPr>
      <w:r w:rsidRPr="003F2DEF">
        <w:rPr>
          <w:noProof/>
          <w:lang w:val="en-IN" w:eastAsia="en-IN"/>
        </w:rPr>
        <w:lastRenderedPageBreak/>
        <w:drawing>
          <wp:inline distT="0" distB="0" distL="0" distR="0" wp14:anchorId="1E0E2081" wp14:editId="1F01BC59">
            <wp:extent cx="2257740" cy="333422"/>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740" cy="333422"/>
                    </a:xfrm>
                    <a:prstGeom prst="rect">
                      <a:avLst/>
                    </a:prstGeom>
                  </pic:spPr>
                </pic:pic>
              </a:graphicData>
            </a:graphic>
          </wp:inline>
        </w:drawing>
      </w:r>
    </w:p>
    <w:p w14:paraId="619BB7D7" w14:textId="77777777" w:rsidR="00030EC7" w:rsidRDefault="00030EC7" w:rsidP="00030EC7">
      <w:pPr>
        <w:spacing w:line="360" w:lineRule="auto"/>
        <w:jc w:val="both"/>
        <w:rPr>
          <w:rFonts w:ascii="Times New Roman" w:hAnsi="Times New Roman" w:cs="Times New Roman"/>
          <w:sz w:val="24"/>
        </w:rPr>
      </w:pPr>
      <w:r w:rsidRPr="001F61BB">
        <w:rPr>
          <w:rFonts w:ascii="Times New Roman" w:hAnsi="Times New Roman" w:cs="Times New Roman"/>
          <w:sz w:val="24"/>
        </w:rPr>
        <w:t>In addition to path loss, any receiver will suffer from Johnson-Nyquist noise generat</w:t>
      </w:r>
      <w:r>
        <w:rPr>
          <w:rFonts w:ascii="Times New Roman" w:hAnsi="Times New Roman" w:cs="Times New Roman"/>
          <w:sz w:val="24"/>
        </w:rPr>
        <w:t>ed by thermal agitation of elec</w:t>
      </w:r>
      <w:r w:rsidRPr="001F61BB">
        <w:rPr>
          <w:rFonts w:ascii="Times New Roman" w:hAnsi="Times New Roman" w:cs="Times New Roman"/>
          <w:sz w:val="24"/>
        </w:rPr>
        <w:t>trons in conductors, which can be represented</w:t>
      </w:r>
    </w:p>
    <w:p w14:paraId="2DE88DB2" w14:textId="77777777" w:rsidR="00030EC7" w:rsidRDefault="00030EC7" w:rsidP="00030EC7">
      <w:pPr>
        <w:spacing w:line="360" w:lineRule="auto"/>
        <w:jc w:val="center"/>
        <w:rPr>
          <w:rFonts w:ascii="Times New Roman" w:hAnsi="Times New Roman" w:cs="Times New Roman"/>
          <w:sz w:val="24"/>
        </w:rPr>
      </w:pPr>
      <w:r w:rsidRPr="00233EA3">
        <w:rPr>
          <w:rFonts w:ascii="Times New Roman" w:hAnsi="Times New Roman" w:cs="Times New Roman"/>
          <w:noProof/>
          <w:sz w:val="24"/>
          <w:lang w:val="en-IN" w:eastAsia="en-IN"/>
        </w:rPr>
        <w:drawing>
          <wp:inline distT="0" distB="0" distL="0" distR="0" wp14:anchorId="20A360C0" wp14:editId="36C364FE">
            <wp:extent cx="3077004" cy="752580"/>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7004" cy="752580"/>
                    </a:xfrm>
                    <a:prstGeom prst="rect">
                      <a:avLst/>
                    </a:prstGeom>
                  </pic:spPr>
                </pic:pic>
              </a:graphicData>
            </a:graphic>
          </wp:inline>
        </w:drawing>
      </w:r>
    </w:p>
    <w:p w14:paraId="4D90B04B" w14:textId="77777777" w:rsidR="00030EC7" w:rsidRDefault="00030EC7" w:rsidP="00030EC7">
      <w:pPr>
        <w:spacing w:line="360" w:lineRule="auto"/>
        <w:jc w:val="center"/>
        <w:rPr>
          <w:rFonts w:ascii="Times New Roman" w:hAnsi="Times New Roman" w:cs="Times New Roman"/>
          <w:sz w:val="24"/>
        </w:rPr>
      </w:pPr>
      <w:proofErr w:type="gramStart"/>
      <w:r w:rsidRPr="00764570">
        <w:rPr>
          <w:rFonts w:ascii="Times New Roman" w:hAnsi="Times New Roman" w:cs="Times New Roman"/>
          <w:sz w:val="24"/>
        </w:rPr>
        <w:t>where</w:t>
      </w:r>
      <w:proofErr w:type="gramEnd"/>
      <w:r w:rsidRPr="00764570">
        <w:rPr>
          <w:rFonts w:ascii="Times New Roman" w:hAnsi="Times New Roman" w:cs="Times New Roman"/>
          <w:sz w:val="24"/>
        </w:rPr>
        <w:t xml:space="preserve"> h is Planck’s constant, </w:t>
      </w:r>
      <w:proofErr w:type="spellStart"/>
      <w:r w:rsidRPr="00764570">
        <w:rPr>
          <w:rFonts w:ascii="Times New Roman" w:hAnsi="Times New Roman" w:cs="Times New Roman"/>
          <w:sz w:val="24"/>
        </w:rPr>
        <w:t>kB</w:t>
      </w:r>
      <w:proofErr w:type="spellEnd"/>
      <w:r w:rsidRPr="00764570">
        <w:rPr>
          <w:rFonts w:ascii="Times New Roman" w:hAnsi="Times New Roman" w:cs="Times New Roman"/>
          <w:sz w:val="24"/>
        </w:rPr>
        <w:t xml:space="preserve"> is Boltzmann constant, and T is the temperature in Kelvin.</w:t>
      </w:r>
    </w:p>
    <w:p w14:paraId="42C803CA" w14:textId="77777777" w:rsidR="00030EC7" w:rsidRDefault="00030EC7" w:rsidP="00030EC7">
      <w:pPr>
        <w:spacing w:line="360" w:lineRule="auto"/>
        <w:jc w:val="both"/>
        <w:rPr>
          <w:rFonts w:ascii="Times New Roman" w:hAnsi="Times New Roman" w:cs="Times New Roman"/>
          <w:sz w:val="24"/>
        </w:rPr>
      </w:pPr>
      <w:r w:rsidRPr="00E1503A">
        <w:rPr>
          <w:rFonts w:ascii="Times New Roman" w:hAnsi="Times New Roman" w:cs="Times New Roman"/>
          <w:sz w:val="24"/>
        </w:rPr>
        <w:t>Network and Blocking Model: In a dense THz Band IoT network, transmitters form a stationary PPP Π = {Xi} with the density λ, receivers experience not only the noise, but also the aggregate interference from other transmitters. However, due to the directionality of antenna in THz Band, users themselves may act as blockers to interference. We use the blocking model proposed in [23] to analyze the aggregate interference. For any interferer located at a distance x from the receiver Bob, the blocking probability of the interference from this interferer can be estimated as follows</w:t>
      </w:r>
    </w:p>
    <w:p w14:paraId="0E462E5C" w14:textId="77777777" w:rsidR="00030EC7" w:rsidRPr="00E1503A" w:rsidRDefault="00030EC7" w:rsidP="00030EC7">
      <w:pPr>
        <w:spacing w:line="360" w:lineRule="auto"/>
        <w:jc w:val="center"/>
        <w:rPr>
          <w:rFonts w:ascii="Times New Roman" w:hAnsi="Times New Roman" w:cs="Times New Roman"/>
          <w:sz w:val="24"/>
        </w:rPr>
      </w:pPr>
      <w:r w:rsidRPr="00C508E1">
        <w:rPr>
          <w:rFonts w:ascii="Times New Roman" w:hAnsi="Times New Roman" w:cs="Times New Roman"/>
          <w:noProof/>
          <w:sz w:val="24"/>
          <w:lang w:val="en-IN" w:eastAsia="en-IN"/>
        </w:rPr>
        <w:drawing>
          <wp:inline distT="0" distB="0" distL="0" distR="0" wp14:anchorId="01062371" wp14:editId="638A5E3F">
            <wp:extent cx="3562847" cy="562053"/>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847" cy="562053"/>
                    </a:xfrm>
                    <a:prstGeom prst="rect">
                      <a:avLst/>
                    </a:prstGeom>
                  </pic:spPr>
                </pic:pic>
              </a:graphicData>
            </a:graphic>
          </wp:inline>
        </w:drawing>
      </w:r>
    </w:p>
    <w:p w14:paraId="356D27F6" w14:textId="77777777" w:rsidR="00030EC7" w:rsidRPr="001F61BB" w:rsidRDefault="00030EC7" w:rsidP="00030EC7">
      <w:pPr>
        <w:spacing w:line="360" w:lineRule="auto"/>
        <w:jc w:val="center"/>
        <w:rPr>
          <w:rFonts w:ascii="Times New Roman" w:hAnsi="Times New Roman" w:cs="Times New Roman"/>
          <w:sz w:val="24"/>
        </w:rPr>
      </w:pPr>
      <w:r w:rsidRPr="00E1503A">
        <w:rPr>
          <w:rFonts w:ascii="Times New Roman" w:hAnsi="Times New Roman" w:cs="Times New Roman"/>
          <w:noProof/>
          <w:sz w:val="24"/>
          <w:lang w:val="en-IN" w:eastAsia="en-IN"/>
        </w:rPr>
        <w:drawing>
          <wp:inline distT="0" distB="0" distL="0" distR="0" wp14:anchorId="4E4E7991" wp14:editId="339A9D72">
            <wp:extent cx="3639058" cy="196242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9058" cy="1962424"/>
                    </a:xfrm>
                    <a:prstGeom prst="rect">
                      <a:avLst/>
                    </a:prstGeom>
                  </pic:spPr>
                </pic:pic>
              </a:graphicData>
            </a:graphic>
          </wp:inline>
        </w:drawing>
      </w:r>
    </w:p>
    <w:p w14:paraId="37A2C61C" w14:textId="77777777" w:rsidR="00030EC7" w:rsidRPr="008D59A6" w:rsidRDefault="00030EC7" w:rsidP="00030EC7">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Pr="008D59A6">
        <w:rPr>
          <w:rFonts w:ascii="Times New Roman" w:hAnsi="Times New Roman" w:cs="Times New Roman"/>
          <w:sz w:val="24"/>
        </w:rPr>
        <w:t xml:space="preserve"> The model of scattering at a rough surface</w:t>
      </w:r>
    </w:p>
    <w:p w14:paraId="7A96ED6B" w14:textId="77777777" w:rsidR="00030EC7" w:rsidRPr="008D59A6" w:rsidRDefault="00030EC7" w:rsidP="00030EC7">
      <w:pPr>
        <w:spacing w:line="360" w:lineRule="auto"/>
        <w:jc w:val="both"/>
        <w:rPr>
          <w:rFonts w:ascii="Times New Roman" w:hAnsi="Times New Roman" w:cs="Times New Roman"/>
          <w:sz w:val="24"/>
        </w:rPr>
      </w:pPr>
      <w:proofErr w:type="gramStart"/>
      <w:r w:rsidRPr="008D59A6">
        <w:rPr>
          <w:rFonts w:ascii="Times New Roman" w:hAnsi="Times New Roman" w:cs="Times New Roman"/>
          <w:sz w:val="24"/>
        </w:rPr>
        <w:lastRenderedPageBreak/>
        <w:t>where</w:t>
      </w:r>
      <w:proofErr w:type="gramEnd"/>
      <w:r w:rsidRPr="008D59A6">
        <w:rPr>
          <w:rFonts w:ascii="Times New Roman" w:hAnsi="Times New Roman" w:cs="Times New Roman"/>
          <w:sz w:val="24"/>
        </w:rPr>
        <w:t xml:space="preserve"> </w:t>
      </w:r>
      <w:proofErr w:type="spellStart"/>
      <w:r w:rsidRPr="008D59A6">
        <w:rPr>
          <w:rFonts w:ascii="Times New Roman" w:hAnsi="Times New Roman" w:cs="Times New Roman"/>
          <w:sz w:val="24"/>
        </w:rPr>
        <w:t>rB</w:t>
      </w:r>
      <w:proofErr w:type="spellEnd"/>
      <w:r w:rsidRPr="008D59A6">
        <w:rPr>
          <w:rFonts w:ascii="Times New Roman" w:hAnsi="Times New Roman" w:cs="Times New Roman"/>
          <w:sz w:val="24"/>
        </w:rPr>
        <w:t xml:space="preserve"> is the blocker radius. Besides, if Bob is not in the coverage of an interferer J, then J does not contribute to the aggregate interference at Bob. Given the antenna directivity angle ϕ, the probability that Bob is located in coverage of an interferer is</w:t>
      </w:r>
    </w:p>
    <w:p w14:paraId="0B1F2C7E" w14:textId="77777777" w:rsidR="00030EC7" w:rsidRDefault="00030EC7" w:rsidP="00030EC7">
      <w:pPr>
        <w:spacing w:line="360" w:lineRule="auto"/>
        <w:jc w:val="center"/>
        <w:rPr>
          <w:rFonts w:ascii="Times New Roman" w:hAnsi="Times New Roman" w:cs="Times New Roman"/>
          <w:sz w:val="24"/>
        </w:rPr>
      </w:pPr>
      <w:r w:rsidRPr="00C75EBB">
        <w:rPr>
          <w:rFonts w:ascii="Times New Roman" w:hAnsi="Times New Roman" w:cs="Times New Roman"/>
          <w:noProof/>
          <w:sz w:val="24"/>
          <w:lang w:val="en-IN" w:eastAsia="en-IN"/>
        </w:rPr>
        <w:drawing>
          <wp:inline distT="0" distB="0" distL="0" distR="0" wp14:anchorId="4D96FC39" wp14:editId="3457006F">
            <wp:extent cx="1162212" cy="59063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62212" cy="590632"/>
                    </a:xfrm>
                    <a:prstGeom prst="rect">
                      <a:avLst/>
                    </a:prstGeom>
                  </pic:spPr>
                </pic:pic>
              </a:graphicData>
            </a:graphic>
          </wp:inline>
        </w:drawing>
      </w:r>
    </w:p>
    <w:p w14:paraId="45FA92BF" w14:textId="77777777" w:rsidR="00030EC7" w:rsidRDefault="00030EC7" w:rsidP="00030EC7">
      <w:pPr>
        <w:spacing w:line="360" w:lineRule="auto"/>
        <w:jc w:val="center"/>
      </w:pPr>
      <w:proofErr w:type="gramStart"/>
      <w:r>
        <w:t>then</w:t>
      </w:r>
      <w:proofErr w:type="gramEnd"/>
      <w:r>
        <w:t xml:space="preserve"> the aggregate interference at Bob is</w:t>
      </w:r>
    </w:p>
    <w:p w14:paraId="38DC9356" w14:textId="77777777" w:rsidR="00030EC7" w:rsidRDefault="00030EC7" w:rsidP="00030EC7">
      <w:pPr>
        <w:spacing w:line="360" w:lineRule="auto"/>
        <w:jc w:val="center"/>
        <w:rPr>
          <w:rFonts w:ascii="Times New Roman" w:hAnsi="Times New Roman" w:cs="Times New Roman"/>
          <w:sz w:val="24"/>
        </w:rPr>
      </w:pPr>
      <w:r w:rsidRPr="004F6965">
        <w:rPr>
          <w:rFonts w:ascii="Times New Roman" w:hAnsi="Times New Roman" w:cs="Times New Roman"/>
          <w:noProof/>
          <w:sz w:val="24"/>
          <w:lang w:val="en-IN" w:eastAsia="en-IN"/>
        </w:rPr>
        <w:drawing>
          <wp:inline distT="0" distB="0" distL="0" distR="0" wp14:anchorId="08B8611E" wp14:editId="2472779E">
            <wp:extent cx="4201111" cy="7144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01111" cy="714475"/>
                    </a:xfrm>
                    <a:prstGeom prst="rect">
                      <a:avLst/>
                    </a:prstGeom>
                  </pic:spPr>
                </pic:pic>
              </a:graphicData>
            </a:graphic>
          </wp:inline>
        </w:drawing>
      </w:r>
    </w:p>
    <w:p w14:paraId="010D1DF1" w14:textId="77777777" w:rsidR="00030EC7" w:rsidRDefault="00030EC7" w:rsidP="00030EC7">
      <w:pPr>
        <w:spacing w:line="360" w:lineRule="auto"/>
        <w:jc w:val="both"/>
        <w:rPr>
          <w:rFonts w:ascii="Times New Roman" w:hAnsi="Times New Roman" w:cs="Times New Roman"/>
          <w:sz w:val="24"/>
        </w:rPr>
      </w:pPr>
      <w:proofErr w:type="gramStart"/>
      <w:r w:rsidRPr="00E94EA5">
        <w:rPr>
          <w:rFonts w:ascii="Times New Roman" w:hAnsi="Times New Roman" w:cs="Times New Roman"/>
          <w:sz w:val="24"/>
        </w:rPr>
        <w:t>where</w:t>
      </w:r>
      <w:proofErr w:type="gramEnd"/>
      <w:r w:rsidRPr="00E94EA5">
        <w:rPr>
          <w:rFonts w:ascii="Times New Roman" w:hAnsi="Times New Roman" w:cs="Times New Roman"/>
          <w:sz w:val="24"/>
        </w:rPr>
        <w:t xml:space="preserve"> </w:t>
      </w:r>
      <w:proofErr w:type="spellStart"/>
      <w:r w:rsidRPr="00E94EA5">
        <w:rPr>
          <w:rFonts w:ascii="Times New Roman" w:hAnsi="Times New Roman" w:cs="Times New Roman"/>
          <w:sz w:val="24"/>
        </w:rPr>
        <w:t>ri</w:t>
      </w:r>
      <w:proofErr w:type="spellEnd"/>
      <w:r w:rsidRPr="00E94EA5">
        <w:rPr>
          <w:rFonts w:ascii="Times New Roman" w:hAnsi="Times New Roman" w:cs="Times New Roman"/>
          <w:sz w:val="24"/>
        </w:rPr>
        <w:t xml:space="preserve"> is the distance between i-</w:t>
      </w:r>
      <w:proofErr w:type="spellStart"/>
      <w:r w:rsidRPr="00E94EA5">
        <w:rPr>
          <w:rFonts w:ascii="Times New Roman" w:hAnsi="Times New Roman" w:cs="Times New Roman"/>
          <w:sz w:val="24"/>
        </w:rPr>
        <w:t>th</w:t>
      </w:r>
      <w:proofErr w:type="spellEnd"/>
      <w:r w:rsidRPr="00E94EA5">
        <w:rPr>
          <w:rFonts w:ascii="Times New Roman" w:hAnsi="Times New Roman" w:cs="Times New Roman"/>
          <w:sz w:val="24"/>
        </w:rPr>
        <w:t xml:space="preserve"> interferer and Bob. 1{Ii&gt;0} is an indicator function, 1{Ii&gt;0} = 0 if the signal from this interferer is blocked, or Bob’s antenna directivity is not in coverage of this interferer, 1{Ii&gt;0} = 1 if Bob is interfered by i-</w:t>
      </w:r>
      <w:proofErr w:type="spellStart"/>
      <w:r w:rsidRPr="00E94EA5">
        <w:rPr>
          <w:rFonts w:ascii="Times New Roman" w:hAnsi="Times New Roman" w:cs="Times New Roman"/>
          <w:sz w:val="24"/>
        </w:rPr>
        <w:t>th</w:t>
      </w:r>
      <w:proofErr w:type="spellEnd"/>
      <w:r w:rsidRPr="00E94EA5">
        <w:rPr>
          <w:rFonts w:ascii="Times New Roman" w:hAnsi="Times New Roman" w:cs="Times New Roman"/>
          <w:sz w:val="24"/>
        </w:rPr>
        <w:t xml:space="preserve"> interferer, P{1{Ii&gt;0} = 1} = PC (1 − PB)</w:t>
      </w:r>
      <w:r>
        <w:rPr>
          <w:rFonts w:ascii="Times New Roman" w:hAnsi="Times New Roman" w:cs="Times New Roman"/>
          <w:sz w:val="24"/>
        </w:rPr>
        <w:t>.</w:t>
      </w:r>
    </w:p>
    <w:p w14:paraId="6F4255E7" w14:textId="77777777" w:rsidR="00030EC7" w:rsidRDefault="00030EC7" w:rsidP="00030EC7">
      <w:pPr>
        <w:spacing w:line="360" w:lineRule="auto"/>
        <w:jc w:val="both"/>
        <w:rPr>
          <w:rFonts w:ascii="Times New Roman" w:hAnsi="Times New Roman" w:cs="Times New Roman"/>
          <w:sz w:val="24"/>
        </w:rPr>
      </w:pPr>
      <w:r w:rsidRPr="0093363B">
        <w:rPr>
          <w:rFonts w:ascii="Times New Roman" w:hAnsi="Times New Roman" w:cs="Times New Roman"/>
          <w:sz w:val="24"/>
        </w:rPr>
        <w:t xml:space="preserve">Rough Surface Scattering Model: The general surface scattering model is shown in Fig. 3. A wave, which is incident on a rough surface under an angle θ1, is scattered into the direction given by the angles θ2 and θ3. Kirchhoff scattering model [24] gives the expression of the scattering path gain, </w:t>
      </w:r>
      <w:proofErr w:type="gramStart"/>
      <w:r w:rsidRPr="0093363B">
        <w:rPr>
          <w:rFonts w:ascii="Times New Roman" w:hAnsi="Times New Roman" w:cs="Times New Roman"/>
          <w:sz w:val="24"/>
        </w:rPr>
        <w:t>G(</w:t>
      </w:r>
      <w:proofErr w:type="gramEnd"/>
      <w:r w:rsidRPr="0093363B">
        <w:rPr>
          <w:rFonts w:ascii="Times New Roman" w:hAnsi="Times New Roman" w:cs="Times New Roman"/>
          <w:sz w:val="24"/>
        </w:rPr>
        <w:t xml:space="preserve">f, </w:t>
      </w:r>
      <w:proofErr w:type="spellStart"/>
      <w:r w:rsidRPr="0093363B">
        <w:rPr>
          <w:rFonts w:ascii="Times New Roman" w:hAnsi="Times New Roman" w:cs="Times New Roman"/>
          <w:sz w:val="24"/>
        </w:rPr>
        <w:t>σh</w:t>
      </w:r>
      <w:proofErr w:type="spellEnd"/>
      <w:r w:rsidRPr="0093363B">
        <w:rPr>
          <w:rFonts w:ascii="Times New Roman" w:hAnsi="Times New Roman" w:cs="Times New Roman"/>
          <w:sz w:val="24"/>
        </w:rPr>
        <w:t xml:space="preserve">, </w:t>
      </w:r>
      <w:proofErr w:type="spellStart"/>
      <w:r w:rsidRPr="0093363B">
        <w:rPr>
          <w:rFonts w:ascii="Times New Roman" w:hAnsi="Times New Roman" w:cs="Times New Roman"/>
          <w:sz w:val="24"/>
        </w:rPr>
        <w:t>lc</w:t>
      </w:r>
      <w:proofErr w:type="spellEnd"/>
      <w:r w:rsidRPr="0093363B">
        <w:rPr>
          <w:rFonts w:ascii="Times New Roman" w:hAnsi="Times New Roman" w:cs="Times New Roman"/>
          <w:sz w:val="24"/>
        </w:rPr>
        <w:t>, θ1, θ2, θ3), describing the scattered with respect to the incident power. In the expression of Kirch</w:t>
      </w:r>
      <w:r>
        <w:rPr>
          <w:rFonts w:ascii="Times New Roman" w:hAnsi="Times New Roman" w:cs="Times New Roman"/>
          <w:sz w:val="24"/>
        </w:rPr>
        <w:t xml:space="preserve">hoff approximation, parameters </w:t>
      </w:r>
      <w:proofErr w:type="spellStart"/>
      <w:r>
        <w:rPr>
          <w:rFonts w:ascii="Times New Roman" w:hAnsi="Times New Roman" w:cs="Times New Roman"/>
          <w:sz w:val="24"/>
        </w:rPr>
        <w:t>l</w:t>
      </w:r>
      <w:r w:rsidRPr="0093363B">
        <w:rPr>
          <w:rFonts w:ascii="Times New Roman" w:hAnsi="Times New Roman" w:cs="Times New Roman"/>
          <w:sz w:val="24"/>
        </w:rPr>
        <w:t>c</w:t>
      </w:r>
      <w:proofErr w:type="spellEnd"/>
      <w:r w:rsidRPr="0093363B">
        <w:rPr>
          <w:rFonts w:ascii="Times New Roman" w:hAnsi="Times New Roman" w:cs="Times New Roman"/>
          <w:sz w:val="24"/>
        </w:rPr>
        <w:t xml:space="preserve"> (the surface correlation length) and </w:t>
      </w:r>
      <w:proofErr w:type="spellStart"/>
      <w:r w:rsidRPr="0093363B">
        <w:rPr>
          <w:rFonts w:ascii="Times New Roman" w:hAnsi="Times New Roman" w:cs="Times New Roman"/>
          <w:sz w:val="24"/>
        </w:rPr>
        <w:t>σh</w:t>
      </w:r>
      <w:proofErr w:type="spellEnd"/>
      <w:r w:rsidRPr="0093363B">
        <w:rPr>
          <w:rFonts w:ascii="Times New Roman" w:hAnsi="Times New Roman" w:cs="Times New Roman"/>
          <w:sz w:val="24"/>
        </w:rPr>
        <w:t xml:space="preserve"> (the standard deviation of surface height variation) describe</w:t>
      </w:r>
      <w:r>
        <w:rPr>
          <w:rFonts w:ascii="Times New Roman" w:hAnsi="Times New Roman" w:cs="Times New Roman"/>
          <w:sz w:val="24"/>
        </w:rPr>
        <w:t xml:space="preserve"> the surface properties. Fig. </w:t>
      </w:r>
      <w:r w:rsidRPr="0093363B">
        <w:rPr>
          <w:rFonts w:ascii="Times New Roman" w:hAnsi="Times New Roman" w:cs="Times New Roman"/>
          <w:sz w:val="24"/>
        </w:rPr>
        <w:t>shows the path gain at f = 500GHz as a function of angles θ1 and θ2 with θ3 = 0</w:t>
      </w:r>
      <w:r>
        <w:rPr>
          <w:rFonts w:ascii="Times New Roman" w:hAnsi="Times New Roman" w:cs="Times New Roman"/>
          <w:sz w:val="24"/>
        </w:rPr>
        <w:t>.</w:t>
      </w:r>
    </w:p>
    <w:p w14:paraId="5EE67754" w14:textId="77777777" w:rsidR="00030EC7" w:rsidRDefault="00030EC7" w:rsidP="00030EC7">
      <w:pPr>
        <w:spacing w:line="360" w:lineRule="auto"/>
        <w:jc w:val="both"/>
        <w:rPr>
          <w:rFonts w:ascii="Times New Roman" w:hAnsi="Times New Roman" w:cs="Times New Roman"/>
          <w:sz w:val="24"/>
        </w:rPr>
      </w:pPr>
      <w:r w:rsidRPr="005130CA">
        <w:rPr>
          <w:rFonts w:ascii="Times New Roman" w:hAnsi="Times New Roman" w:cs="Times New Roman"/>
          <w:sz w:val="24"/>
        </w:rPr>
        <w:t>Specular reflection, or regular reflection, is the mirror-like reflection of waves, such as light, from a surface</w:t>
      </w:r>
    </w:p>
    <w:p w14:paraId="4A7CB2FF" w14:textId="77777777" w:rsidR="00030EC7" w:rsidRDefault="00030EC7" w:rsidP="00030EC7">
      <w:pPr>
        <w:spacing w:line="360" w:lineRule="auto"/>
        <w:jc w:val="both"/>
        <w:rPr>
          <w:rFonts w:ascii="Times New Roman" w:hAnsi="Times New Roman" w:cs="Times New Roman"/>
          <w:sz w:val="24"/>
        </w:rPr>
      </w:pPr>
      <w:r w:rsidRPr="00B203E7">
        <w:rPr>
          <w:rFonts w:ascii="Times New Roman" w:hAnsi="Times New Roman" w:cs="Times New Roman"/>
          <w:sz w:val="24"/>
        </w:rPr>
        <w:t>Diffuse scattering refers to signals that are scattered in many directions, including the usual specular direction. These signals are generated because of gaps and sharp changes in the walls of a building that destroy its flat layer (e.g., windows, balconies, brick or stone decorations, beams). Last but not least, the type of material matters, creating an effective roughness parameter [4] for each wall that can be used with ray-based propagation tools</w:t>
      </w:r>
      <w:r>
        <w:rPr>
          <w:rFonts w:ascii="Times New Roman" w:hAnsi="Times New Roman" w:cs="Times New Roman"/>
          <w:sz w:val="24"/>
        </w:rPr>
        <w:t>.</w:t>
      </w:r>
    </w:p>
    <w:p w14:paraId="2CEBC68A" w14:textId="77777777" w:rsidR="00030EC7" w:rsidRDefault="00030EC7" w:rsidP="00030EC7">
      <w:pPr>
        <w:spacing w:line="360" w:lineRule="auto"/>
        <w:jc w:val="both"/>
        <w:rPr>
          <w:rFonts w:ascii="Times New Roman" w:hAnsi="Times New Roman" w:cs="Times New Roman"/>
          <w:sz w:val="24"/>
        </w:rPr>
      </w:pPr>
      <w:r w:rsidRPr="00EE7BF9">
        <w:rPr>
          <w:rFonts w:ascii="Times New Roman" w:hAnsi="Times New Roman" w:cs="Times New Roman"/>
          <w:sz w:val="24"/>
        </w:rPr>
        <w:lastRenderedPageBreak/>
        <w:t>Kirchhoff model is yet another model used for the general scattering geometry in which a wave is incident on a rough surface under angle θ with the normal to that surface, and is scattered to a direction given by elevation and a</w:t>
      </w:r>
      <w:r>
        <w:rPr>
          <w:rFonts w:ascii="Times New Roman" w:hAnsi="Times New Roman" w:cs="Times New Roman"/>
          <w:sz w:val="24"/>
        </w:rPr>
        <w:t>zimuth angles. According to</w:t>
      </w:r>
      <w:r w:rsidRPr="00EE7BF9">
        <w:rPr>
          <w:rFonts w:ascii="Times New Roman" w:hAnsi="Times New Roman" w:cs="Times New Roman"/>
          <w:sz w:val="24"/>
        </w:rPr>
        <w:t>, this model provides good results if the surface does not contain sharp edges, spikes or other sharp irregularities, which is totally impossible to eliminate in many real use-case scenarios</w:t>
      </w:r>
      <w:r>
        <w:rPr>
          <w:rFonts w:ascii="Times New Roman" w:hAnsi="Times New Roman" w:cs="Times New Roman"/>
          <w:sz w:val="24"/>
        </w:rPr>
        <w:t>.</w:t>
      </w:r>
    </w:p>
    <w:p w14:paraId="6C2C772B" w14:textId="77777777" w:rsidR="00030EC7" w:rsidRPr="00853D59" w:rsidRDefault="00030EC7" w:rsidP="00030EC7">
      <w:pPr>
        <w:spacing w:line="360" w:lineRule="auto"/>
        <w:jc w:val="both"/>
        <w:rPr>
          <w:rFonts w:ascii="Times New Roman" w:hAnsi="Times New Roman" w:cs="Times New Roman"/>
          <w:sz w:val="24"/>
        </w:rPr>
      </w:pPr>
      <w:r w:rsidRPr="00853D59">
        <w:rPr>
          <w:rFonts w:ascii="Times New Roman" w:hAnsi="Times New Roman" w:cs="Times New Roman"/>
          <w:sz w:val="24"/>
        </w:rPr>
        <w:t>Assessment Metric: To quantify the detection ability of Willie, we assess a normalized secrecy capacity [25], which relates the strength of Willie’s signal to Bob’s signal as follows:</w:t>
      </w:r>
    </w:p>
    <w:p w14:paraId="00E4A110" w14:textId="77777777" w:rsidR="00030EC7" w:rsidRDefault="00030EC7" w:rsidP="00030EC7">
      <w:pPr>
        <w:spacing w:line="360" w:lineRule="auto"/>
        <w:jc w:val="center"/>
        <w:rPr>
          <w:rFonts w:ascii="Times New Roman" w:hAnsi="Times New Roman" w:cs="Times New Roman"/>
          <w:sz w:val="24"/>
        </w:rPr>
      </w:pPr>
      <w:r w:rsidRPr="00F71DDE">
        <w:rPr>
          <w:rFonts w:ascii="Times New Roman" w:hAnsi="Times New Roman" w:cs="Times New Roman"/>
          <w:noProof/>
          <w:sz w:val="24"/>
          <w:lang w:val="en-IN" w:eastAsia="en-IN"/>
        </w:rPr>
        <w:drawing>
          <wp:inline distT="0" distB="0" distL="0" distR="0" wp14:anchorId="5663B952" wp14:editId="4AC95F39">
            <wp:extent cx="4477375" cy="76210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77375" cy="762106"/>
                    </a:xfrm>
                    <a:prstGeom prst="rect">
                      <a:avLst/>
                    </a:prstGeom>
                  </pic:spPr>
                </pic:pic>
              </a:graphicData>
            </a:graphic>
          </wp:inline>
        </w:drawing>
      </w:r>
    </w:p>
    <w:p w14:paraId="5E03A0C7" w14:textId="77777777" w:rsidR="00030EC7" w:rsidRPr="002E1FB0" w:rsidRDefault="00030EC7" w:rsidP="00030EC7">
      <w:pPr>
        <w:spacing w:line="360" w:lineRule="auto"/>
        <w:jc w:val="both"/>
        <w:rPr>
          <w:rFonts w:ascii="Times New Roman" w:hAnsi="Times New Roman" w:cs="Times New Roman"/>
          <w:sz w:val="24"/>
        </w:rPr>
      </w:pPr>
      <w:proofErr w:type="gramStart"/>
      <w:r w:rsidRPr="009E5B33">
        <w:rPr>
          <w:rFonts w:ascii="Times New Roman" w:hAnsi="Times New Roman" w:cs="Times New Roman"/>
          <w:sz w:val="24"/>
        </w:rPr>
        <w:t>where</w:t>
      </w:r>
      <w:proofErr w:type="gramEnd"/>
      <w:r w:rsidRPr="009E5B33">
        <w:rPr>
          <w:rFonts w:ascii="Times New Roman" w:hAnsi="Times New Roman" w:cs="Times New Roman"/>
          <w:sz w:val="24"/>
        </w:rPr>
        <w:t xml:space="preserve"> SINRB and SINRW represent Bob and Willie’s signal to interference plus nois</w:t>
      </w:r>
      <w:r>
        <w:rPr>
          <w:rFonts w:ascii="Times New Roman" w:hAnsi="Times New Roman" w:cs="Times New Roman"/>
          <w:sz w:val="24"/>
        </w:rPr>
        <w:t>e ratio on linear scale, respec</w:t>
      </w:r>
      <w:r w:rsidRPr="009E5B33">
        <w:rPr>
          <w:rFonts w:ascii="Times New Roman" w:hAnsi="Times New Roman" w:cs="Times New Roman"/>
          <w:sz w:val="24"/>
        </w:rPr>
        <w:t>tively. Given the reflecting path gain of Bob GB and</w:t>
      </w:r>
      <w:r w:rsidRPr="002E1FB0">
        <w:rPr>
          <w:rFonts w:ascii="Times New Roman" w:hAnsi="Times New Roman" w:cs="Times New Roman"/>
          <w:sz w:val="24"/>
        </w:rPr>
        <w:t xml:space="preserve"> scattering path gain of Willie </w:t>
      </w:r>
      <w:proofErr w:type="gramStart"/>
      <w:r w:rsidRPr="002E1FB0">
        <w:rPr>
          <w:rFonts w:ascii="Times New Roman" w:hAnsi="Times New Roman" w:cs="Times New Roman"/>
          <w:sz w:val="24"/>
        </w:rPr>
        <w:t>GW ,</w:t>
      </w:r>
      <w:proofErr w:type="gramEnd"/>
      <w:r w:rsidRPr="002E1FB0">
        <w:rPr>
          <w:rFonts w:ascii="Times New Roman" w:hAnsi="Times New Roman" w:cs="Times New Roman"/>
          <w:sz w:val="24"/>
        </w:rPr>
        <w:t xml:space="preserve"> SINRB and SINRW can be estimated as follows:</w:t>
      </w:r>
    </w:p>
    <w:p w14:paraId="4C3BD473" w14:textId="77777777" w:rsidR="00030EC7" w:rsidRDefault="00030EC7" w:rsidP="00030EC7">
      <w:pPr>
        <w:spacing w:line="360" w:lineRule="auto"/>
        <w:jc w:val="center"/>
        <w:rPr>
          <w:rFonts w:ascii="Times New Roman" w:hAnsi="Times New Roman" w:cs="Times New Roman"/>
          <w:sz w:val="24"/>
        </w:rPr>
      </w:pPr>
      <w:r w:rsidRPr="00554539">
        <w:rPr>
          <w:rFonts w:ascii="Times New Roman" w:hAnsi="Times New Roman" w:cs="Times New Roman"/>
          <w:noProof/>
          <w:sz w:val="24"/>
          <w:lang w:val="en-IN" w:eastAsia="en-IN"/>
        </w:rPr>
        <w:drawing>
          <wp:inline distT="0" distB="0" distL="0" distR="0" wp14:anchorId="2A56DEC8" wp14:editId="61AD66A9">
            <wp:extent cx="4467849" cy="146705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7849" cy="1467055"/>
                    </a:xfrm>
                    <a:prstGeom prst="rect">
                      <a:avLst/>
                    </a:prstGeom>
                  </pic:spPr>
                </pic:pic>
              </a:graphicData>
            </a:graphic>
          </wp:inline>
        </w:drawing>
      </w:r>
    </w:p>
    <w:p w14:paraId="2E522322" w14:textId="77777777" w:rsidR="00030EC7" w:rsidRDefault="00030EC7" w:rsidP="00030EC7">
      <w:pPr>
        <w:spacing w:line="360" w:lineRule="auto"/>
        <w:jc w:val="both"/>
        <w:rPr>
          <w:rFonts w:ascii="Times New Roman" w:hAnsi="Times New Roman" w:cs="Times New Roman"/>
          <w:sz w:val="24"/>
        </w:rPr>
      </w:pPr>
      <w:r w:rsidRPr="00436348">
        <w:rPr>
          <w:rFonts w:ascii="Times New Roman" w:hAnsi="Times New Roman" w:cs="Times New Roman"/>
          <w:sz w:val="24"/>
        </w:rPr>
        <w:t xml:space="preserve">The quantity </w:t>
      </w:r>
      <w:proofErr w:type="spellStart"/>
      <w:r w:rsidRPr="00436348">
        <w:rPr>
          <w:rFonts w:ascii="Times New Roman" w:hAnsi="Times New Roman" w:cs="Times New Roman"/>
          <w:sz w:val="24"/>
        </w:rPr>
        <w:t>c¯s</w:t>
      </w:r>
      <w:proofErr w:type="spellEnd"/>
      <w:r w:rsidRPr="00436348">
        <w:rPr>
          <w:rFonts w:ascii="Times New Roman" w:hAnsi="Times New Roman" w:cs="Times New Roman"/>
          <w:sz w:val="24"/>
        </w:rPr>
        <w:t xml:space="preserve"> is a metric which can be used to assess the likelihood of a successful covert communication. If </w:t>
      </w:r>
      <w:proofErr w:type="spellStart"/>
      <w:r w:rsidRPr="00436348">
        <w:rPr>
          <w:rFonts w:ascii="Times New Roman" w:hAnsi="Times New Roman" w:cs="Times New Roman"/>
          <w:sz w:val="24"/>
        </w:rPr>
        <w:t>c¯s</w:t>
      </w:r>
      <w:proofErr w:type="spellEnd"/>
      <w:r w:rsidRPr="00436348">
        <w:rPr>
          <w:rFonts w:ascii="Times New Roman" w:hAnsi="Times New Roman" w:cs="Times New Roman"/>
          <w:sz w:val="24"/>
        </w:rPr>
        <w:t xml:space="preserve"> is above a predefined threshold, we presume that covert communication is feasible. On the other hand, SINRW can also be used to quantify the Willie’s detection ability. If SINRW </w:t>
      </w:r>
      <w:r>
        <w:rPr>
          <w:rFonts w:ascii="Times New Roman" w:hAnsi="Times New Roman" w:cs="Times New Roman"/>
          <w:sz w:val="24"/>
        </w:rPr>
        <w:t>&lt;&lt;</w:t>
      </w:r>
      <w:r w:rsidRPr="00436348">
        <w:rPr>
          <w:rFonts w:ascii="Times New Roman" w:hAnsi="Times New Roman" w:cs="Times New Roman"/>
          <w:sz w:val="24"/>
        </w:rPr>
        <w:t xml:space="preserve"> 0 dB, the signal Willie eavesdropped will be overwhelmed by the noise and the aggregate interference.</w:t>
      </w:r>
    </w:p>
    <w:p w14:paraId="201AA3A6" w14:textId="77777777" w:rsidR="00030EC7" w:rsidRDefault="00030EC7" w:rsidP="00030EC7">
      <w:pPr>
        <w:spacing w:line="360" w:lineRule="auto"/>
        <w:jc w:val="both"/>
        <w:rPr>
          <w:rFonts w:ascii="Times New Roman" w:hAnsi="Times New Roman" w:cs="Times New Roman"/>
          <w:sz w:val="24"/>
        </w:rPr>
      </w:pPr>
      <w:r w:rsidRPr="004A2032">
        <w:rPr>
          <w:rFonts w:ascii="Times New Roman" w:hAnsi="Times New Roman" w:cs="Times New Roman"/>
          <w:sz w:val="24"/>
        </w:rPr>
        <w:t xml:space="preserve">In THz Band IoT </w:t>
      </w:r>
      <w:proofErr w:type="gramStart"/>
      <w:r w:rsidRPr="004A2032">
        <w:rPr>
          <w:rFonts w:ascii="Times New Roman" w:hAnsi="Times New Roman" w:cs="Times New Roman"/>
          <w:sz w:val="24"/>
        </w:rPr>
        <w:t xml:space="preserve">network </w:t>
      </w:r>
      <w:r>
        <w:rPr>
          <w:rFonts w:ascii="Times New Roman" w:hAnsi="Times New Roman" w:cs="Times New Roman"/>
          <w:sz w:val="24"/>
        </w:rPr>
        <w:t>,</w:t>
      </w:r>
      <w:r w:rsidRPr="004A2032">
        <w:rPr>
          <w:rFonts w:ascii="Times New Roman" w:hAnsi="Times New Roman" w:cs="Times New Roman"/>
          <w:sz w:val="24"/>
        </w:rPr>
        <w:t>Willie</w:t>
      </w:r>
      <w:proofErr w:type="gramEnd"/>
      <w:r w:rsidRPr="004A2032">
        <w:rPr>
          <w:rFonts w:ascii="Times New Roman" w:hAnsi="Times New Roman" w:cs="Times New Roman"/>
          <w:sz w:val="24"/>
        </w:rPr>
        <w:t xml:space="preserve"> is located in the path of LOS link between Alice and Bob, and tries to detect the possible transmission between them. To bypass the detection of Willie, Alice and Bob should resort to the reflection or diffuse scattering NLOS transmission link, • Specular Reflection: At first, Alice and Bob try to find a surface in the surroundings that the THz beam </w:t>
      </w:r>
      <w:r w:rsidRPr="004A2032">
        <w:rPr>
          <w:rFonts w:ascii="Times New Roman" w:hAnsi="Times New Roman" w:cs="Times New Roman"/>
          <w:sz w:val="24"/>
        </w:rPr>
        <w:lastRenderedPageBreak/>
        <w:t xml:space="preserve">from Alice can be </w:t>
      </w:r>
      <w:proofErr w:type="spellStart"/>
      <w:r w:rsidRPr="004A2032">
        <w:rPr>
          <w:rFonts w:ascii="Times New Roman" w:hAnsi="Times New Roman" w:cs="Times New Roman"/>
          <w:sz w:val="24"/>
        </w:rPr>
        <w:t>specularly</w:t>
      </w:r>
      <w:proofErr w:type="spellEnd"/>
      <w:r w:rsidRPr="004A2032">
        <w:rPr>
          <w:rFonts w:ascii="Times New Roman" w:hAnsi="Times New Roman" w:cs="Times New Roman"/>
          <w:sz w:val="24"/>
        </w:rPr>
        <w:t xml:space="preserve"> reflected to the antenna of Bob, i.e., the specular reflection path A-O-1 and O-1-B, and SINR at Bob is above a predefined threshold. • Diffuse Scattering: If a specular reflection path does not exist, Alice and Bob find a diffuse scattering path so that Bob’s received signal strength is above a threshold, such as the scattering path A-O-2 and O-2-B </w:t>
      </w:r>
    </w:p>
    <w:p w14:paraId="3904D80B" w14:textId="77777777" w:rsidR="00030EC7" w:rsidRDefault="00030EC7" w:rsidP="00030EC7">
      <w:pPr>
        <w:spacing w:line="360" w:lineRule="auto"/>
        <w:jc w:val="both"/>
        <w:rPr>
          <w:rFonts w:ascii="Times New Roman" w:hAnsi="Times New Roman" w:cs="Times New Roman"/>
          <w:sz w:val="24"/>
        </w:rPr>
      </w:pPr>
      <w:r w:rsidRPr="00B35D33">
        <w:rPr>
          <w:rFonts w:ascii="Times New Roman" w:hAnsi="Times New Roman" w:cs="Times New Roman"/>
          <w:sz w:val="24"/>
        </w:rPr>
        <w:t xml:space="preserve">In this subsection we use the normalized secrecy capacity </w:t>
      </w:r>
      <w:proofErr w:type="spellStart"/>
      <w:r w:rsidRPr="00B35D33">
        <w:rPr>
          <w:rFonts w:ascii="Times New Roman" w:hAnsi="Times New Roman" w:cs="Times New Roman"/>
          <w:sz w:val="24"/>
        </w:rPr>
        <w:t>c¯s</w:t>
      </w:r>
      <w:proofErr w:type="spellEnd"/>
      <w:r w:rsidRPr="00B35D33">
        <w:rPr>
          <w:rFonts w:ascii="Times New Roman" w:hAnsi="Times New Roman" w:cs="Times New Roman"/>
          <w:sz w:val="24"/>
        </w:rPr>
        <w:t xml:space="preserve"> to assess the likelihood of covert communication. To estimate </w:t>
      </w:r>
      <w:proofErr w:type="spellStart"/>
      <w:r w:rsidRPr="00B35D33">
        <w:rPr>
          <w:rFonts w:ascii="Times New Roman" w:hAnsi="Times New Roman" w:cs="Times New Roman"/>
          <w:sz w:val="24"/>
        </w:rPr>
        <w:t>c¯s</w:t>
      </w:r>
      <w:proofErr w:type="spellEnd"/>
      <w:r w:rsidRPr="00B35D33">
        <w:rPr>
          <w:rFonts w:ascii="Times New Roman" w:hAnsi="Times New Roman" w:cs="Times New Roman"/>
          <w:sz w:val="24"/>
        </w:rPr>
        <w:t>, we need to calculate I (b) THz, I (w) THz and SINRB, SINRW</w:t>
      </w:r>
    </w:p>
    <w:p w14:paraId="09E0F571" w14:textId="77777777" w:rsidR="00030EC7" w:rsidRDefault="00030EC7" w:rsidP="00030EC7">
      <w:pPr>
        <w:spacing w:line="360" w:lineRule="auto"/>
        <w:jc w:val="both"/>
        <w:rPr>
          <w:rFonts w:ascii="Times New Roman" w:hAnsi="Times New Roman" w:cs="Times New Roman"/>
          <w:sz w:val="24"/>
        </w:rPr>
      </w:pPr>
      <w:r w:rsidRPr="00CF3EB6">
        <w:rPr>
          <w:rFonts w:ascii="Times New Roman" w:hAnsi="Times New Roman" w:cs="Times New Roman"/>
          <w:sz w:val="24"/>
        </w:rPr>
        <w:t>Next, we estimate the mean of the aggregate interference I (</w:t>
      </w:r>
      <w:r>
        <w:rPr>
          <w:rFonts w:ascii="Times New Roman" w:hAnsi="Times New Roman" w:cs="Times New Roman"/>
          <w:sz w:val="24"/>
        </w:rPr>
        <w:t xml:space="preserve">b) THz Bob observed (in below </w:t>
      </w:r>
      <w:proofErr w:type="spellStart"/>
      <w:r>
        <w:rPr>
          <w:rFonts w:ascii="Times New Roman" w:hAnsi="Times New Roman" w:cs="Times New Roman"/>
          <w:sz w:val="24"/>
        </w:rPr>
        <w:t>Eqn</w:t>
      </w:r>
      <w:proofErr w:type="spellEnd"/>
      <w:r w:rsidRPr="00CF3EB6">
        <w:rPr>
          <w:rFonts w:ascii="Times New Roman" w:hAnsi="Times New Roman" w:cs="Times New Roman"/>
          <w:sz w:val="24"/>
        </w:rPr>
        <w:t>) as follows,</w:t>
      </w:r>
    </w:p>
    <w:p w14:paraId="1634A28E" w14:textId="77777777" w:rsidR="00030EC7" w:rsidRDefault="00030EC7" w:rsidP="00030EC7">
      <w:pPr>
        <w:spacing w:line="360" w:lineRule="auto"/>
        <w:jc w:val="both"/>
        <w:rPr>
          <w:rFonts w:ascii="Times New Roman" w:hAnsi="Times New Roman" w:cs="Times New Roman"/>
          <w:sz w:val="24"/>
        </w:rPr>
      </w:pPr>
      <w:r w:rsidRPr="005F1716">
        <w:rPr>
          <w:rFonts w:ascii="Times New Roman" w:hAnsi="Times New Roman" w:cs="Times New Roman"/>
          <w:noProof/>
          <w:sz w:val="24"/>
          <w:lang w:val="en-IN" w:eastAsia="en-IN"/>
        </w:rPr>
        <w:drawing>
          <wp:inline distT="0" distB="0" distL="0" distR="0" wp14:anchorId="54485096" wp14:editId="7548799C">
            <wp:extent cx="5353797" cy="68589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53797" cy="685896"/>
                    </a:xfrm>
                    <a:prstGeom prst="rect">
                      <a:avLst/>
                    </a:prstGeom>
                  </pic:spPr>
                </pic:pic>
              </a:graphicData>
            </a:graphic>
          </wp:inline>
        </w:drawing>
      </w:r>
    </w:p>
    <w:p w14:paraId="7C4CE565" w14:textId="77777777" w:rsidR="00030EC7" w:rsidRDefault="00030EC7" w:rsidP="00030EC7">
      <w:pPr>
        <w:spacing w:line="360" w:lineRule="auto"/>
        <w:jc w:val="both"/>
        <w:rPr>
          <w:noProof/>
          <w:lang w:val="en-IN" w:eastAsia="en-IN"/>
        </w:rPr>
      </w:pPr>
      <w:r w:rsidRPr="00202559">
        <w:rPr>
          <w:rFonts w:ascii="Times New Roman" w:hAnsi="Times New Roman" w:cs="Times New Roman"/>
          <w:noProof/>
          <w:sz w:val="24"/>
          <w:lang w:val="en-IN" w:eastAsia="en-IN"/>
        </w:rPr>
        <w:drawing>
          <wp:inline distT="0" distB="0" distL="0" distR="0" wp14:anchorId="786E3DD2" wp14:editId="38468DB6">
            <wp:extent cx="3429479" cy="543001"/>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29479" cy="543001"/>
                    </a:xfrm>
                    <a:prstGeom prst="rect">
                      <a:avLst/>
                    </a:prstGeom>
                  </pic:spPr>
                </pic:pic>
              </a:graphicData>
            </a:graphic>
          </wp:inline>
        </w:drawing>
      </w:r>
      <w:r w:rsidRPr="009F460D">
        <w:rPr>
          <w:noProof/>
          <w:lang w:val="en-IN" w:eastAsia="en-IN"/>
        </w:rPr>
        <w:t xml:space="preserve"> </w:t>
      </w:r>
      <w:r w:rsidRPr="009F460D">
        <w:rPr>
          <w:rFonts w:ascii="Times New Roman" w:hAnsi="Times New Roman" w:cs="Times New Roman"/>
          <w:noProof/>
          <w:sz w:val="24"/>
          <w:lang w:val="en-IN" w:eastAsia="en-IN"/>
        </w:rPr>
        <w:drawing>
          <wp:inline distT="0" distB="0" distL="0" distR="0" wp14:anchorId="05B752AB" wp14:editId="64EB0B8A">
            <wp:extent cx="2210108" cy="59063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108" cy="590632"/>
                    </a:xfrm>
                    <a:prstGeom prst="rect">
                      <a:avLst/>
                    </a:prstGeom>
                  </pic:spPr>
                </pic:pic>
              </a:graphicData>
            </a:graphic>
          </wp:inline>
        </w:drawing>
      </w:r>
    </w:p>
    <w:p w14:paraId="2D093C4B" w14:textId="77777777" w:rsidR="00030EC7" w:rsidRDefault="00030EC7" w:rsidP="00030EC7">
      <w:pPr>
        <w:spacing w:line="360" w:lineRule="auto"/>
        <w:jc w:val="both"/>
        <w:rPr>
          <w:rFonts w:ascii="Times New Roman" w:hAnsi="Times New Roman" w:cs="Times New Roman"/>
          <w:sz w:val="24"/>
        </w:rPr>
      </w:pPr>
      <w:proofErr w:type="gramStart"/>
      <w:r w:rsidRPr="00311F98">
        <w:rPr>
          <w:rFonts w:ascii="Times New Roman" w:hAnsi="Times New Roman" w:cs="Times New Roman"/>
          <w:sz w:val="24"/>
        </w:rPr>
        <w:t>where</w:t>
      </w:r>
      <w:proofErr w:type="gramEnd"/>
      <w:r w:rsidRPr="00311F98">
        <w:rPr>
          <w:rFonts w:ascii="Times New Roman" w:hAnsi="Times New Roman" w:cs="Times New Roman"/>
          <w:sz w:val="24"/>
        </w:rPr>
        <w:t xml:space="preserve"> </w:t>
      </w:r>
      <w:proofErr w:type="spellStart"/>
      <w:r w:rsidRPr="00311F98">
        <w:rPr>
          <w:rFonts w:ascii="Times New Roman" w:hAnsi="Times New Roman" w:cs="Times New Roman"/>
          <w:sz w:val="24"/>
        </w:rPr>
        <w:t>Ei</w:t>
      </w:r>
      <w:proofErr w:type="spellEnd"/>
      <w:r w:rsidRPr="00311F98">
        <w:rPr>
          <w:rFonts w:ascii="Times New Roman" w:hAnsi="Times New Roman" w:cs="Times New Roman"/>
          <w:sz w:val="24"/>
        </w:rPr>
        <w:t>(·) is the exponential integral function, R is the radius of the zone that the signal that comes from Tx farther than R is considered as the background noise. Eq. (a) follows directly after Campbell’s theorem [26] for the mean of a sum function of a stationary PPP Π = {Xi}.</w:t>
      </w:r>
    </w:p>
    <w:p w14:paraId="565AD29A" w14:textId="77777777" w:rsidR="00030EC7" w:rsidRDefault="00030EC7" w:rsidP="00030EC7">
      <w:pPr>
        <w:spacing w:line="360" w:lineRule="auto"/>
        <w:jc w:val="both"/>
        <w:rPr>
          <w:rFonts w:ascii="Times New Roman" w:hAnsi="Times New Roman" w:cs="Times New Roman"/>
          <w:sz w:val="24"/>
        </w:rPr>
      </w:pPr>
      <w:r w:rsidRPr="00EA425A">
        <w:rPr>
          <w:rFonts w:ascii="Times New Roman" w:hAnsi="Times New Roman" w:cs="Times New Roman"/>
          <w:sz w:val="24"/>
        </w:rPr>
        <w:t>Similarly, the variance of the aggregate interference I (b) THz can be obtained as follows,</w:t>
      </w:r>
    </w:p>
    <w:p w14:paraId="754E311D" w14:textId="77777777" w:rsidR="00030EC7" w:rsidRDefault="00030EC7" w:rsidP="00030EC7">
      <w:pPr>
        <w:spacing w:line="360" w:lineRule="auto"/>
        <w:jc w:val="both"/>
        <w:rPr>
          <w:noProof/>
          <w:lang w:val="en-IN" w:eastAsia="en-IN"/>
        </w:rPr>
      </w:pPr>
      <w:r w:rsidRPr="00494EC6">
        <w:rPr>
          <w:rFonts w:ascii="Times New Roman" w:hAnsi="Times New Roman" w:cs="Times New Roman"/>
          <w:noProof/>
          <w:sz w:val="24"/>
          <w:lang w:val="en-IN" w:eastAsia="en-IN"/>
        </w:rPr>
        <w:drawing>
          <wp:inline distT="0" distB="0" distL="0" distR="0" wp14:anchorId="2826876C" wp14:editId="69260F5A">
            <wp:extent cx="1223498" cy="398834"/>
            <wp:effectExtent l="0" t="0" r="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28896" cy="400594"/>
                    </a:xfrm>
                    <a:prstGeom prst="rect">
                      <a:avLst/>
                    </a:prstGeom>
                  </pic:spPr>
                </pic:pic>
              </a:graphicData>
            </a:graphic>
          </wp:inline>
        </w:drawing>
      </w:r>
      <w:r w:rsidRPr="004A663A">
        <w:rPr>
          <w:noProof/>
          <w:lang w:val="en-IN" w:eastAsia="en-IN"/>
        </w:rPr>
        <w:t xml:space="preserve"> </w:t>
      </w:r>
      <w:r w:rsidRPr="004A663A">
        <w:rPr>
          <w:rFonts w:ascii="Times New Roman" w:hAnsi="Times New Roman" w:cs="Times New Roman"/>
          <w:noProof/>
          <w:sz w:val="24"/>
          <w:lang w:val="en-IN" w:eastAsia="en-IN"/>
        </w:rPr>
        <w:drawing>
          <wp:inline distT="0" distB="0" distL="0" distR="0" wp14:anchorId="7427D6B8" wp14:editId="376547AE">
            <wp:extent cx="3320864" cy="515566"/>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3742" cy="519118"/>
                    </a:xfrm>
                    <a:prstGeom prst="rect">
                      <a:avLst/>
                    </a:prstGeom>
                  </pic:spPr>
                </pic:pic>
              </a:graphicData>
            </a:graphic>
          </wp:inline>
        </w:drawing>
      </w:r>
    </w:p>
    <w:p w14:paraId="53BF1733" w14:textId="77777777" w:rsidR="00030EC7" w:rsidRDefault="00030EC7" w:rsidP="00030EC7">
      <w:pPr>
        <w:spacing w:line="360" w:lineRule="auto"/>
        <w:jc w:val="both"/>
        <w:rPr>
          <w:noProof/>
          <w:lang w:val="en-IN" w:eastAsia="en-IN"/>
        </w:rPr>
      </w:pPr>
      <w:r w:rsidRPr="002E1D50">
        <w:rPr>
          <w:noProof/>
          <w:lang w:val="en-IN" w:eastAsia="en-IN"/>
        </w:rPr>
        <w:drawing>
          <wp:inline distT="0" distB="0" distL="0" distR="0" wp14:anchorId="437BBB59" wp14:editId="7CCF16B3">
            <wp:extent cx="4058216" cy="64779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58216" cy="647790"/>
                    </a:xfrm>
                    <a:prstGeom prst="rect">
                      <a:avLst/>
                    </a:prstGeom>
                  </pic:spPr>
                </pic:pic>
              </a:graphicData>
            </a:graphic>
          </wp:inline>
        </w:drawing>
      </w:r>
      <w:r w:rsidRPr="002A5564">
        <w:rPr>
          <w:noProof/>
          <w:lang w:val="en-IN" w:eastAsia="en-IN"/>
        </w:rPr>
        <w:t xml:space="preserve"> </w:t>
      </w:r>
      <w:r w:rsidRPr="002A5564">
        <w:rPr>
          <w:noProof/>
          <w:lang w:val="en-IN" w:eastAsia="en-IN"/>
        </w:rPr>
        <w:drawing>
          <wp:inline distT="0" distB="0" distL="0" distR="0" wp14:anchorId="2FA6DB45" wp14:editId="2F36C4DA">
            <wp:extent cx="4915586" cy="485843"/>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15586" cy="485843"/>
                    </a:xfrm>
                    <a:prstGeom prst="rect">
                      <a:avLst/>
                    </a:prstGeom>
                  </pic:spPr>
                </pic:pic>
              </a:graphicData>
            </a:graphic>
          </wp:inline>
        </w:drawing>
      </w:r>
    </w:p>
    <w:p w14:paraId="64E9EE7F" w14:textId="77777777" w:rsidR="00030EC7" w:rsidRDefault="00030EC7" w:rsidP="00030EC7">
      <w:pPr>
        <w:spacing w:line="360" w:lineRule="auto"/>
        <w:jc w:val="center"/>
        <w:rPr>
          <w:noProof/>
          <w:lang w:val="en-IN" w:eastAsia="en-IN"/>
        </w:rPr>
      </w:pPr>
      <w:r w:rsidRPr="001B038A">
        <w:rPr>
          <w:noProof/>
          <w:lang w:val="en-IN" w:eastAsia="en-IN"/>
        </w:rPr>
        <w:lastRenderedPageBreak/>
        <w:drawing>
          <wp:inline distT="0" distB="0" distL="0" distR="0" wp14:anchorId="632AB06A" wp14:editId="77BECED0">
            <wp:extent cx="3877216" cy="733527"/>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77216" cy="733527"/>
                    </a:xfrm>
                    <a:prstGeom prst="rect">
                      <a:avLst/>
                    </a:prstGeom>
                  </pic:spPr>
                </pic:pic>
              </a:graphicData>
            </a:graphic>
          </wp:inline>
        </w:drawing>
      </w:r>
    </w:p>
    <w:p w14:paraId="7D6F5859" w14:textId="77777777" w:rsidR="00030EC7" w:rsidRDefault="00030EC7" w:rsidP="00030EC7">
      <w:pPr>
        <w:spacing w:line="360" w:lineRule="auto"/>
        <w:jc w:val="both"/>
        <w:rPr>
          <w:rFonts w:ascii="Times New Roman" w:hAnsi="Times New Roman" w:cs="Times New Roman"/>
          <w:sz w:val="24"/>
        </w:rPr>
      </w:pPr>
      <w:proofErr w:type="gramStart"/>
      <w:r w:rsidRPr="00FC2801">
        <w:rPr>
          <w:rFonts w:ascii="Times New Roman" w:hAnsi="Times New Roman" w:cs="Times New Roman"/>
          <w:sz w:val="24"/>
        </w:rPr>
        <w:t>here</w:t>
      </w:r>
      <w:proofErr w:type="gramEnd"/>
      <w:r w:rsidRPr="00FC2801">
        <w:rPr>
          <w:rFonts w:ascii="Times New Roman" w:hAnsi="Times New Roman" w:cs="Times New Roman"/>
          <w:sz w:val="24"/>
        </w:rPr>
        <w:t xml:space="preserve"> Eq. (a) also follows directly after Campbell’s theorem for the variance of a sum function of a stationary PPP Π = {Xi}. Next we estimate the mean of SINRB by Taylor expansion technique [23] as follows,</w:t>
      </w:r>
    </w:p>
    <w:p w14:paraId="339D42D9" w14:textId="77777777" w:rsidR="00030EC7" w:rsidRDefault="00030EC7" w:rsidP="00030EC7">
      <w:pPr>
        <w:spacing w:line="360" w:lineRule="auto"/>
        <w:jc w:val="both"/>
        <w:rPr>
          <w:rFonts w:ascii="Times New Roman" w:hAnsi="Times New Roman" w:cs="Times New Roman"/>
          <w:sz w:val="24"/>
        </w:rPr>
      </w:pPr>
      <w:r>
        <w:rPr>
          <w:rFonts w:ascii="Times New Roman" w:hAnsi="Times New Roman" w:cs="Times New Roman"/>
          <w:noProof/>
          <w:sz w:val="24"/>
          <w:lang w:val="en-IN" w:eastAsia="en-IN"/>
        </w:rPr>
        <mc:AlternateContent>
          <mc:Choice Requires="wps">
            <w:drawing>
              <wp:anchor distT="0" distB="0" distL="114300" distR="114300" simplePos="0" relativeHeight="251662336" behindDoc="0" locked="0" layoutInCell="1" allowOverlap="1" wp14:anchorId="6E10E883" wp14:editId="19B4D99C">
                <wp:simplePos x="0" y="0"/>
                <wp:positionH relativeFrom="column">
                  <wp:posOffset>5058383</wp:posOffset>
                </wp:positionH>
                <wp:positionV relativeFrom="paragraph">
                  <wp:posOffset>120718</wp:posOffset>
                </wp:positionV>
                <wp:extent cx="418289" cy="252919"/>
                <wp:effectExtent l="0" t="0" r="1270" b="0"/>
                <wp:wrapNone/>
                <wp:docPr id="70" name="Rectangle 70"/>
                <wp:cNvGraphicFramePr/>
                <a:graphic xmlns:a="http://schemas.openxmlformats.org/drawingml/2006/main">
                  <a:graphicData uri="http://schemas.microsoft.com/office/word/2010/wordprocessingShape">
                    <wps:wsp>
                      <wps:cNvSpPr/>
                      <wps:spPr>
                        <a:xfrm>
                          <a:off x="0" y="0"/>
                          <a:ext cx="418289" cy="252919"/>
                        </a:xfrm>
                        <a:prstGeom prst="rect">
                          <a:avLst/>
                        </a:prstGeom>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7AB4C91" id="Rectangle 70" o:spid="_x0000_s1026" style="position:absolute;margin-left:398.3pt;margin-top:9.5pt;width:32.95pt;height:19.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" fillcolor="white [3201]" stroked="f" strokeweight="1pt"/>
            </w:pict>
          </mc:Fallback>
        </mc:AlternateContent>
      </w:r>
      <w:r w:rsidRPr="0037349E">
        <w:rPr>
          <w:rFonts w:ascii="Times New Roman" w:hAnsi="Times New Roman" w:cs="Times New Roman"/>
          <w:noProof/>
          <w:sz w:val="24"/>
          <w:lang w:val="en-IN" w:eastAsia="en-IN"/>
        </w:rPr>
        <w:drawing>
          <wp:inline distT="0" distB="0" distL="0" distR="0" wp14:anchorId="4A0CFE6D" wp14:editId="6F8983BF">
            <wp:extent cx="5401429" cy="192431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1429" cy="1924319"/>
                    </a:xfrm>
                    <a:prstGeom prst="rect">
                      <a:avLst/>
                    </a:prstGeom>
                  </pic:spPr>
                </pic:pic>
              </a:graphicData>
            </a:graphic>
          </wp:inline>
        </w:drawing>
      </w:r>
    </w:p>
    <w:p w14:paraId="331A43B1" w14:textId="77777777" w:rsidR="00030EC7" w:rsidRDefault="00030EC7" w:rsidP="00030EC7">
      <w:pPr>
        <w:spacing w:line="360" w:lineRule="auto"/>
        <w:jc w:val="both"/>
      </w:pPr>
      <w:proofErr w:type="gramStart"/>
      <w:r w:rsidRPr="000D7A61">
        <w:rPr>
          <w:rFonts w:ascii="Times New Roman" w:hAnsi="Times New Roman" w:cs="Times New Roman"/>
          <w:sz w:val="24"/>
        </w:rPr>
        <w:t>here</w:t>
      </w:r>
      <w:proofErr w:type="gramEnd"/>
      <w:r w:rsidRPr="000D7A61">
        <w:rPr>
          <w:rFonts w:ascii="Times New Roman" w:hAnsi="Times New Roman" w:cs="Times New Roman"/>
          <w:sz w:val="24"/>
        </w:rPr>
        <w:t xml:space="preserve"> </w:t>
      </w:r>
      <w:proofErr w:type="spellStart"/>
      <w:r w:rsidRPr="000D7A61">
        <w:rPr>
          <w:rFonts w:ascii="Times New Roman" w:hAnsi="Times New Roman" w:cs="Times New Roman"/>
          <w:sz w:val="24"/>
        </w:rPr>
        <w:t>PRx</w:t>
      </w:r>
      <w:proofErr w:type="spellEnd"/>
      <w:r w:rsidRPr="000D7A61">
        <w:rPr>
          <w:rFonts w:ascii="Times New Roman" w:hAnsi="Times New Roman" w:cs="Times New Roman"/>
          <w:sz w:val="24"/>
        </w:rPr>
        <w:t xml:space="preserve"> is the received signal strength of Bob, </w:t>
      </w:r>
      <w:r w:rsidRPr="00783F12">
        <w:rPr>
          <w:rFonts w:ascii="Times New Roman" w:hAnsi="Times New Roman" w:cs="Times New Roman"/>
          <w:noProof/>
          <w:sz w:val="24"/>
          <w:lang w:val="en-IN" w:eastAsia="en-IN"/>
        </w:rPr>
        <w:drawing>
          <wp:inline distT="0" distB="0" distL="0" distR="0" wp14:anchorId="099022A9" wp14:editId="798E7300">
            <wp:extent cx="2400635" cy="34294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635" cy="342948"/>
                    </a:xfrm>
                    <a:prstGeom prst="rect">
                      <a:avLst/>
                    </a:prstGeom>
                  </pic:spPr>
                </pic:pic>
              </a:graphicData>
            </a:graphic>
          </wp:inline>
        </w:drawing>
      </w:r>
      <w:r w:rsidRPr="000D7A61">
        <w:rPr>
          <w:rFonts w:ascii="Times New Roman" w:hAnsi="Times New Roman" w:cs="Times New Roman"/>
          <w:sz w:val="24"/>
        </w:rPr>
        <w:t>, GB is the reflecting path gain of Bob, which is obtained from K</w:t>
      </w:r>
      <w:r>
        <w:rPr>
          <w:rFonts w:ascii="Times New Roman" w:hAnsi="Times New Roman" w:cs="Times New Roman"/>
          <w:sz w:val="24"/>
        </w:rPr>
        <w:t xml:space="preserve">irchhoff scattering model </w:t>
      </w:r>
      <w:r w:rsidRPr="000D7A61">
        <w:rPr>
          <w:rFonts w:ascii="Times New Roman" w:hAnsi="Times New Roman" w:cs="Times New Roman"/>
          <w:sz w:val="24"/>
        </w:rPr>
        <w:t>and SJN (f) is Johnson-Nyquist noise, Similarly, we can get the approximation of the mean of SINRW in the same way</w:t>
      </w:r>
      <w:r>
        <w:t>.</w:t>
      </w:r>
    </w:p>
    <w:p w14:paraId="11A3B45F" w14:textId="77777777" w:rsidR="00030EC7" w:rsidRDefault="00030EC7" w:rsidP="00030EC7">
      <w:pPr>
        <w:spacing w:line="360" w:lineRule="auto"/>
        <w:jc w:val="both"/>
      </w:pPr>
      <w:r w:rsidRPr="00E44994">
        <w:rPr>
          <w:rFonts w:ascii="Times New Roman" w:hAnsi="Times New Roman" w:cs="Times New Roman"/>
          <w:sz w:val="24"/>
        </w:rPr>
        <w:t xml:space="preserve">Now we assess the effects of the operating frequency, network density, the surface </w:t>
      </w:r>
      <w:proofErr w:type="spellStart"/>
      <w:r w:rsidRPr="00E44994">
        <w:rPr>
          <w:rFonts w:ascii="Times New Roman" w:hAnsi="Times New Roman" w:cs="Times New Roman"/>
          <w:sz w:val="24"/>
        </w:rPr>
        <w:t>roughnesses</w:t>
      </w:r>
      <w:proofErr w:type="spellEnd"/>
      <w:r w:rsidRPr="00E44994">
        <w:rPr>
          <w:rFonts w:ascii="Times New Roman" w:hAnsi="Times New Roman" w:cs="Times New Roman"/>
          <w:sz w:val="24"/>
        </w:rPr>
        <w:t xml:space="preserve">, and the scattering angle on the normalized secrecy capacity </w:t>
      </w:r>
      <w:proofErr w:type="spellStart"/>
      <w:r w:rsidRPr="00E44994">
        <w:rPr>
          <w:rFonts w:ascii="Times New Roman" w:hAnsi="Times New Roman" w:cs="Times New Roman"/>
          <w:sz w:val="24"/>
        </w:rPr>
        <w:t>c¯s</w:t>
      </w:r>
      <w:proofErr w:type="spellEnd"/>
      <w:r w:rsidRPr="00E44994">
        <w:rPr>
          <w:rFonts w:ascii="Times New Roman" w:hAnsi="Times New Roman" w:cs="Times New Roman"/>
          <w:sz w:val="24"/>
        </w:rPr>
        <w:t xml:space="preserve">. Throughout this subsection, we assume that interference coming from the nodes R = 10m away is zero, the coefficient H introduced in Eq. (10) is set to 1. The blocker radius of every node </w:t>
      </w:r>
      <w:proofErr w:type="spellStart"/>
      <w:r w:rsidRPr="00E44994">
        <w:rPr>
          <w:rFonts w:ascii="Times New Roman" w:hAnsi="Times New Roman" w:cs="Times New Roman"/>
          <w:sz w:val="24"/>
        </w:rPr>
        <w:t>rB</w:t>
      </w:r>
      <w:proofErr w:type="spellEnd"/>
      <w:r w:rsidRPr="00E44994">
        <w:rPr>
          <w:rFonts w:ascii="Times New Roman" w:hAnsi="Times New Roman" w:cs="Times New Roman"/>
          <w:sz w:val="24"/>
        </w:rPr>
        <w:t xml:space="preserve"> = 0.1m, the distance between Alice and Bob </w:t>
      </w:r>
      <w:proofErr w:type="spellStart"/>
      <w:r w:rsidRPr="00E44994">
        <w:rPr>
          <w:rFonts w:ascii="Times New Roman" w:hAnsi="Times New Roman" w:cs="Times New Roman"/>
          <w:sz w:val="24"/>
        </w:rPr>
        <w:t>da</w:t>
      </w:r>
      <w:proofErr w:type="gramStart"/>
      <w:r w:rsidRPr="00E44994">
        <w:rPr>
          <w:rFonts w:ascii="Times New Roman" w:hAnsi="Times New Roman" w:cs="Times New Roman"/>
          <w:sz w:val="24"/>
        </w:rPr>
        <w:t>,b</w:t>
      </w:r>
      <w:proofErr w:type="spellEnd"/>
      <w:proofErr w:type="gramEnd"/>
      <w:r w:rsidRPr="00E44994">
        <w:rPr>
          <w:rFonts w:ascii="Times New Roman" w:hAnsi="Times New Roman" w:cs="Times New Roman"/>
          <w:sz w:val="24"/>
        </w:rPr>
        <w:t xml:space="preserve"> = 5m, the absorption coefficient is assumed to be a constant K = 0.01. All devices in the IoT network are equipped with directional antennas (</w:t>
      </w:r>
      <w:proofErr w:type="gramStart"/>
      <w:r w:rsidRPr="00E44994">
        <w:rPr>
          <w:rFonts w:ascii="Times New Roman" w:hAnsi="Times New Roman" w:cs="Times New Roman"/>
          <w:sz w:val="24"/>
        </w:rPr>
        <w:t>Tx</w:t>
      </w:r>
      <w:proofErr w:type="gramEnd"/>
      <w:r w:rsidRPr="00E44994">
        <w:rPr>
          <w:rFonts w:ascii="Times New Roman" w:hAnsi="Times New Roman" w:cs="Times New Roman"/>
          <w:sz w:val="24"/>
        </w:rPr>
        <w:t xml:space="preserve"> and Rx) with directivity angle ϕ = π/18. Also, the illuminated area of the reflection surface is approximately </w:t>
      </w:r>
      <w:proofErr w:type="gramStart"/>
      <w:r w:rsidRPr="00E44994">
        <w:rPr>
          <w:rFonts w:ascii="Times New Roman" w:hAnsi="Times New Roman" w:cs="Times New Roman"/>
          <w:sz w:val="24"/>
        </w:rPr>
        <w:t>4cm2 ,</w:t>
      </w:r>
      <w:proofErr w:type="gramEnd"/>
      <w:r w:rsidRPr="00E44994">
        <w:rPr>
          <w:rFonts w:ascii="Times New Roman" w:hAnsi="Times New Roman" w:cs="Times New Roman"/>
          <w:sz w:val="24"/>
        </w:rPr>
        <w:t xml:space="preserve"> the surface correlation length </w:t>
      </w:r>
      <w:proofErr w:type="spellStart"/>
      <w:r w:rsidRPr="00E44994">
        <w:rPr>
          <w:rFonts w:ascii="Times New Roman" w:hAnsi="Times New Roman" w:cs="Times New Roman"/>
          <w:sz w:val="24"/>
        </w:rPr>
        <w:t>lc</w:t>
      </w:r>
      <w:proofErr w:type="spellEnd"/>
      <w:r w:rsidRPr="00E44994">
        <w:rPr>
          <w:rFonts w:ascii="Times New Roman" w:hAnsi="Times New Roman" w:cs="Times New Roman"/>
          <w:sz w:val="24"/>
        </w:rPr>
        <w:t xml:space="preserve"> = 1.8mm</w:t>
      </w:r>
      <w:r>
        <w:t>.</w:t>
      </w:r>
    </w:p>
    <w:p w14:paraId="504B5689" w14:textId="77777777" w:rsidR="00030EC7" w:rsidRDefault="00030EC7" w:rsidP="00030EC7">
      <w:pPr>
        <w:spacing w:line="360" w:lineRule="auto"/>
        <w:jc w:val="center"/>
        <w:rPr>
          <w:rFonts w:ascii="Times New Roman" w:hAnsi="Times New Roman" w:cs="Times New Roman"/>
          <w:sz w:val="24"/>
        </w:rPr>
      </w:pPr>
      <w:r w:rsidRPr="000B709E">
        <w:rPr>
          <w:rFonts w:ascii="Times New Roman" w:hAnsi="Times New Roman" w:cs="Times New Roman"/>
          <w:noProof/>
          <w:sz w:val="24"/>
          <w:lang w:val="en-IN" w:eastAsia="en-IN"/>
        </w:rPr>
        <w:lastRenderedPageBreak/>
        <w:drawing>
          <wp:inline distT="0" distB="0" distL="0" distR="0" wp14:anchorId="68DEBD62" wp14:editId="44145881">
            <wp:extent cx="4143953" cy="2743583"/>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43953" cy="2743583"/>
                    </a:xfrm>
                    <a:prstGeom prst="rect">
                      <a:avLst/>
                    </a:prstGeom>
                  </pic:spPr>
                </pic:pic>
              </a:graphicData>
            </a:graphic>
          </wp:inline>
        </w:drawing>
      </w:r>
    </w:p>
    <w:p w14:paraId="75439E2F" w14:textId="77777777" w:rsidR="00030EC7" w:rsidRDefault="00030EC7" w:rsidP="00030EC7">
      <w:pPr>
        <w:spacing w:line="360" w:lineRule="auto"/>
        <w:jc w:val="center"/>
        <w:rPr>
          <w:rFonts w:ascii="Times New Roman" w:hAnsi="Times New Roman" w:cs="Times New Roman"/>
          <w:sz w:val="24"/>
        </w:rPr>
      </w:pPr>
      <w:r>
        <w:rPr>
          <w:rFonts w:ascii="Times New Roman" w:hAnsi="Times New Roman" w:cs="Times New Roman"/>
          <w:sz w:val="24"/>
        </w:rPr>
        <w:t>Fig:</w:t>
      </w:r>
      <w:r w:rsidRPr="00B70FF5">
        <w:t xml:space="preserve"> </w:t>
      </w:r>
      <w:r w:rsidRPr="007F6945">
        <w:rPr>
          <w:rFonts w:ascii="Times New Roman" w:hAnsi="Times New Roman" w:cs="Times New Roman"/>
          <w:sz w:val="24"/>
        </w:rPr>
        <w:t>The selection of reflection points. O1 and O2 are two reflection points, O1B and O2B are their specular reflection directions, O1Q and O2P are the normal vectors of two scattering surfaces, respectively</w:t>
      </w:r>
      <w:r>
        <w:rPr>
          <w:rFonts w:ascii="Times New Roman" w:hAnsi="Times New Roman" w:cs="Times New Roman"/>
          <w:sz w:val="24"/>
        </w:rPr>
        <w:t>.</w:t>
      </w:r>
    </w:p>
    <w:p w14:paraId="3E1857CD" w14:textId="77777777" w:rsidR="00030EC7" w:rsidRPr="00E4748F" w:rsidRDefault="00030EC7" w:rsidP="00030EC7">
      <w:pPr>
        <w:autoSpaceDE w:val="0"/>
        <w:autoSpaceDN w:val="0"/>
        <w:adjustRightInd w:val="0"/>
        <w:spacing w:after="0" w:line="360" w:lineRule="auto"/>
        <w:jc w:val="both"/>
        <w:rPr>
          <w:rFonts w:ascii="Times New Roman" w:hAnsi="Times New Roman" w:cs="Times New Roman"/>
          <w:sz w:val="24"/>
        </w:rPr>
      </w:pPr>
      <w:r w:rsidRPr="00B15468">
        <w:rPr>
          <w:rFonts w:ascii="Times New Roman" w:hAnsi="Times New Roman" w:cs="Times New Roman"/>
          <w:sz w:val="24"/>
        </w:rPr>
        <w:t>THz signal path loss is the major constraints for the realiz</w:t>
      </w:r>
      <w:r>
        <w:rPr>
          <w:rFonts w:ascii="Times New Roman" w:hAnsi="Times New Roman" w:cs="Times New Roman"/>
          <w:sz w:val="24"/>
        </w:rPr>
        <w:t xml:space="preserve">ation of the terahertz wireless </w:t>
      </w:r>
      <w:r w:rsidRPr="00B15468">
        <w:rPr>
          <w:rFonts w:ascii="Times New Roman" w:hAnsi="Times New Roman" w:cs="Times New Roman"/>
          <w:sz w:val="24"/>
        </w:rPr>
        <w:t>communications [9].</w:t>
      </w:r>
      <w:r w:rsidRPr="00E4748F">
        <w:rPr>
          <w:rFonts w:ascii="Times New Roman" w:hAnsi="Times New Roman" w:cs="Times New Roman"/>
          <w:sz w:val="24"/>
        </w:rPr>
        <w:t xml:space="preserve"> However, as the distance increases, the </w:t>
      </w:r>
      <w:proofErr w:type="spellStart"/>
      <w:r w:rsidRPr="00E4748F">
        <w:rPr>
          <w:rFonts w:ascii="Times New Roman" w:hAnsi="Times New Roman" w:cs="Times New Roman"/>
          <w:sz w:val="24"/>
        </w:rPr>
        <w:t>pathloss</w:t>
      </w:r>
      <w:proofErr w:type="spellEnd"/>
      <w:r w:rsidRPr="00E4748F">
        <w:rPr>
          <w:rFonts w:ascii="Times New Roman" w:hAnsi="Times New Roman" w:cs="Times New Roman"/>
          <w:sz w:val="24"/>
        </w:rPr>
        <w:t xml:space="preserve"> for the terahertz link increases at a faster rate than for the </w:t>
      </w:r>
      <w:proofErr w:type="spellStart"/>
      <w:r w:rsidRPr="00E4748F">
        <w:rPr>
          <w:rFonts w:ascii="Times New Roman" w:hAnsi="Times New Roman" w:cs="Times New Roman"/>
          <w:sz w:val="24"/>
        </w:rPr>
        <w:t>mmWave</w:t>
      </w:r>
      <w:proofErr w:type="spellEnd"/>
      <w:r w:rsidRPr="00E4748F">
        <w:rPr>
          <w:rFonts w:ascii="Times New Roman" w:hAnsi="Times New Roman" w:cs="Times New Roman"/>
          <w:sz w:val="24"/>
        </w:rPr>
        <w:t xml:space="preserve"> one,</w:t>
      </w:r>
      <w:r w:rsidRPr="00B15468">
        <w:rPr>
          <w:rFonts w:ascii="Times New Roman" w:hAnsi="Times New Roman" w:cs="Times New Roman"/>
          <w:sz w:val="24"/>
        </w:rPr>
        <w:t xml:space="preserve"> Materials characterization in terahertz frequency band is becoming progressively more important due to a vast variety of applications [12]. Due to absorption attenuation of oxygen molecules and water vapors in the air, THz signal experience harsh path losses that restrict the wireless communication to few meters. Wireless communication in THz band has very high molecular absorptions as well as molecular noise generated by water vapors in response to attenuation of electromagnetic radiation. Besides molecular absorption THz signals may suffer reflection and scattering losses in multipath propagation</w:t>
      </w:r>
      <w:r>
        <w:rPr>
          <w:rFonts w:ascii="Times New Roman" w:hAnsi="Times New Roman" w:cs="Times New Roman"/>
          <w:sz w:val="24"/>
        </w:rPr>
        <w:t>.</w:t>
      </w:r>
    </w:p>
    <w:p w14:paraId="46ED2E83" w14:textId="77777777" w:rsidR="00030EC7" w:rsidRDefault="00030EC7" w:rsidP="00030EC7">
      <w:pPr>
        <w:spacing w:line="360" w:lineRule="auto"/>
        <w:jc w:val="both"/>
        <w:rPr>
          <w:rFonts w:ascii="Times New Roman" w:hAnsi="Times New Roman" w:cs="Times New Roman"/>
          <w:sz w:val="24"/>
        </w:rPr>
      </w:pPr>
      <w:r w:rsidRPr="000F3A76">
        <w:rPr>
          <w:rFonts w:ascii="Times New Roman" w:hAnsi="Times New Roman" w:cs="Times New Roman"/>
          <w:sz w:val="24"/>
        </w:rPr>
        <w:t xml:space="preserve">The molecular absorption loss is a function of the carrier frequency and the communication distance and is mainly due to water vapor molecules [11], [16], </w:t>
      </w:r>
      <w:proofErr w:type="gramStart"/>
      <w:r w:rsidRPr="000F3A76">
        <w:rPr>
          <w:rFonts w:ascii="Times New Roman" w:hAnsi="Times New Roman" w:cs="Times New Roman"/>
          <w:sz w:val="24"/>
        </w:rPr>
        <w:t>[</w:t>
      </w:r>
      <w:proofErr w:type="gramEnd"/>
      <w:r w:rsidRPr="000F3A76">
        <w:rPr>
          <w:rFonts w:ascii="Times New Roman" w:hAnsi="Times New Roman" w:cs="Times New Roman"/>
          <w:sz w:val="24"/>
        </w:rPr>
        <w:t>17]. The high attenuation absorption peaks due to excited molecule vibrations at specific THz resonant frequencies result in multiple transmission windows [54], each having a bandwidth that shrinks with communication distance. Moreover, higher gas mixing ratios and densities re</w:t>
      </w:r>
      <w:r>
        <w:rPr>
          <w:rFonts w:ascii="Times New Roman" w:hAnsi="Times New Roman" w:cs="Times New Roman"/>
          <w:sz w:val="24"/>
        </w:rPr>
        <w:t xml:space="preserve">sult in stronger and </w:t>
      </w:r>
      <w:r>
        <w:rPr>
          <w:rFonts w:ascii="Times New Roman" w:hAnsi="Times New Roman" w:cs="Times New Roman"/>
          <w:sz w:val="24"/>
        </w:rPr>
        <w:lastRenderedPageBreak/>
        <w:t>wider spec</w:t>
      </w:r>
      <w:r w:rsidRPr="000F3A76">
        <w:rPr>
          <w:rFonts w:ascii="Times New Roman" w:hAnsi="Times New Roman" w:cs="Times New Roman"/>
          <w:sz w:val="24"/>
        </w:rPr>
        <w:t xml:space="preserve">tral peaks. Molecular absorption thus results in </w:t>
      </w:r>
      <w:proofErr w:type="spellStart"/>
      <w:r w:rsidRPr="000F3A76">
        <w:rPr>
          <w:rFonts w:ascii="Times New Roman" w:hAnsi="Times New Roman" w:cs="Times New Roman"/>
          <w:sz w:val="24"/>
        </w:rPr>
        <w:t>frequencyselectivity</w:t>
      </w:r>
      <w:proofErr w:type="spellEnd"/>
      <w:r w:rsidRPr="000F3A76">
        <w:rPr>
          <w:rFonts w:ascii="Times New Roman" w:hAnsi="Times New Roman" w:cs="Times New Roman"/>
          <w:sz w:val="24"/>
        </w:rPr>
        <w:t xml:space="preserve"> e</w:t>
      </w:r>
      <w:r>
        <w:rPr>
          <w:rFonts w:ascii="Times New Roman" w:hAnsi="Times New Roman" w:cs="Times New Roman"/>
          <w:sz w:val="24"/>
        </w:rPr>
        <w:t xml:space="preserve">ven in </w:t>
      </w:r>
      <w:proofErr w:type="spellStart"/>
      <w:r>
        <w:rPr>
          <w:rFonts w:ascii="Times New Roman" w:hAnsi="Times New Roman" w:cs="Times New Roman"/>
          <w:sz w:val="24"/>
        </w:rPr>
        <w:t>LoS</w:t>
      </w:r>
      <w:proofErr w:type="spellEnd"/>
      <w:r>
        <w:rPr>
          <w:rFonts w:ascii="Times New Roman" w:hAnsi="Times New Roman" w:cs="Times New Roman"/>
          <w:sz w:val="24"/>
        </w:rPr>
        <w:t xml:space="preserve"> scenarios.</w:t>
      </w:r>
    </w:p>
    <w:p w14:paraId="141E25AB" w14:textId="77777777" w:rsidR="00030EC7" w:rsidRPr="00F82092" w:rsidRDefault="00030EC7" w:rsidP="00030EC7">
      <w:pPr>
        <w:spacing w:line="360" w:lineRule="auto"/>
        <w:jc w:val="both"/>
      </w:pPr>
      <w:r w:rsidRPr="009A1F9D">
        <w:rPr>
          <w:rFonts w:ascii="Times New Roman" w:hAnsi="Times New Roman" w:cs="Times New Roman"/>
          <w:sz w:val="24"/>
        </w:rPr>
        <w:t>Other parameters such as the line intensity for the reference temperature,</w:t>
      </w:r>
      <w:r>
        <w:t xml:space="preserve"> </w:t>
      </w:r>
      <w:r>
        <w:rPr>
          <w:rFonts w:ascii="Cambria Math" w:hAnsi="Cambria Math" w:cs="Cambria Math"/>
        </w:rPr>
        <w:t>𝑆</w:t>
      </w:r>
      <w:r>
        <w:t xml:space="preserve"> (</w:t>
      </w:r>
      <w:r>
        <w:rPr>
          <w:rFonts w:ascii="Cambria Math" w:hAnsi="Cambria Math" w:cs="Cambria Math"/>
        </w:rPr>
        <w:t>𝑖</w:t>
      </w:r>
      <w:r>
        <w:t>,</w:t>
      </w:r>
      <w:r>
        <w:rPr>
          <w:rFonts w:ascii="Cambria Math" w:hAnsi="Cambria Math" w:cs="Cambria Math"/>
        </w:rPr>
        <w:t>𝑔</w:t>
      </w:r>
      <w:r>
        <w:t xml:space="preserve">) 0 </w:t>
      </w:r>
      <w:r w:rsidRPr="009A1F9D">
        <w:rPr>
          <w:rFonts w:ascii="Times New Roman" w:hAnsi="Times New Roman" w:cs="Times New Roman"/>
          <w:sz w:val="24"/>
        </w:rPr>
        <w:t>, the air- and</w:t>
      </w:r>
      <w:r>
        <w:t xml:space="preserve"> </w:t>
      </w:r>
      <w:r w:rsidRPr="009A1F9D">
        <w:rPr>
          <w:rFonts w:ascii="Times New Roman" w:hAnsi="Times New Roman" w:cs="Times New Roman"/>
          <w:sz w:val="24"/>
        </w:rPr>
        <w:t>self-broadened half-widths,</w:t>
      </w:r>
      <w:r>
        <w:t xml:space="preserve"> </w:t>
      </w:r>
      <w:r>
        <w:rPr>
          <w:rFonts w:ascii="Cambria Math" w:hAnsi="Cambria Math" w:cs="Cambria Math"/>
        </w:rPr>
        <w:t>𝛼</w:t>
      </w:r>
      <w:r>
        <w:t xml:space="preserve"> (air) 0 and </w:t>
      </w:r>
      <w:r>
        <w:rPr>
          <w:rFonts w:ascii="Cambria Math" w:hAnsi="Cambria Math" w:cs="Cambria Math"/>
        </w:rPr>
        <w:t>𝛼</w:t>
      </w:r>
      <w:r>
        <w:t xml:space="preserve"> (</w:t>
      </w:r>
      <w:r>
        <w:rPr>
          <w:rFonts w:ascii="Cambria Math" w:hAnsi="Cambria Math" w:cs="Cambria Math"/>
        </w:rPr>
        <w:t>𝑖</w:t>
      </w:r>
      <w:r>
        <w:t>,</w:t>
      </w:r>
      <w:r>
        <w:rPr>
          <w:rFonts w:ascii="Cambria Math" w:hAnsi="Cambria Math" w:cs="Cambria Math"/>
        </w:rPr>
        <w:t>𝑔</w:t>
      </w:r>
      <w:r>
        <w:t xml:space="preserve">) 0 , </w:t>
      </w:r>
      <w:r w:rsidRPr="001A4703">
        <w:rPr>
          <w:rFonts w:ascii="Times New Roman" w:hAnsi="Times New Roman" w:cs="Times New Roman"/>
          <w:sz w:val="24"/>
        </w:rPr>
        <w:t>and the temperature broadening coefficient</w:t>
      </w:r>
      <w:r>
        <w:t xml:space="preserve">, </w:t>
      </w:r>
      <w:r>
        <w:rPr>
          <w:rFonts w:ascii="Cambria Math" w:hAnsi="Cambria Math" w:cs="Cambria Math"/>
        </w:rPr>
        <w:t>𝜄</w:t>
      </w:r>
      <w:r>
        <w:t xml:space="preserve">, </w:t>
      </w:r>
      <w:r w:rsidRPr="001A4703">
        <w:rPr>
          <w:rFonts w:ascii="Times New Roman" w:hAnsi="Times New Roman" w:cs="Times New Roman"/>
          <w:sz w:val="24"/>
        </w:rPr>
        <w:t>are</w:t>
      </w:r>
      <w:r>
        <w:t xml:space="preserve"> </w:t>
      </w:r>
      <w:r w:rsidRPr="009A1F9D">
        <w:rPr>
          <w:rFonts w:ascii="Times New Roman" w:hAnsi="Times New Roman" w:cs="Times New Roman"/>
          <w:sz w:val="24"/>
        </w:rPr>
        <w:t>directly retrieved from the high-resolution transmission molecular absorption (HITRAN) database</w:t>
      </w:r>
      <w:r>
        <w:rPr>
          <w:rFonts w:ascii="Times New Roman" w:hAnsi="Times New Roman" w:cs="Times New Roman"/>
          <w:sz w:val="24"/>
        </w:rPr>
        <w:t xml:space="preserve"> </w:t>
      </w:r>
      <w:r w:rsidRPr="009A1F9D">
        <w:rPr>
          <w:rFonts w:ascii="Times New Roman" w:hAnsi="Times New Roman" w:cs="Times New Roman"/>
          <w:sz w:val="24"/>
        </w:rPr>
        <w:t>.The distance-dependent path loss is illustrated in Fig. 8, in which we plot the total path loss, i.e., the spreading and the molecular losses, as a function of frequency–increasing the communication distance results in more severe losses</w:t>
      </w:r>
      <w:r>
        <w:rPr>
          <w:rFonts w:ascii="Times New Roman" w:hAnsi="Times New Roman" w:cs="Times New Roman"/>
          <w:sz w:val="24"/>
        </w:rPr>
        <w:t>.</w:t>
      </w:r>
    </w:p>
    <w:p w14:paraId="11542E2F" w14:textId="77777777" w:rsidR="009F339B" w:rsidRDefault="009F339B" w:rsidP="00D77EB0">
      <w:pPr>
        <w:jc w:val="both"/>
      </w:pPr>
    </w:p>
    <w:p w14:paraId="54DBFB17" w14:textId="77777777" w:rsidR="00E434DD" w:rsidRDefault="00E434DD" w:rsidP="00D77EB0">
      <w:pPr>
        <w:jc w:val="both"/>
      </w:pPr>
    </w:p>
    <w:p w14:paraId="4BAAD70C" w14:textId="77777777" w:rsidR="002927E6" w:rsidRDefault="002927E6" w:rsidP="00D77EB0">
      <w:pPr>
        <w:jc w:val="both"/>
      </w:pPr>
    </w:p>
    <w:p w14:paraId="7408CE4F" w14:textId="77777777" w:rsidR="002927E6" w:rsidRDefault="002927E6" w:rsidP="00D77EB0">
      <w:pPr>
        <w:jc w:val="both"/>
      </w:pPr>
    </w:p>
    <w:p w14:paraId="10DF9C92" w14:textId="77777777" w:rsidR="002927E6" w:rsidRDefault="002927E6" w:rsidP="00D77EB0">
      <w:pPr>
        <w:jc w:val="both"/>
      </w:pPr>
    </w:p>
    <w:p w14:paraId="6D8647DB" w14:textId="77777777" w:rsidR="002927E6" w:rsidRDefault="002927E6" w:rsidP="00D77EB0">
      <w:pPr>
        <w:jc w:val="both"/>
      </w:pPr>
    </w:p>
    <w:p w14:paraId="537F8CF3" w14:textId="77777777" w:rsidR="002927E6" w:rsidRDefault="002927E6" w:rsidP="00D77EB0">
      <w:pPr>
        <w:jc w:val="both"/>
      </w:pPr>
    </w:p>
    <w:p w14:paraId="5F4F31CC" w14:textId="77777777" w:rsidR="002927E6" w:rsidRDefault="002927E6" w:rsidP="00D77EB0">
      <w:pPr>
        <w:jc w:val="both"/>
      </w:pPr>
    </w:p>
    <w:p w14:paraId="7C36520C" w14:textId="77777777" w:rsidR="002927E6" w:rsidRDefault="002927E6" w:rsidP="00D77EB0">
      <w:pPr>
        <w:jc w:val="both"/>
      </w:pPr>
    </w:p>
    <w:p w14:paraId="4AF688A0" w14:textId="77777777" w:rsidR="002927E6" w:rsidRDefault="002927E6" w:rsidP="00D77EB0">
      <w:pPr>
        <w:jc w:val="both"/>
      </w:pPr>
    </w:p>
    <w:p w14:paraId="6EE43C1D" w14:textId="77777777" w:rsidR="002927E6" w:rsidRDefault="002927E6" w:rsidP="00D77EB0">
      <w:pPr>
        <w:jc w:val="both"/>
      </w:pPr>
    </w:p>
    <w:p w14:paraId="44E30425" w14:textId="77777777" w:rsidR="002927E6" w:rsidRDefault="002927E6" w:rsidP="00D77EB0">
      <w:pPr>
        <w:jc w:val="both"/>
      </w:pPr>
    </w:p>
    <w:p w14:paraId="5422D096" w14:textId="77777777" w:rsidR="002927E6" w:rsidRDefault="002927E6" w:rsidP="00D77EB0">
      <w:pPr>
        <w:jc w:val="both"/>
      </w:pPr>
    </w:p>
    <w:p w14:paraId="56A8FFD4" w14:textId="77777777" w:rsidR="002927E6" w:rsidRDefault="002927E6" w:rsidP="00D77EB0">
      <w:pPr>
        <w:jc w:val="both"/>
      </w:pPr>
    </w:p>
    <w:p w14:paraId="2C6B5317" w14:textId="77777777" w:rsidR="002927E6" w:rsidRDefault="002927E6" w:rsidP="00D77EB0">
      <w:pPr>
        <w:jc w:val="both"/>
      </w:pPr>
    </w:p>
    <w:p w14:paraId="2C5F627D" w14:textId="77777777" w:rsidR="002927E6" w:rsidRDefault="002927E6" w:rsidP="00D77EB0">
      <w:pPr>
        <w:jc w:val="both"/>
      </w:pPr>
    </w:p>
    <w:p w14:paraId="625213AC" w14:textId="77777777" w:rsidR="002927E6" w:rsidRDefault="002927E6" w:rsidP="00D77EB0">
      <w:pPr>
        <w:jc w:val="both"/>
      </w:pPr>
    </w:p>
    <w:p w14:paraId="01C9AB85" w14:textId="77777777" w:rsidR="002927E6" w:rsidRDefault="002927E6" w:rsidP="00D77EB0">
      <w:pPr>
        <w:jc w:val="both"/>
      </w:pPr>
    </w:p>
    <w:p w14:paraId="30C5AE5C" w14:textId="77777777" w:rsidR="002927E6" w:rsidRDefault="002927E6" w:rsidP="00D77EB0">
      <w:pPr>
        <w:jc w:val="both"/>
      </w:pPr>
    </w:p>
    <w:p w14:paraId="2ABEDD3C" w14:textId="77777777" w:rsidR="002927E6" w:rsidRDefault="002927E6" w:rsidP="00D77EB0">
      <w:pPr>
        <w:jc w:val="both"/>
      </w:pPr>
    </w:p>
    <w:p w14:paraId="773A2128" w14:textId="77777777" w:rsidR="002927E6" w:rsidRDefault="002927E6" w:rsidP="00D77EB0">
      <w:pPr>
        <w:jc w:val="both"/>
      </w:pPr>
    </w:p>
    <w:p w14:paraId="0C16FDFC" w14:textId="77777777" w:rsidR="002927E6" w:rsidRDefault="002927E6" w:rsidP="00D77EB0">
      <w:pPr>
        <w:jc w:val="both"/>
      </w:pPr>
    </w:p>
    <w:p w14:paraId="053CE807" w14:textId="77777777" w:rsidR="00D77EB0" w:rsidRPr="007E4691"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CHAPTER 5</w:t>
      </w:r>
    </w:p>
    <w:p w14:paraId="0C9E0D1E" w14:textId="77777777" w:rsidR="00D77EB0" w:rsidRDefault="00D77EB0" w:rsidP="00D77EB0">
      <w:pPr>
        <w:shd w:val="clear" w:color="auto" w:fill="FFFFFF"/>
        <w:spacing w:after="0" w:line="360" w:lineRule="auto"/>
        <w:jc w:val="center"/>
        <w:rPr>
          <w:rFonts w:ascii="Times New Roman" w:hAnsi="Times New Roman" w:cs="Times New Roman"/>
          <w:b/>
          <w:sz w:val="28"/>
        </w:rPr>
      </w:pPr>
      <w:r w:rsidRPr="007E4691">
        <w:rPr>
          <w:rFonts w:ascii="Times New Roman" w:hAnsi="Times New Roman" w:cs="Times New Roman"/>
          <w:b/>
          <w:sz w:val="28"/>
        </w:rPr>
        <w:t>ADVANTAGES AND APPLICATIONS</w:t>
      </w:r>
    </w:p>
    <w:p w14:paraId="2669F0B2" w14:textId="77777777" w:rsidR="00D77EB0" w:rsidRDefault="00D77EB0" w:rsidP="00D77EB0">
      <w:pPr>
        <w:shd w:val="clear" w:color="auto" w:fill="FFFFFF"/>
        <w:spacing w:after="0" w:line="360" w:lineRule="auto"/>
        <w:jc w:val="both"/>
        <w:rPr>
          <w:rFonts w:ascii="Times New Roman" w:hAnsi="Times New Roman" w:cs="Times New Roman"/>
          <w:b/>
          <w:sz w:val="24"/>
        </w:rPr>
      </w:pPr>
      <w:r w:rsidRPr="00154A12">
        <w:rPr>
          <w:rFonts w:ascii="Times New Roman" w:hAnsi="Times New Roman" w:cs="Times New Roman"/>
          <w:b/>
          <w:sz w:val="24"/>
        </w:rPr>
        <w:t>Advantages:</w:t>
      </w:r>
    </w:p>
    <w:p w14:paraId="105DAB73" w14:textId="77777777" w:rsidR="00474491" w:rsidRDefault="00474491" w:rsidP="00474491">
      <w:pPr>
        <w:pStyle w:val="ListParagraph"/>
        <w:numPr>
          <w:ilvl w:val="0"/>
          <w:numId w:val="21"/>
        </w:numPr>
        <w:shd w:val="clear" w:color="auto" w:fill="FFFFFF"/>
        <w:spacing w:after="0" w:line="360" w:lineRule="auto"/>
        <w:jc w:val="both"/>
        <w:rPr>
          <w:rFonts w:ascii="Times New Roman" w:hAnsi="Times New Roman" w:cs="Times New Roman"/>
          <w:sz w:val="24"/>
        </w:rPr>
      </w:pPr>
      <w:r w:rsidRPr="008A52D4">
        <w:rPr>
          <w:rFonts w:ascii="Times New Roman" w:hAnsi="Times New Roman" w:cs="Times New Roman"/>
          <w:sz w:val="24"/>
        </w:rPr>
        <w:t>Increase signal covertness.</w:t>
      </w:r>
    </w:p>
    <w:p w14:paraId="748724BB" w14:textId="77777777" w:rsidR="00474491" w:rsidRDefault="00474491" w:rsidP="00474491">
      <w:pPr>
        <w:pStyle w:val="ListParagraph"/>
        <w:numPr>
          <w:ilvl w:val="0"/>
          <w:numId w:val="21"/>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 xml:space="preserve">High frequency bands. </w:t>
      </w:r>
    </w:p>
    <w:p w14:paraId="2B648772" w14:textId="77777777" w:rsidR="00D77EB0" w:rsidRDefault="00D77EB0" w:rsidP="00D77EB0">
      <w:pPr>
        <w:jc w:val="both"/>
      </w:pPr>
    </w:p>
    <w:p w14:paraId="4AACF84E" w14:textId="77777777" w:rsidR="00D77EB0" w:rsidRDefault="00D77EB0" w:rsidP="00D77EB0">
      <w:pPr>
        <w:shd w:val="clear" w:color="auto" w:fill="FFFFFF"/>
        <w:spacing w:after="0" w:line="360" w:lineRule="auto"/>
        <w:jc w:val="both"/>
        <w:rPr>
          <w:rFonts w:ascii="Times New Roman" w:hAnsi="Times New Roman" w:cs="Times New Roman"/>
          <w:b/>
          <w:sz w:val="24"/>
        </w:rPr>
      </w:pPr>
      <w:r>
        <w:rPr>
          <w:rFonts w:ascii="Times New Roman" w:hAnsi="Times New Roman" w:cs="Times New Roman"/>
          <w:b/>
          <w:sz w:val="24"/>
        </w:rPr>
        <w:t>Applications:</w:t>
      </w:r>
    </w:p>
    <w:p w14:paraId="68BEA4A5" w14:textId="77777777" w:rsidR="00AC3374" w:rsidRDefault="00AC3374" w:rsidP="00D77EB0">
      <w:pPr>
        <w:shd w:val="clear" w:color="auto" w:fill="FFFFFF"/>
        <w:spacing w:after="0" w:line="360" w:lineRule="auto"/>
        <w:jc w:val="both"/>
        <w:rPr>
          <w:rFonts w:ascii="Times New Roman" w:hAnsi="Times New Roman" w:cs="Times New Roman"/>
          <w:b/>
          <w:sz w:val="24"/>
        </w:rPr>
      </w:pPr>
    </w:p>
    <w:p w14:paraId="1042E6DD" w14:textId="613BB6CD" w:rsidR="00AE2A23" w:rsidRDefault="00AE2A23" w:rsidP="00AE2A23">
      <w:pPr>
        <w:pStyle w:val="ListParagraph"/>
        <w:numPr>
          <w:ilvl w:val="0"/>
          <w:numId w:val="20"/>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Military Applications</w:t>
      </w:r>
    </w:p>
    <w:p w14:paraId="5C17934A" w14:textId="09C7D1EA" w:rsidR="00AE2A23" w:rsidRDefault="00AE2A23" w:rsidP="00AE2A23">
      <w:pPr>
        <w:pStyle w:val="ListParagraph"/>
        <w:numPr>
          <w:ilvl w:val="0"/>
          <w:numId w:val="20"/>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E</w:t>
      </w:r>
      <w:r w:rsidRPr="00AE2A23">
        <w:rPr>
          <w:rFonts w:ascii="Times New Roman" w:hAnsi="Times New Roman" w:cs="Times New Roman"/>
          <w:sz w:val="24"/>
        </w:rPr>
        <w:t xml:space="preserve">-mail, </w:t>
      </w:r>
    </w:p>
    <w:p w14:paraId="67C2B4FE" w14:textId="32B0CB84" w:rsidR="00AE2A23" w:rsidRDefault="00AE2A23" w:rsidP="00AE2A23">
      <w:pPr>
        <w:pStyle w:val="ListParagraph"/>
        <w:numPr>
          <w:ilvl w:val="0"/>
          <w:numId w:val="20"/>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V</w:t>
      </w:r>
      <w:r w:rsidRPr="00AE2A23">
        <w:rPr>
          <w:rFonts w:ascii="Times New Roman" w:hAnsi="Times New Roman" w:cs="Times New Roman"/>
          <w:sz w:val="24"/>
        </w:rPr>
        <w:t xml:space="preserve">irtual private networks (VPNs), </w:t>
      </w:r>
    </w:p>
    <w:p w14:paraId="2E42985C" w14:textId="33A65CCD" w:rsidR="00FF77CE" w:rsidRPr="00AE2A23" w:rsidRDefault="00AE2A23" w:rsidP="00AE2A23">
      <w:pPr>
        <w:pStyle w:val="ListParagraph"/>
        <w:numPr>
          <w:ilvl w:val="0"/>
          <w:numId w:val="20"/>
        </w:numPr>
        <w:shd w:val="clear" w:color="auto" w:fill="FFFFFF"/>
        <w:spacing w:after="0" w:line="360" w:lineRule="auto"/>
        <w:jc w:val="both"/>
        <w:rPr>
          <w:rFonts w:ascii="Times New Roman" w:hAnsi="Times New Roman" w:cs="Times New Roman"/>
          <w:sz w:val="24"/>
        </w:rPr>
      </w:pPr>
      <w:r w:rsidRPr="00AE2A23">
        <w:rPr>
          <w:rFonts w:ascii="Times New Roman" w:hAnsi="Times New Roman" w:cs="Times New Roman"/>
          <w:sz w:val="24"/>
        </w:rPr>
        <w:t>Internet browsers (Secure Sockets Layer and Transport Layer Security Protocols)</w:t>
      </w:r>
    </w:p>
    <w:p w14:paraId="4BDBD424" w14:textId="77777777" w:rsidR="00D77EB0" w:rsidRDefault="00D77EB0" w:rsidP="00D77EB0">
      <w:pPr>
        <w:jc w:val="both"/>
      </w:pPr>
    </w:p>
    <w:p w14:paraId="4B66574C" w14:textId="77777777" w:rsidR="00D77EB0" w:rsidRDefault="00D77EB0" w:rsidP="00D77EB0">
      <w:pPr>
        <w:jc w:val="both"/>
      </w:pPr>
    </w:p>
    <w:p w14:paraId="302FDFDE" w14:textId="77777777" w:rsidR="00D77EB0" w:rsidRDefault="00D77EB0" w:rsidP="00D77EB0">
      <w:pPr>
        <w:jc w:val="both"/>
      </w:pPr>
    </w:p>
    <w:p w14:paraId="37AC18A6" w14:textId="77777777" w:rsidR="00D77EB0" w:rsidRDefault="00D77EB0" w:rsidP="00D77EB0">
      <w:pPr>
        <w:jc w:val="both"/>
      </w:pPr>
    </w:p>
    <w:p w14:paraId="603A5957" w14:textId="77777777" w:rsidR="00D77EB0" w:rsidRDefault="00D77EB0" w:rsidP="00D77EB0">
      <w:pPr>
        <w:jc w:val="both"/>
      </w:pPr>
    </w:p>
    <w:p w14:paraId="398251EC" w14:textId="77777777" w:rsidR="00D77EB0" w:rsidRDefault="00D77EB0" w:rsidP="00D77EB0">
      <w:pPr>
        <w:jc w:val="both"/>
      </w:pPr>
    </w:p>
    <w:p w14:paraId="578D931D" w14:textId="77777777" w:rsidR="00D77EB0" w:rsidRDefault="00D77EB0" w:rsidP="00D77EB0">
      <w:pPr>
        <w:jc w:val="both"/>
      </w:pPr>
    </w:p>
    <w:p w14:paraId="6D51AB34" w14:textId="77777777" w:rsidR="00D77EB0" w:rsidRDefault="00D77EB0" w:rsidP="00D77EB0">
      <w:pPr>
        <w:jc w:val="both"/>
      </w:pPr>
    </w:p>
    <w:p w14:paraId="7121EAC4" w14:textId="77777777" w:rsidR="00D77EB0" w:rsidRDefault="00D77EB0" w:rsidP="00D77EB0">
      <w:pPr>
        <w:jc w:val="both"/>
      </w:pPr>
    </w:p>
    <w:p w14:paraId="3D384B3A" w14:textId="77777777" w:rsidR="00D77EB0" w:rsidRDefault="00D77EB0" w:rsidP="00D77EB0">
      <w:pPr>
        <w:jc w:val="both"/>
      </w:pPr>
    </w:p>
    <w:p w14:paraId="3136896B" w14:textId="77777777" w:rsidR="0009629B" w:rsidRDefault="0009629B" w:rsidP="00D77EB0">
      <w:pPr>
        <w:jc w:val="both"/>
      </w:pPr>
    </w:p>
    <w:p w14:paraId="33AACACF" w14:textId="77777777" w:rsidR="00D77EB0" w:rsidRDefault="00D77EB0" w:rsidP="00D77EB0">
      <w:pPr>
        <w:jc w:val="both"/>
      </w:pPr>
    </w:p>
    <w:p w14:paraId="37E5D8A1" w14:textId="77777777" w:rsidR="00D55A73" w:rsidRDefault="00D55A73" w:rsidP="00D77EB0">
      <w:pPr>
        <w:jc w:val="both"/>
      </w:pPr>
    </w:p>
    <w:p w14:paraId="07B46285" w14:textId="77777777" w:rsidR="00D55A73" w:rsidRDefault="00D55A73" w:rsidP="00D77EB0">
      <w:pPr>
        <w:jc w:val="both"/>
      </w:pPr>
    </w:p>
    <w:p w14:paraId="2E344D7A" w14:textId="77777777" w:rsidR="00D55A73" w:rsidRDefault="00D55A73" w:rsidP="00D77EB0">
      <w:pPr>
        <w:jc w:val="both"/>
      </w:pPr>
    </w:p>
    <w:p w14:paraId="278D0DE6" w14:textId="77777777" w:rsidR="00D55A73" w:rsidRDefault="00D55A73" w:rsidP="00D77EB0">
      <w:pPr>
        <w:jc w:val="both"/>
      </w:pPr>
    </w:p>
    <w:p w14:paraId="695AFC74" w14:textId="77777777" w:rsidR="00D55A73" w:rsidRDefault="00D55A73" w:rsidP="00D77EB0">
      <w:pPr>
        <w:jc w:val="both"/>
      </w:pPr>
    </w:p>
    <w:p w14:paraId="3A333FC4" w14:textId="77777777" w:rsidR="00D77EB0" w:rsidRPr="007E4691" w:rsidRDefault="00D77EB0" w:rsidP="00D77EB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6</w:t>
      </w:r>
    </w:p>
    <w:p w14:paraId="392F61F1" w14:textId="77777777" w:rsidR="007F5974" w:rsidRPr="00B97225" w:rsidRDefault="007F5974" w:rsidP="007F5974">
      <w:pPr>
        <w:pStyle w:val="NormalWeb"/>
        <w:ind w:left="360"/>
        <w:jc w:val="both"/>
        <w:rPr>
          <w:b/>
          <w:bCs/>
        </w:rPr>
      </w:pPr>
      <w:r>
        <w:rPr>
          <w:b/>
          <w:bCs/>
        </w:rPr>
        <w:t xml:space="preserve">7.1 </w:t>
      </w:r>
      <w:r w:rsidRPr="00B97225">
        <w:rPr>
          <w:b/>
          <w:bCs/>
        </w:rPr>
        <w:t xml:space="preserve">INTRODUCTION TO MATLAB </w:t>
      </w:r>
    </w:p>
    <w:p w14:paraId="69CD24CD" w14:textId="77777777" w:rsidR="007F5974" w:rsidRPr="00B97225" w:rsidRDefault="007F5974" w:rsidP="007F5974">
      <w:pPr>
        <w:pStyle w:val="NormalWeb"/>
        <w:ind w:left="360"/>
        <w:jc w:val="both"/>
        <w:rPr>
          <w:b/>
          <w:bCs/>
        </w:rPr>
      </w:pPr>
      <w:r w:rsidRPr="00B97225">
        <w:rPr>
          <w:b/>
          <w:bCs/>
        </w:rPr>
        <w:t xml:space="preserve">What Is MATLAB? </w:t>
      </w:r>
    </w:p>
    <w:p w14:paraId="7E09CCE5" w14:textId="77777777" w:rsidR="007F5974" w:rsidRPr="00B97225" w:rsidRDefault="007F5974" w:rsidP="007F5974">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14:paraId="59067A21" w14:textId="77777777" w:rsidR="007F5974" w:rsidRPr="00B97225" w:rsidRDefault="007F5974" w:rsidP="007F5974">
      <w:pPr>
        <w:pStyle w:val="NormalWeb"/>
        <w:spacing w:line="360" w:lineRule="auto"/>
        <w:ind w:left="360"/>
        <w:jc w:val="both"/>
      </w:pPr>
      <w:r w:rsidRPr="00B97225">
        <w:t>•</w:t>
      </w:r>
      <w:r w:rsidRPr="00B97225">
        <w:tab/>
        <w:t xml:space="preserve">Math and calculation </w:t>
      </w:r>
    </w:p>
    <w:p w14:paraId="68883773" w14:textId="77777777" w:rsidR="007F5974" w:rsidRPr="00B97225" w:rsidRDefault="007F5974" w:rsidP="007F5974">
      <w:pPr>
        <w:pStyle w:val="NormalWeb"/>
        <w:spacing w:line="360" w:lineRule="auto"/>
        <w:ind w:left="360"/>
        <w:jc w:val="both"/>
      </w:pPr>
      <w:r w:rsidRPr="00B97225">
        <w:t>•</w:t>
      </w:r>
      <w:r w:rsidRPr="00B97225">
        <w:tab/>
        <w:t xml:space="preserve">Algorithm advancement </w:t>
      </w:r>
    </w:p>
    <w:p w14:paraId="4CC43375" w14:textId="77777777" w:rsidR="007F5974" w:rsidRPr="00B97225" w:rsidRDefault="007F5974" w:rsidP="007F5974">
      <w:pPr>
        <w:pStyle w:val="NormalWeb"/>
        <w:spacing w:line="360" w:lineRule="auto"/>
        <w:ind w:left="360"/>
        <w:jc w:val="both"/>
      </w:pPr>
      <w:r w:rsidRPr="00B97225">
        <w:t>•</w:t>
      </w:r>
      <w:r w:rsidRPr="00B97225">
        <w:tab/>
        <w:t xml:space="preserve">Data obtaining </w:t>
      </w:r>
    </w:p>
    <w:p w14:paraId="1DF6F2F0" w14:textId="77777777" w:rsidR="007F5974" w:rsidRPr="00B97225" w:rsidRDefault="007F5974" w:rsidP="007F5974">
      <w:pPr>
        <w:pStyle w:val="NormalWeb"/>
        <w:spacing w:line="360" w:lineRule="auto"/>
        <w:ind w:left="360"/>
        <w:jc w:val="both"/>
      </w:pPr>
      <w:r w:rsidRPr="00B97225">
        <w:t>•</w:t>
      </w:r>
      <w:r w:rsidRPr="00B97225">
        <w:tab/>
        <w:t xml:space="preserve">Modeling, re-enactment, and prototyping </w:t>
      </w:r>
    </w:p>
    <w:p w14:paraId="25D29617" w14:textId="77777777" w:rsidR="007F5974" w:rsidRPr="00B97225" w:rsidRDefault="007F5974" w:rsidP="007F5974">
      <w:pPr>
        <w:pStyle w:val="NormalWeb"/>
        <w:spacing w:line="360" w:lineRule="auto"/>
        <w:ind w:left="360"/>
        <w:jc w:val="both"/>
      </w:pPr>
      <w:r w:rsidRPr="00B97225">
        <w:t>•</w:t>
      </w:r>
      <w:r w:rsidRPr="00B97225">
        <w:tab/>
        <w:t xml:space="preserve">Data examination, investigation, and representation </w:t>
      </w:r>
    </w:p>
    <w:p w14:paraId="1AD4ACFA" w14:textId="77777777" w:rsidR="007F5974" w:rsidRPr="00B97225" w:rsidRDefault="007F5974" w:rsidP="007F5974">
      <w:pPr>
        <w:pStyle w:val="NormalWeb"/>
        <w:spacing w:line="360" w:lineRule="auto"/>
        <w:ind w:left="360"/>
        <w:jc w:val="both"/>
      </w:pPr>
      <w:r w:rsidRPr="00B97225">
        <w:t>•</w:t>
      </w:r>
      <w:r w:rsidRPr="00B97225">
        <w:tab/>
        <w:t xml:space="preserve">Scientific and designing illustrations </w:t>
      </w:r>
    </w:p>
    <w:p w14:paraId="6BFCA445" w14:textId="77777777" w:rsidR="007F5974" w:rsidRPr="00B97225" w:rsidRDefault="007F5974" w:rsidP="007F5974">
      <w:pPr>
        <w:pStyle w:val="NormalWeb"/>
        <w:spacing w:line="360" w:lineRule="auto"/>
        <w:ind w:left="360"/>
        <w:jc w:val="both"/>
      </w:pPr>
      <w:r w:rsidRPr="00B97225">
        <w:t>•</w:t>
      </w:r>
      <w:r w:rsidRPr="00B97225">
        <w:tab/>
        <w:t xml:space="preserve">Application advancement, including graphical UI building </w:t>
      </w:r>
    </w:p>
    <w:p w14:paraId="5636E6C6" w14:textId="77777777" w:rsidR="007F5974" w:rsidRPr="00B97225" w:rsidRDefault="007F5974" w:rsidP="007F5974">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14:paraId="13400F93" w14:textId="77777777" w:rsidR="007F5974" w:rsidRPr="00B97225" w:rsidRDefault="007F5974" w:rsidP="007F5974">
      <w:pPr>
        <w:pStyle w:val="NormalWeb"/>
        <w:spacing w:line="360" w:lineRule="auto"/>
        <w:ind w:left="360"/>
        <w:jc w:val="both"/>
      </w:pPr>
      <w:r w:rsidRPr="00B97225">
        <w:t xml:space="preserve">The call MATLAB stays for grid studies facility. MATLAB changed into first of all composed to present easy access to framework programming created by way of the </w:t>
      </w:r>
      <w:r w:rsidRPr="00B97225">
        <w:lastRenderedPageBreak/>
        <w:t>LINPACK and EISPACK ventures. Today, MATLAB motors fuse the LAPACK and BLAS libraries, inserting the cutting side in programming for network calculation.</w:t>
      </w:r>
    </w:p>
    <w:p w14:paraId="1BA2457C" w14:textId="77777777" w:rsidR="007F5974" w:rsidRPr="00B97225" w:rsidRDefault="007F5974" w:rsidP="007F5974">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14:paraId="3B5059AC" w14:textId="77777777" w:rsidR="007F5974" w:rsidRPr="00B97225" w:rsidRDefault="007F5974" w:rsidP="007F5974">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14:paraId="148CFB19" w14:textId="77777777" w:rsidR="007F5974" w:rsidRPr="00B97225" w:rsidRDefault="007F5974" w:rsidP="007F5974">
      <w:pPr>
        <w:pStyle w:val="NormalWeb"/>
        <w:spacing w:line="360" w:lineRule="auto"/>
        <w:ind w:left="360"/>
        <w:jc w:val="both"/>
        <w:rPr>
          <w:b/>
          <w:bCs/>
        </w:rPr>
      </w:pPr>
      <w:r w:rsidRPr="00B97225">
        <w:rPr>
          <w:b/>
          <w:bCs/>
        </w:rPr>
        <w:t>The MATLAB System:</w:t>
      </w:r>
    </w:p>
    <w:p w14:paraId="7F8998DD" w14:textId="77777777" w:rsidR="007F5974" w:rsidRPr="00B97225" w:rsidRDefault="007F5974" w:rsidP="007F5974">
      <w:pPr>
        <w:pStyle w:val="NormalWeb"/>
        <w:spacing w:line="360" w:lineRule="auto"/>
        <w:ind w:left="360" w:firstLine="720"/>
        <w:jc w:val="both"/>
      </w:pPr>
      <w:r w:rsidRPr="00B97225">
        <w:t>The MATLAB system consists of five main parts.</w:t>
      </w:r>
    </w:p>
    <w:p w14:paraId="5CBA4B9F" w14:textId="77777777" w:rsidR="007F5974" w:rsidRPr="00B97225" w:rsidRDefault="007F5974" w:rsidP="007F5974">
      <w:pPr>
        <w:pStyle w:val="NormalWeb"/>
        <w:spacing w:line="360" w:lineRule="auto"/>
        <w:ind w:left="360"/>
        <w:jc w:val="both"/>
        <w:rPr>
          <w:b/>
        </w:rPr>
      </w:pPr>
      <w:r w:rsidRPr="00B97225">
        <w:rPr>
          <w:b/>
          <w:iCs/>
        </w:rPr>
        <w:t>Development Environment:</w:t>
      </w:r>
    </w:p>
    <w:p w14:paraId="71F3FDD5" w14:textId="77777777" w:rsidR="007F5974" w:rsidRPr="00B97225" w:rsidRDefault="007F5974" w:rsidP="007F5974">
      <w:pPr>
        <w:pStyle w:val="NormalWeb"/>
        <w:spacing w:line="360" w:lineRule="auto"/>
        <w:ind w:left="360"/>
        <w:jc w:val="both"/>
      </w:pPr>
      <w:r w:rsidRPr="00B97225">
        <w:t xml:space="preserve">           This is the set of tools and </w:t>
      </w:r>
      <w:proofErr w:type="spellStart"/>
      <w:r w:rsidRPr="00B97225">
        <w:t>centres</w:t>
      </w:r>
      <w:proofErr w:type="spellEnd"/>
      <w:r w:rsidRPr="00B97225">
        <w:t xml:space="preserve"> that help you operate MATLAB features and files. Many of that gear are graphical person interfaces. It includes the MATLAB desktop and Command Window, a command history, an editor and debugger, and browsers for viewing assist, the workspace, files, and the hunt direction.</w:t>
      </w:r>
    </w:p>
    <w:p w14:paraId="385DC3DF" w14:textId="77777777" w:rsidR="007F5974" w:rsidRPr="00B97225" w:rsidRDefault="007F5974" w:rsidP="007F5974">
      <w:pPr>
        <w:pStyle w:val="NormalWeb"/>
        <w:spacing w:line="360" w:lineRule="auto"/>
        <w:ind w:left="360"/>
        <w:jc w:val="both"/>
        <w:rPr>
          <w:b/>
          <w:iCs/>
        </w:rPr>
      </w:pPr>
      <w:r w:rsidRPr="00B97225">
        <w:rPr>
          <w:b/>
          <w:iCs/>
        </w:rPr>
        <w:t xml:space="preserve">The MATLAB Mathematical Function: </w:t>
      </w:r>
    </w:p>
    <w:p w14:paraId="003026A5" w14:textId="77777777" w:rsidR="007F5974" w:rsidRPr="00B97225" w:rsidRDefault="007F5974" w:rsidP="007F5974">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14:paraId="5247393E" w14:textId="77777777" w:rsidR="007F5974" w:rsidRPr="00B97225" w:rsidRDefault="007F5974" w:rsidP="007F5974">
      <w:pPr>
        <w:pStyle w:val="NormalWeb"/>
        <w:spacing w:line="360" w:lineRule="auto"/>
        <w:ind w:left="360"/>
        <w:jc w:val="both"/>
        <w:rPr>
          <w:b/>
          <w:iCs/>
        </w:rPr>
      </w:pPr>
      <w:r w:rsidRPr="00B97225">
        <w:rPr>
          <w:b/>
          <w:iCs/>
        </w:rPr>
        <w:t>The MATLAB Language:</w:t>
      </w:r>
    </w:p>
    <w:p w14:paraId="116BED4C" w14:textId="77777777" w:rsidR="007F5974" w:rsidRPr="00B97225" w:rsidRDefault="007F5974" w:rsidP="007F5974">
      <w:pPr>
        <w:pStyle w:val="NormalWeb"/>
        <w:spacing w:line="360" w:lineRule="auto"/>
        <w:ind w:left="360"/>
        <w:jc w:val="both"/>
      </w:pPr>
      <w:r w:rsidRPr="00B97225">
        <w:lastRenderedPageBreak/>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14:paraId="747B4271" w14:textId="77777777" w:rsidR="007F5974" w:rsidRDefault="007F5974" w:rsidP="007F5974">
      <w:pPr>
        <w:pStyle w:val="NormalWeb"/>
        <w:spacing w:line="360" w:lineRule="auto"/>
        <w:ind w:left="360"/>
        <w:jc w:val="both"/>
        <w:rPr>
          <w:b/>
          <w:iCs/>
        </w:rPr>
      </w:pPr>
    </w:p>
    <w:p w14:paraId="37B0CDFB" w14:textId="77777777" w:rsidR="007F5974" w:rsidRPr="00B97225" w:rsidRDefault="007F5974" w:rsidP="007F5974">
      <w:pPr>
        <w:pStyle w:val="NormalWeb"/>
        <w:spacing w:line="360" w:lineRule="auto"/>
        <w:ind w:left="360"/>
        <w:jc w:val="both"/>
      </w:pPr>
      <w:r w:rsidRPr="00B97225">
        <w:rPr>
          <w:b/>
          <w:iCs/>
        </w:rPr>
        <w:t>Graphics:</w:t>
      </w:r>
    </w:p>
    <w:p w14:paraId="14DAE370" w14:textId="77777777" w:rsidR="007F5974" w:rsidRPr="00B97225" w:rsidRDefault="007F5974" w:rsidP="007F5974">
      <w:pPr>
        <w:pStyle w:val="NormalWeb"/>
        <w:spacing w:line="360" w:lineRule="auto"/>
        <w:ind w:left="360"/>
        <w:jc w:val="both"/>
      </w:pPr>
      <w:r w:rsidRPr="00B97225">
        <w:t xml:space="preserve">MATLAB has considerable </w:t>
      </w:r>
      <w:proofErr w:type="spellStart"/>
      <w:r w:rsidRPr="00B97225">
        <w:t>centres</w:t>
      </w:r>
      <w:proofErr w:type="spellEnd"/>
      <w:r w:rsidRPr="00B97225">
        <w:t xml:space="preserve">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w:t>
      </w:r>
      <w:proofErr w:type="spellStart"/>
      <w:r w:rsidRPr="00B97225">
        <w:t>customise</w:t>
      </w:r>
      <w:proofErr w:type="spellEnd"/>
      <w:r w:rsidRPr="00B97225">
        <w:t xml:space="preserve"> the appearance of graphics as well as to construct complete graphical person interfaces for your MATLAB programs.</w:t>
      </w:r>
    </w:p>
    <w:p w14:paraId="2C53FD94" w14:textId="77777777" w:rsidR="007F5974" w:rsidRPr="00B97225" w:rsidRDefault="007F5974" w:rsidP="007F5974">
      <w:pPr>
        <w:pStyle w:val="NormalWeb"/>
        <w:spacing w:line="360" w:lineRule="auto"/>
        <w:ind w:left="360"/>
        <w:jc w:val="both"/>
        <w:rPr>
          <w:i/>
          <w:iCs/>
        </w:rPr>
      </w:pPr>
      <w:r w:rsidRPr="00B97225">
        <w:rPr>
          <w:b/>
          <w:iCs/>
        </w:rPr>
        <w:t>The MATLAB Application Program Interface (API):</w:t>
      </w:r>
    </w:p>
    <w:p w14:paraId="2D33F1F4" w14:textId="77777777" w:rsidR="007F5974" w:rsidRPr="00B97225" w:rsidRDefault="007F5974" w:rsidP="007F5974">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14:paraId="3CD5F9A7" w14:textId="77777777" w:rsidR="007F5974" w:rsidRPr="00B97225" w:rsidRDefault="007F5974" w:rsidP="007F5974">
      <w:pPr>
        <w:pStyle w:val="NormalWeb"/>
        <w:spacing w:line="360" w:lineRule="auto"/>
        <w:ind w:left="360"/>
        <w:jc w:val="both"/>
        <w:rPr>
          <w:b/>
        </w:rPr>
      </w:pPr>
      <w:r>
        <w:rPr>
          <w:b/>
        </w:rPr>
        <w:t>7.2</w:t>
      </w:r>
      <w:r w:rsidRPr="00B97225">
        <w:rPr>
          <w:b/>
        </w:rPr>
        <w:t xml:space="preserve"> MATLAB WORKING ENVIRONMENT:</w:t>
      </w:r>
    </w:p>
    <w:p w14:paraId="77D7579A" w14:textId="77777777" w:rsidR="007F5974" w:rsidRPr="00B97225" w:rsidRDefault="007F5974" w:rsidP="007F5974">
      <w:pPr>
        <w:pStyle w:val="Heading2"/>
        <w:spacing w:line="360" w:lineRule="auto"/>
        <w:ind w:left="360"/>
        <w:jc w:val="both"/>
        <w:rPr>
          <w:bCs/>
          <w:i/>
          <w:color w:val="000000"/>
          <w:sz w:val="24"/>
          <w:szCs w:val="24"/>
        </w:rPr>
      </w:pPr>
      <w:r w:rsidRPr="00B97225">
        <w:rPr>
          <w:color w:val="000000"/>
          <w:sz w:val="24"/>
          <w:szCs w:val="24"/>
        </w:rPr>
        <w:t>MATLAB DESKTOP:</w:t>
      </w:r>
    </w:p>
    <w:p w14:paraId="1B48AA48"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14:paraId="4DB93EE2"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t>
      </w:r>
      <w:r w:rsidRPr="00B97225">
        <w:rPr>
          <w:rFonts w:ascii="Times New Roman" w:hAnsi="Times New Roman" w:cs="Times New Roman"/>
          <w:sz w:val="24"/>
          <w:szCs w:val="24"/>
        </w:rPr>
        <w:lastRenderedPageBreak/>
        <w:t xml:space="preserve">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14:paraId="56AE3CD1"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catalog. </w:t>
      </w:r>
    </w:p>
    <w:p w14:paraId="755FFA29"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14:paraId="7E0CE7BC" w14:textId="77777777" w:rsidR="007F5974"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14:paraId="50230644"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14:paraId="6AB438FD" w14:textId="77777777" w:rsidR="007F5974" w:rsidRPr="00B97225" w:rsidRDefault="007F5974" w:rsidP="007F5974">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lastRenderedPageBreak/>
        <w:t>Using the MATLAB Editor to create M-Files:</w:t>
      </w:r>
    </w:p>
    <w:p w14:paraId="1EFB3D65"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proofreader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catalog, or in an index within the pursuit manner.</w:t>
      </w:r>
    </w:p>
    <w:p w14:paraId="276F0C5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14:paraId="6A39CF88" w14:textId="77777777" w:rsidR="007F5974" w:rsidRPr="00B97225" w:rsidRDefault="007F5974" w:rsidP="007F5974">
      <w:pPr>
        <w:pStyle w:val="Default"/>
        <w:spacing w:line="360" w:lineRule="auto"/>
        <w:ind w:left="360" w:firstLine="720"/>
        <w:jc w:val="both"/>
        <w:rPr>
          <w:color w:val="auto"/>
        </w:rPr>
      </w:pPr>
      <w:r w:rsidRPr="00B97225">
        <w:rPr>
          <w:color w:val="auto"/>
        </w:rPr>
        <w:t xml:space="preserve">The important technique to get help on line is to utilize the MATLAB assist application, opened as </w:t>
      </w:r>
      <w:proofErr w:type="spellStart"/>
      <w:r w:rsidRPr="00B97225">
        <w:rPr>
          <w:color w:val="auto"/>
        </w:rPr>
        <w:t>a</w:t>
      </w:r>
      <w:proofErr w:type="spellEnd"/>
      <w:r w:rsidRPr="00B97225">
        <w:rPr>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color w:val="auto"/>
        </w:rPr>
        <w:t xml:space="preserve"> </w:t>
      </w:r>
      <w:r w:rsidRPr="00B97225">
        <w:rPr>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color w:val="auto"/>
        </w:rPr>
        <w:t>our</w:t>
      </w:r>
      <w:proofErr w:type="gramEnd"/>
      <w:r w:rsidRPr="00B97225">
        <w:rPr>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w:t>
      </w:r>
      <w:r w:rsidRPr="00B97225">
        <w:rPr>
          <w:color w:val="auto"/>
        </w:rPr>
        <w:lastRenderedPageBreak/>
        <w:t>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14:paraId="46DB7164" w14:textId="77777777" w:rsidR="007F5974" w:rsidRPr="00B97225" w:rsidRDefault="007F5974" w:rsidP="007F5974">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14:paraId="6B99F32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14:paraId="0C10FEC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0309C36D"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289ADE80"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5856AD4B" w14:textId="77777777" w:rsidR="007F5974" w:rsidRPr="00B97225" w:rsidRDefault="007F5974" w:rsidP="007F5974">
      <w:pPr>
        <w:autoSpaceDE w:val="0"/>
        <w:autoSpaceDN w:val="0"/>
        <w:adjustRightInd w:val="0"/>
        <w:spacing w:line="360" w:lineRule="auto"/>
        <w:ind w:left="360"/>
        <w:jc w:val="both"/>
        <w:rPr>
          <w:rFonts w:ascii="Times New Roman" w:hAnsi="Times New Roman" w:cs="Times New Roman"/>
          <w:sz w:val="24"/>
          <w:szCs w:val="24"/>
        </w:rPr>
      </w:pPr>
    </w:p>
    <w:p w14:paraId="1042EA18" w14:textId="77777777" w:rsidR="007F5974" w:rsidRPr="00B97225" w:rsidRDefault="007F5974" w:rsidP="007F5974">
      <w:pPr>
        <w:autoSpaceDE w:val="0"/>
        <w:autoSpaceDN w:val="0"/>
        <w:adjustRightInd w:val="0"/>
        <w:spacing w:line="360" w:lineRule="auto"/>
        <w:jc w:val="both"/>
        <w:rPr>
          <w:rFonts w:ascii="Times New Roman" w:hAnsi="Times New Roman" w:cs="Times New Roman"/>
          <w:sz w:val="24"/>
          <w:szCs w:val="24"/>
        </w:rPr>
      </w:pPr>
    </w:p>
    <w:p w14:paraId="721B58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E0C34E6"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5560BE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112BD0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26E9E2C0"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5AC9E3D"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7A3F76B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6FBAC56A"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571159B9" w14:textId="77777777" w:rsidR="007F5974" w:rsidRDefault="007F5974" w:rsidP="005F3525">
      <w:pPr>
        <w:autoSpaceDE w:val="0"/>
        <w:autoSpaceDN w:val="0"/>
        <w:adjustRightInd w:val="0"/>
        <w:spacing w:after="0" w:line="360" w:lineRule="auto"/>
        <w:rPr>
          <w:rFonts w:ascii="Times New Roman" w:hAnsi="Times New Roman" w:cs="Times New Roman"/>
          <w:b/>
          <w:sz w:val="24"/>
          <w:szCs w:val="24"/>
        </w:rPr>
      </w:pPr>
    </w:p>
    <w:p w14:paraId="4FABE8F2" w14:textId="77777777" w:rsidR="007F5974" w:rsidRDefault="007F5974" w:rsidP="007F5974">
      <w:pPr>
        <w:autoSpaceDE w:val="0"/>
        <w:autoSpaceDN w:val="0"/>
        <w:adjustRightInd w:val="0"/>
        <w:spacing w:after="0" w:line="360" w:lineRule="auto"/>
        <w:jc w:val="center"/>
        <w:rPr>
          <w:rFonts w:ascii="Times New Roman" w:hAnsi="Times New Roman" w:cs="Times New Roman"/>
          <w:b/>
          <w:sz w:val="24"/>
          <w:szCs w:val="24"/>
        </w:rPr>
      </w:pPr>
    </w:p>
    <w:p w14:paraId="1114647C" w14:textId="77777777" w:rsidR="007F5974" w:rsidRPr="008C4B93" w:rsidRDefault="007F5974" w:rsidP="007F597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65F90FC" w14:textId="77777777" w:rsidR="007F5974" w:rsidRPr="00B97225"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2B49E645"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4D13ACE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6DDBAF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035B734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662057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978998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02A7583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68F107D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01C650E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301A3BD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977122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80071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74208D5B"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1FDBD598"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F9DF3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99424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433DFEDD"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3C6736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5EA7B03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622096E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174B1DF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7C8C5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2C5DD5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26E709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087499B9"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7C3A12C3"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5AEECA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15E5615A" w14:textId="77777777" w:rsidR="007F5974" w:rsidRPr="000B042F"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lastRenderedPageBreak/>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1BD46A4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3EFCE7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7519EB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6141858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9AD5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98525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3F82B8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62AA5E0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CE58AF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4D119C9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7B246A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4D4CFB56"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1D52F27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Analog, </w:t>
      </w:r>
      <w:r w:rsidRPr="00B97225">
        <w:rPr>
          <w:rFonts w:ascii="Times New Roman" w:hAnsi="Times New Roman" w:cs="Times New Roman"/>
          <w:color w:val="000000"/>
          <w:sz w:val="24"/>
          <w:szCs w:val="24"/>
        </w:rPr>
        <w:t>including AM, FM, PM, SSB, and DSBSC</w:t>
      </w:r>
    </w:p>
    <w:p w14:paraId="122C0850"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Digital, </w:t>
      </w:r>
      <w:r w:rsidRPr="00B97225">
        <w:rPr>
          <w:rFonts w:ascii="Times New Roman" w:hAnsi="Times New Roman" w:cs="Times New Roman"/>
          <w:color w:val="000000"/>
          <w:sz w:val="24"/>
          <w:szCs w:val="24"/>
        </w:rPr>
        <w:t>including FSK, PSK, BPSK, DPSK</w:t>
      </w:r>
      <w:r>
        <w:rPr>
          <w:rFonts w:ascii="Times New Roman" w:hAnsi="Times New Roman" w:cs="Times New Roman"/>
          <w:color w:val="000000"/>
          <w:sz w:val="24"/>
          <w:szCs w:val="24"/>
        </w:rPr>
        <w:t>, OQPSK, MSK, PAM, QAM, and TCM</w:t>
      </w:r>
    </w:p>
    <w:p w14:paraId="3E479312" w14:textId="77777777" w:rsidR="007F5974" w:rsidRPr="00C3593E" w:rsidRDefault="007F5974" w:rsidP="007F5974">
      <w:pPr>
        <w:autoSpaceDE w:val="0"/>
        <w:autoSpaceDN w:val="0"/>
        <w:adjustRightInd w:val="0"/>
        <w:spacing w:after="0" w:line="360" w:lineRule="auto"/>
        <w:ind w:left="360"/>
        <w:jc w:val="both"/>
        <w:rPr>
          <w:rFonts w:ascii="Times New Roman" w:hAnsi="Times New Roman" w:cs="Times New Roman"/>
          <w:color w:val="231F20"/>
          <w:sz w:val="24"/>
          <w:szCs w:val="24"/>
        </w:rPr>
      </w:pPr>
    </w:p>
    <w:p w14:paraId="5AE1E13E"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iCs/>
          <w:color w:val="231F20"/>
          <w:sz w:val="24"/>
          <w:szCs w:val="24"/>
        </w:rPr>
      </w:pPr>
      <w:r w:rsidRPr="00C3593E">
        <w:rPr>
          <w:rFonts w:ascii="Times New Roman" w:hAnsi="Times New Roman" w:cs="Times New Roman"/>
          <w:i/>
          <w:iCs/>
          <w:color w:val="231F20"/>
          <w:sz w:val="24"/>
          <w:szCs w:val="24"/>
        </w:rPr>
        <w:br w:type="page"/>
      </w:r>
      <w:r w:rsidRPr="00FD7DA9">
        <w:rPr>
          <w:rFonts w:ascii="Times New Roman" w:hAnsi="Times New Roman" w:cs="Times New Roman"/>
          <w:iCs/>
          <w:noProof/>
          <w:color w:val="231F20"/>
          <w:sz w:val="24"/>
          <w:szCs w:val="24"/>
          <w:lang w:val="en-IN" w:eastAsia="en-IN"/>
        </w:rPr>
        <w:lastRenderedPageBreak/>
        <w:drawing>
          <wp:inline distT="0" distB="0" distL="0" distR="0" wp14:anchorId="1EF8EF6E" wp14:editId="4F061EC2">
            <wp:extent cx="5943600" cy="35147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14:paraId="268B01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Source and Channel Coding</w:t>
      </w:r>
    </w:p>
    <w:p w14:paraId="3DBA27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2989F36D" w14:textId="77777777" w:rsidR="007F5974" w:rsidRPr="00B97225" w:rsidRDefault="007F5974" w:rsidP="007F5974">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2C4C70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B8842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569F75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4D429BF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F6671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681777FD"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67630D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5DFBC4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1EB1BC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39E5C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 gadget toolbox offers application functions for developing your personal channel coding. You can create generator polynomials and coefficients and syndrome deciphering tables, in addition to product parity-take a look at and generator matrices.</w:t>
      </w:r>
    </w:p>
    <w:p w14:paraId="0D47104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p>
    <w:p w14:paraId="7A48FAC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5CCA06A6"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14:paraId="4D6E0477" w14:textId="77777777" w:rsidR="007F5974" w:rsidRPr="004D4B00"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14:paraId="10AE343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06167D9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27DD18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6813B96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57BBD5E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5C097E3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33CF8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05114B4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038192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1CDEED3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2F3ECB8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71268D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384BAF9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A9BAD9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15E3D4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76105E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502C9BE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receive antennas (up to 8)</w:t>
      </w:r>
    </w:p>
    <w:p w14:paraId="5A66BC9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325E09D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CABF87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4C6796A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3D0BE2C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0C06EE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00FDCBF8"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23869A06" w14:textId="77777777" w:rsidR="007F5974" w:rsidRDefault="007F5974" w:rsidP="007F5974">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38D6E37A" wp14:editId="26E1817C">
            <wp:extent cx="4696480" cy="24387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96480" cy="2438740"/>
                    </a:xfrm>
                    <a:prstGeom prst="rect">
                      <a:avLst/>
                    </a:prstGeom>
                  </pic:spPr>
                </pic:pic>
              </a:graphicData>
            </a:graphic>
          </wp:inline>
        </w:drawing>
      </w:r>
    </w:p>
    <w:p w14:paraId="7DCFA31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21B140B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280CEFAC"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135353A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7EBC1F8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212684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6737CE7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62F7FD5F"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lastRenderedPageBreak/>
        <w:drawing>
          <wp:anchor distT="0" distB="0" distL="114300" distR="114300" simplePos="0" relativeHeight="251659264" behindDoc="0" locked="0" layoutInCell="1" allowOverlap="1" wp14:anchorId="3431346F" wp14:editId="5EB55D9D">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5EC01F6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0B823A0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1DF885B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622F9F2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57F90F1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08C54F4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147F5A25"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74B200E0"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6BD87D7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6B534F2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76112352"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0A8506F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2C69D7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7383D16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23062AA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3E9FEDDD"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187507E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CBD3A3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626EBE72" w14:textId="77777777" w:rsidR="007F5974"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4D8D0849" w14:textId="77777777" w:rsidR="007F5974" w:rsidRPr="00A45C17" w:rsidRDefault="007F5974" w:rsidP="007F5974">
      <w:pPr>
        <w:autoSpaceDE w:val="0"/>
        <w:autoSpaceDN w:val="0"/>
        <w:adjustRightInd w:val="0"/>
        <w:spacing w:after="0" w:line="360" w:lineRule="auto"/>
        <w:jc w:val="both"/>
        <w:rPr>
          <w:rFonts w:ascii="Times New Roman" w:hAnsi="Times New Roman" w:cs="Times New Roman"/>
          <w:color w:val="000000"/>
          <w:sz w:val="24"/>
          <w:szCs w:val="24"/>
        </w:rPr>
      </w:pPr>
    </w:p>
    <w:p w14:paraId="3683AF70" w14:textId="77777777" w:rsidR="007F5974" w:rsidRPr="00A45C17" w:rsidRDefault="007F5974" w:rsidP="007F5974">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74EE2A22"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6FD3615F"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1B4B5F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59B207E"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Word sizes from 1 to 128 bits</w:t>
      </w:r>
    </w:p>
    <w:p w14:paraId="1B3A52B3"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2783571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74B12B2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4BD16589"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3B31280A"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7D9D75B"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2B27A21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A8212A4"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5B11DF97" w14:textId="77777777" w:rsidR="007F5974" w:rsidRPr="00B97225" w:rsidRDefault="007F5974" w:rsidP="007F5974">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57BB7EAB" w14:textId="77777777" w:rsidR="007F5974" w:rsidRPr="00B104A5" w:rsidRDefault="007F5974" w:rsidP="007F5974">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4EF745A7" w14:textId="77777777" w:rsidR="007F5974" w:rsidRDefault="007F5974" w:rsidP="007F5974">
      <w:pPr>
        <w:autoSpaceDE w:val="0"/>
        <w:autoSpaceDN w:val="0"/>
        <w:adjustRightInd w:val="0"/>
        <w:spacing w:after="0" w:line="360" w:lineRule="auto"/>
        <w:ind w:left="360"/>
        <w:rPr>
          <w:rFonts w:ascii="Times New Roman" w:hAnsi="Times New Roman" w:cs="Times New Roman"/>
          <w:b/>
          <w:iCs/>
          <w:color w:val="231F20"/>
          <w:sz w:val="40"/>
          <w:szCs w:val="40"/>
        </w:rPr>
      </w:pPr>
    </w:p>
    <w:p w14:paraId="7F380835"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239FD2B7" w14:textId="77777777" w:rsidR="007F5974" w:rsidRDefault="007F5974" w:rsidP="007F5974">
      <w:pPr>
        <w:autoSpaceDE w:val="0"/>
        <w:autoSpaceDN w:val="0"/>
        <w:adjustRightInd w:val="0"/>
        <w:spacing w:after="0" w:line="360" w:lineRule="auto"/>
        <w:rPr>
          <w:rFonts w:ascii="Times New Roman" w:hAnsi="Times New Roman" w:cs="Times New Roman"/>
          <w:b/>
          <w:iCs/>
          <w:color w:val="231F20"/>
          <w:sz w:val="40"/>
          <w:szCs w:val="40"/>
        </w:rPr>
      </w:pPr>
    </w:p>
    <w:p w14:paraId="513D841C" w14:textId="77777777" w:rsidR="007F5974" w:rsidRDefault="007F5974" w:rsidP="005F3525">
      <w:pPr>
        <w:spacing w:line="360" w:lineRule="auto"/>
        <w:rPr>
          <w:rFonts w:ascii="Times New Roman" w:hAnsi="Times New Roman" w:cs="Times New Roman"/>
          <w:b/>
          <w:sz w:val="28"/>
          <w:szCs w:val="28"/>
        </w:rPr>
      </w:pPr>
    </w:p>
    <w:p w14:paraId="400209AD" w14:textId="4615FADB" w:rsidR="007F5974" w:rsidRDefault="00D40FAE" w:rsidP="007F5974">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-7</w:t>
      </w:r>
    </w:p>
    <w:p w14:paraId="293A1415" w14:textId="77777777" w:rsidR="007F5974" w:rsidRPr="00B058E5" w:rsidRDefault="007F5974" w:rsidP="007F5974">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14:paraId="3421222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7626FDD0" w14:textId="77777777" w:rsidR="007F5974" w:rsidRPr="00761EC5" w:rsidRDefault="007F5974" w:rsidP="007F5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61EC5">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R2018</w:t>
      </w:r>
      <w:r w:rsidRPr="00761EC5">
        <w:rPr>
          <w:rFonts w:ascii="Times New Roman" w:eastAsia="Times New Roman" w:hAnsi="Times New Roman" w:cs="Times New Roman"/>
          <w:sz w:val="24"/>
          <w:szCs w:val="24"/>
        </w:rPr>
        <w:t>a.</w:t>
      </w:r>
    </w:p>
    <w:p w14:paraId="50E40CB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57C9E2B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70B4C7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07813DB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042A1A4F"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5E400756"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596668C0"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48CD66E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0AF1FEB2" w14:textId="77777777" w:rsidR="007F5974" w:rsidRPr="00B058E5"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00C4A46C"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12E467BA"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5F6C0FA7"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4FA17124"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14:paraId="7F7E50C9" w14:textId="77777777" w:rsidR="007F5974" w:rsidRDefault="007F5974" w:rsidP="007F5974">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2BEE1FA3" w14:textId="77777777" w:rsidR="007F5974" w:rsidRPr="006667AB" w:rsidRDefault="007F5974" w:rsidP="007F5974">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69408A5A" w14:textId="77777777" w:rsidR="007F5974" w:rsidRDefault="007F5974" w:rsidP="007F5974">
      <w:pPr>
        <w:tabs>
          <w:tab w:val="left" w:pos="3345"/>
        </w:tabs>
        <w:spacing w:line="360" w:lineRule="auto"/>
        <w:jc w:val="both"/>
        <w:rPr>
          <w:rFonts w:ascii="Times New Roman" w:hAnsi="Times New Roman" w:cs="Times New Roman"/>
          <w:b/>
          <w:sz w:val="24"/>
          <w:szCs w:val="24"/>
        </w:rPr>
      </w:pPr>
    </w:p>
    <w:p w14:paraId="6C088C3D" w14:textId="77777777" w:rsidR="007F5974" w:rsidRDefault="007F5974" w:rsidP="007F5974">
      <w:pPr>
        <w:tabs>
          <w:tab w:val="left" w:pos="3345"/>
        </w:tabs>
        <w:spacing w:line="360" w:lineRule="auto"/>
        <w:jc w:val="both"/>
        <w:rPr>
          <w:rFonts w:ascii="Times New Roman" w:hAnsi="Times New Roman" w:cs="Times New Roman"/>
          <w:b/>
          <w:sz w:val="24"/>
          <w:szCs w:val="24"/>
        </w:rPr>
      </w:pPr>
    </w:p>
    <w:p w14:paraId="4F8BEAC9" w14:textId="77777777" w:rsidR="00D77EB0" w:rsidRDefault="00D77EB0" w:rsidP="00D77EB0">
      <w:pPr>
        <w:jc w:val="both"/>
      </w:pPr>
    </w:p>
    <w:p w14:paraId="45BAF90F" w14:textId="77777777" w:rsidR="00D77EB0" w:rsidRDefault="00D77EB0"/>
    <w:p w14:paraId="30F19EB3" w14:textId="77777777" w:rsidR="00D77EB0" w:rsidRDefault="00D77EB0"/>
    <w:p w14:paraId="4062023C" w14:textId="77777777" w:rsidR="00D77EB0" w:rsidRDefault="00D77EB0"/>
    <w:p w14:paraId="0AFC7D09" w14:textId="77777777" w:rsidR="00D77EB0" w:rsidRDefault="00D77EB0"/>
    <w:p w14:paraId="13556F74" w14:textId="77777777" w:rsidR="00D77EB0" w:rsidRDefault="00D77EB0"/>
    <w:p w14:paraId="4B365227" w14:textId="77777777" w:rsidR="00D77EB0" w:rsidRDefault="00D77EB0"/>
    <w:p w14:paraId="7DFA7722" w14:textId="77777777" w:rsidR="00D77EB0" w:rsidRDefault="00D77EB0"/>
    <w:p w14:paraId="6ED54153" w14:textId="77777777" w:rsidR="007F5974" w:rsidRDefault="007F5974"/>
    <w:p w14:paraId="0637FF92" w14:textId="77777777" w:rsidR="007F5974" w:rsidRDefault="007F5974"/>
    <w:p w14:paraId="2D54459A" w14:textId="77777777" w:rsidR="007F5974" w:rsidRDefault="007F5974"/>
    <w:p w14:paraId="14FEFC51" w14:textId="77777777" w:rsidR="007F5974" w:rsidRDefault="007F5974"/>
    <w:p w14:paraId="15225AF6" w14:textId="77777777" w:rsidR="007F5974" w:rsidRDefault="007F5974"/>
    <w:p w14:paraId="6208574C" w14:textId="77777777" w:rsidR="007F5974" w:rsidRDefault="007F5974"/>
    <w:p w14:paraId="7509E6D5" w14:textId="77777777" w:rsidR="007F5974" w:rsidRDefault="007F5974"/>
    <w:p w14:paraId="17E96C9F" w14:textId="77777777" w:rsidR="007F5974" w:rsidRDefault="007F5974"/>
    <w:p w14:paraId="70F8D12C" w14:textId="77777777" w:rsidR="007F5974" w:rsidRDefault="007F5974"/>
    <w:p w14:paraId="0504062B" w14:textId="77777777" w:rsidR="005F3525" w:rsidRDefault="005F3525"/>
    <w:p w14:paraId="066D5FB0" w14:textId="77777777" w:rsidR="005F3525" w:rsidRDefault="005F3525"/>
    <w:p w14:paraId="2CFCA207" w14:textId="77777777" w:rsidR="005F3525" w:rsidRDefault="005F3525"/>
    <w:p w14:paraId="72E0BE22" w14:textId="77777777" w:rsidR="005F3525" w:rsidRDefault="005F3525"/>
    <w:p w14:paraId="147D74C8" w14:textId="77777777" w:rsidR="007F5974" w:rsidRDefault="007F5974"/>
    <w:p w14:paraId="5E038E37" w14:textId="77777777" w:rsidR="00D77EB0" w:rsidRPr="007E4691" w:rsidRDefault="00D77EB0" w:rsidP="00D77EB0">
      <w:pPr>
        <w:spacing w:after="0" w:line="360" w:lineRule="auto"/>
        <w:jc w:val="center"/>
        <w:rPr>
          <w:rFonts w:ascii="Times New Roman" w:hAnsi="Times New Roman" w:cs="Times New Roman"/>
          <w:b/>
          <w:sz w:val="28"/>
        </w:rPr>
      </w:pPr>
      <w:r>
        <w:rPr>
          <w:rFonts w:ascii="Times New Roman" w:hAnsi="Times New Roman" w:cs="Times New Roman"/>
          <w:b/>
          <w:sz w:val="28"/>
        </w:rPr>
        <w:t>CHAPTER 8</w:t>
      </w:r>
    </w:p>
    <w:p w14:paraId="56D3187F" w14:textId="1D7079FC" w:rsidR="00DF41D3" w:rsidRDefault="00F85164" w:rsidP="002D0C4A">
      <w:pPr>
        <w:spacing w:after="0" w:line="360" w:lineRule="auto"/>
        <w:jc w:val="center"/>
        <w:rPr>
          <w:rFonts w:ascii="Times New Roman" w:hAnsi="Times New Roman" w:cs="Times New Roman"/>
          <w:b/>
          <w:sz w:val="28"/>
        </w:rPr>
      </w:pPr>
      <w:r>
        <w:rPr>
          <w:rFonts w:ascii="Times New Roman" w:hAnsi="Times New Roman" w:cs="Times New Roman"/>
          <w:b/>
          <w:sz w:val="28"/>
        </w:rPr>
        <w:t xml:space="preserve">EXPERIMENTAL </w:t>
      </w:r>
      <w:r w:rsidR="00D77EB0" w:rsidRPr="007E4691">
        <w:rPr>
          <w:rFonts w:ascii="Times New Roman" w:hAnsi="Times New Roman" w:cs="Times New Roman"/>
          <w:b/>
          <w:sz w:val="28"/>
        </w:rPr>
        <w:t xml:space="preserve">RESULTS </w:t>
      </w:r>
    </w:p>
    <w:p w14:paraId="17AAA934" w14:textId="77777777" w:rsidR="0096647A" w:rsidRDefault="0096647A" w:rsidP="000F529A">
      <w:pPr>
        <w:spacing w:after="0" w:line="360" w:lineRule="auto"/>
        <w:jc w:val="center"/>
        <w:rPr>
          <w:rFonts w:ascii="Times New Roman" w:hAnsi="Times New Roman" w:cs="Times New Roman"/>
          <w:sz w:val="24"/>
        </w:rPr>
      </w:pPr>
    </w:p>
    <w:p w14:paraId="2B83FE1C" w14:textId="0D0842FC" w:rsidR="0096647A" w:rsidRDefault="0096647A" w:rsidP="000F529A">
      <w:pPr>
        <w:spacing w:after="0" w:line="360" w:lineRule="auto"/>
        <w:jc w:val="center"/>
        <w:rPr>
          <w:rFonts w:ascii="Times New Roman" w:hAnsi="Times New Roman" w:cs="Times New Roman"/>
          <w:sz w:val="24"/>
        </w:rPr>
      </w:pPr>
    </w:p>
    <w:p w14:paraId="04D45DFA" w14:textId="77777777" w:rsidR="00D77EB0" w:rsidRDefault="00D77EB0"/>
    <w:p w14:paraId="6225E07D" w14:textId="41E2FBCF" w:rsidR="00D77EB0" w:rsidRDefault="00A7395D">
      <w:r>
        <w:rPr>
          <w:noProof/>
          <w:lang w:val="en-IN" w:eastAsia="en-IN"/>
        </w:rPr>
        <w:drawing>
          <wp:inline distT="0" distB="0" distL="0" distR="0" wp14:anchorId="3BE2FB28" wp14:editId="2FB35EB3">
            <wp:extent cx="5287113" cy="4801270"/>
            <wp:effectExtent l="0" t="0" r="889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1.png"/>
                    <pic:cNvPicPr/>
                  </pic:nvPicPr>
                  <pic:blipFill>
                    <a:blip r:embed="rId34">
                      <a:extLst>
                        <a:ext uri="{28A0092B-C50C-407E-A947-70E740481C1C}">
                          <a14:useLocalDpi xmlns:a14="http://schemas.microsoft.com/office/drawing/2010/main" val="0"/>
                        </a:ext>
                      </a:extLst>
                    </a:blip>
                    <a:stretch>
                      <a:fillRect/>
                    </a:stretch>
                  </pic:blipFill>
                  <pic:spPr>
                    <a:xfrm>
                      <a:off x="0" y="0"/>
                      <a:ext cx="5287113" cy="4801270"/>
                    </a:xfrm>
                    <a:prstGeom prst="rect">
                      <a:avLst/>
                    </a:prstGeom>
                  </pic:spPr>
                </pic:pic>
              </a:graphicData>
            </a:graphic>
          </wp:inline>
        </w:drawing>
      </w:r>
    </w:p>
    <w:p w14:paraId="6221FCBE" w14:textId="3150771A" w:rsidR="00D77EB0" w:rsidRDefault="00FD06FA" w:rsidP="00FD06FA">
      <w:pPr>
        <w:jc w:val="center"/>
      </w:pPr>
      <w:r>
        <w:t>Fig:</w:t>
      </w:r>
      <w:r>
        <w:t xml:space="preserve"> Normalized secrecy capacity </w:t>
      </w:r>
      <w:proofErr w:type="spellStart"/>
      <w:r>
        <w:t>c¯s</w:t>
      </w:r>
      <w:proofErr w:type="spellEnd"/>
    </w:p>
    <w:p w14:paraId="36005A21" w14:textId="33D38C50" w:rsidR="00D77EB0" w:rsidRPr="0053127E" w:rsidRDefault="00D51C21" w:rsidP="006F3966">
      <w:pPr>
        <w:autoSpaceDE w:val="0"/>
        <w:autoSpaceDN w:val="0"/>
        <w:adjustRightInd w:val="0"/>
        <w:spacing w:after="0" w:line="360" w:lineRule="auto"/>
        <w:jc w:val="both"/>
        <w:rPr>
          <w:rFonts w:ascii="Times New Roman" w:eastAsia="Times New Roman" w:hAnsi="Times New Roman" w:cs="Times New Roman"/>
          <w:sz w:val="24"/>
          <w:szCs w:val="24"/>
        </w:rPr>
      </w:pPr>
      <w:r w:rsidRPr="0053127E">
        <w:rPr>
          <w:rFonts w:ascii="Times New Roman" w:eastAsia="Times New Roman" w:hAnsi="Times New Roman" w:cs="Times New Roman"/>
          <w:sz w:val="24"/>
          <w:szCs w:val="24"/>
        </w:rPr>
        <w:t>.</w:t>
      </w:r>
      <w:r w:rsidR="00461191" w:rsidRPr="004A26E0">
        <w:rPr>
          <w:rFonts w:ascii="Times New Roman" w:eastAsia="Times New Roman" w:hAnsi="Times New Roman" w:cs="Times New Roman"/>
          <w:sz w:val="24"/>
          <w:szCs w:val="24"/>
        </w:rPr>
        <w:t xml:space="preserve"> if the incident angle of Alice θ1 = 60◦ and Bob’s antenna is located exactly at the specular reflection direction of Alice’s signal, the closer Willie’s scattering angle </w:t>
      </w:r>
      <w:proofErr w:type="spellStart"/>
      <w:r w:rsidR="00461191" w:rsidRPr="004A26E0">
        <w:rPr>
          <w:rFonts w:ascii="Times New Roman" w:eastAsia="Times New Roman" w:hAnsi="Times New Roman" w:cs="Times New Roman"/>
          <w:sz w:val="24"/>
          <w:szCs w:val="24"/>
        </w:rPr>
        <w:t>θW</w:t>
      </w:r>
      <w:proofErr w:type="spellEnd"/>
      <w:r w:rsidR="00461191" w:rsidRPr="004A26E0">
        <w:rPr>
          <w:rFonts w:ascii="Times New Roman" w:eastAsia="Times New Roman" w:hAnsi="Times New Roman" w:cs="Times New Roman"/>
          <w:sz w:val="24"/>
          <w:szCs w:val="24"/>
        </w:rPr>
        <w:t xml:space="preserve"> to θ1, the smaller </w:t>
      </w:r>
      <w:proofErr w:type="spellStart"/>
      <w:r w:rsidR="00461191" w:rsidRPr="004A26E0">
        <w:rPr>
          <w:rFonts w:ascii="Times New Roman" w:eastAsia="Times New Roman" w:hAnsi="Times New Roman" w:cs="Times New Roman"/>
          <w:sz w:val="24"/>
          <w:szCs w:val="24"/>
        </w:rPr>
        <w:t>c¯s</w:t>
      </w:r>
      <w:proofErr w:type="spellEnd"/>
      <w:r w:rsidR="00461191" w:rsidRPr="004A26E0">
        <w:rPr>
          <w:rFonts w:ascii="Times New Roman" w:eastAsia="Times New Roman" w:hAnsi="Times New Roman" w:cs="Times New Roman"/>
          <w:sz w:val="24"/>
          <w:szCs w:val="24"/>
        </w:rPr>
        <w:t xml:space="preserve"> we can get. This is obvious because the scattering coefficient GW approximates to GB when ∆ = θ1 − </w:t>
      </w:r>
      <w:proofErr w:type="spellStart"/>
      <w:r w:rsidR="00461191" w:rsidRPr="004A26E0">
        <w:rPr>
          <w:rFonts w:ascii="Times New Roman" w:eastAsia="Times New Roman" w:hAnsi="Times New Roman" w:cs="Times New Roman"/>
          <w:sz w:val="24"/>
          <w:szCs w:val="24"/>
        </w:rPr>
        <w:t>θW</w:t>
      </w:r>
      <w:proofErr w:type="spellEnd"/>
      <w:r w:rsidR="00461191" w:rsidRPr="004A26E0">
        <w:rPr>
          <w:rFonts w:ascii="Times New Roman" w:eastAsia="Times New Roman" w:hAnsi="Times New Roman" w:cs="Times New Roman"/>
          <w:sz w:val="24"/>
          <w:szCs w:val="24"/>
        </w:rPr>
        <w:t xml:space="preserve"> is very small. On the other hand, the higher the network density λ, the larger the </w:t>
      </w:r>
      <w:r w:rsidR="00461191" w:rsidRPr="004A26E0">
        <w:rPr>
          <w:rFonts w:ascii="Times New Roman" w:eastAsia="Times New Roman" w:hAnsi="Times New Roman" w:cs="Times New Roman"/>
          <w:sz w:val="24"/>
          <w:szCs w:val="24"/>
        </w:rPr>
        <w:lastRenderedPageBreak/>
        <w:t>normalized secrecy capacity and the covert communication is more likely to succeed. Indeed, if there is no interferer in the surroundings (λ = 0), the normalized secrecy capacity is so small that covert communication is practically impossible for a predefined threshold.</w:t>
      </w:r>
    </w:p>
    <w:p w14:paraId="468E68D9" w14:textId="5D016FD7" w:rsidR="00D77EB0" w:rsidRDefault="00A7395D">
      <w:r>
        <w:rPr>
          <w:noProof/>
          <w:lang w:val="en-IN" w:eastAsia="en-IN"/>
        </w:rPr>
        <w:drawing>
          <wp:inline distT="0" distB="0" distL="0" distR="0" wp14:anchorId="1B2C604D" wp14:editId="4BE2D7C1">
            <wp:extent cx="5344271" cy="4820323"/>
            <wp:effectExtent l="0" t="0" r="889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png"/>
                    <pic:cNvPicPr/>
                  </pic:nvPicPr>
                  <pic:blipFill>
                    <a:blip r:embed="rId35">
                      <a:extLst>
                        <a:ext uri="{28A0092B-C50C-407E-A947-70E740481C1C}">
                          <a14:useLocalDpi xmlns:a14="http://schemas.microsoft.com/office/drawing/2010/main" val="0"/>
                        </a:ext>
                      </a:extLst>
                    </a:blip>
                    <a:stretch>
                      <a:fillRect/>
                    </a:stretch>
                  </pic:blipFill>
                  <pic:spPr>
                    <a:xfrm>
                      <a:off x="0" y="0"/>
                      <a:ext cx="5344271" cy="4820323"/>
                    </a:xfrm>
                    <a:prstGeom prst="rect">
                      <a:avLst/>
                    </a:prstGeom>
                  </pic:spPr>
                </pic:pic>
              </a:graphicData>
            </a:graphic>
          </wp:inline>
        </w:drawing>
      </w:r>
    </w:p>
    <w:p w14:paraId="605923E6" w14:textId="6239B675" w:rsidR="00D77EB0" w:rsidRDefault="00201DDB" w:rsidP="00201DDB">
      <w:pPr>
        <w:jc w:val="center"/>
      </w:pPr>
      <w:proofErr w:type="spellStart"/>
      <w:r>
        <w:t>Fig</w:t>
      </w:r>
      <w:proofErr w:type="gramStart"/>
      <w:r>
        <w:t>:</w:t>
      </w:r>
      <w:r>
        <w:t>SINRW</w:t>
      </w:r>
      <w:proofErr w:type="spellEnd"/>
      <w:proofErr w:type="gramEnd"/>
      <w:r>
        <w:t xml:space="preserve"> (dB)</w:t>
      </w:r>
    </w:p>
    <w:p w14:paraId="4CFCC509" w14:textId="330713D5" w:rsidR="00921763" w:rsidRDefault="00A43B68" w:rsidP="00F363BD">
      <w:pPr>
        <w:autoSpaceDE w:val="0"/>
        <w:autoSpaceDN w:val="0"/>
        <w:adjustRightInd w:val="0"/>
        <w:spacing w:after="0" w:line="360" w:lineRule="auto"/>
        <w:jc w:val="center"/>
        <w:rPr>
          <w:rFonts w:ascii="Times New Roman" w:eastAsia="Times New Roman" w:hAnsi="Times New Roman" w:cs="Times New Roman"/>
          <w:sz w:val="24"/>
          <w:szCs w:val="24"/>
        </w:rPr>
      </w:pPr>
      <w:r w:rsidRPr="004A26E0">
        <w:rPr>
          <w:rFonts w:ascii="Times New Roman" w:eastAsia="Times New Roman" w:hAnsi="Times New Roman" w:cs="Times New Roman"/>
          <w:sz w:val="24"/>
          <w:szCs w:val="24"/>
        </w:rPr>
        <w:t xml:space="preserve">The smaller the density λ is, the higher the </w:t>
      </w:r>
      <w:proofErr w:type="gramStart"/>
      <w:r w:rsidRPr="004A26E0">
        <w:rPr>
          <w:rFonts w:ascii="Times New Roman" w:eastAsia="Times New Roman" w:hAnsi="Times New Roman" w:cs="Times New Roman"/>
          <w:sz w:val="24"/>
          <w:szCs w:val="24"/>
        </w:rPr>
        <w:t>SINRW ,</w:t>
      </w:r>
      <w:proofErr w:type="gramEnd"/>
      <w:r w:rsidRPr="004A26E0">
        <w:rPr>
          <w:rFonts w:ascii="Times New Roman" w:eastAsia="Times New Roman" w:hAnsi="Times New Roman" w:cs="Times New Roman"/>
          <w:sz w:val="24"/>
          <w:szCs w:val="24"/>
        </w:rPr>
        <w:t xml:space="preserve"> which means the reduction of the interference will increase the likelihood of exposure. This also implies that the interference is helpful to covert communication.</w:t>
      </w:r>
    </w:p>
    <w:p w14:paraId="7B5854B8" w14:textId="254EECD9" w:rsidR="002C370C" w:rsidRDefault="00A7395D" w:rsidP="009D0E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5FE0FA4D" wp14:editId="0D65C95E">
            <wp:extent cx="5325218" cy="4867954"/>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3.png"/>
                    <pic:cNvPicPr/>
                  </pic:nvPicPr>
                  <pic:blipFill>
                    <a:blip r:embed="rId36">
                      <a:extLst>
                        <a:ext uri="{28A0092B-C50C-407E-A947-70E740481C1C}">
                          <a14:useLocalDpi xmlns:a14="http://schemas.microsoft.com/office/drawing/2010/main" val="0"/>
                        </a:ext>
                      </a:extLst>
                    </a:blip>
                    <a:stretch>
                      <a:fillRect/>
                    </a:stretch>
                  </pic:blipFill>
                  <pic:spPr>
                    <a:xfrm>
                      <a:off x="0" y="0"/>
                      <a:ext cx="5325218" cy="4867954"/>
                    </a:xfrm>
                    <a:prstGeom prst="rect">
                      <a:avLst/>
                    </a:prstGeom>
                  </pic:spPr>
                </pic:pic>
              </a:graphicData>
            </a:graphic>
          </wp:inline>
        </w:drawing>
      </w:r>
    </w:p>
    <w:p w14:paraId="06B7037E" w14:textId="0098D6A5" w:rsidR="002C370C" w:rsidRDefault="00201DDB" w:rsidP="00201DDB">
      <w:pPr>
        <w:spacing w:after="0" w:line="360" w:lineRule="auto"/>
        <w:jc w:val="center"/>
        <w:rPr>
          <w:rFonts w:ascii="Times New Roman" w:eastAsia="Times New Roman" w:hAnsi="Times New Roman" w:cs="Times New Roman"/>
          <w:sz w:val="24"/>
          <w:szCs w:val="24"/>
        </w:rPr>
      </w:pPr>
      <w:proofErr w:type="gramStart"/>
      <w:r>
        <w:t>Fig.</w:t>
      </w:r>
      <w:r>
        <w:t>.</w:t>
      </w:r>
      <w:proofErr w:type="gramEnd"/>
      <w:r>
        <w:t xml:space="preserve"> The normalized secrecy capacity </w:t>
      </w:r>
      <w:proofErr w:type="spellStart"/>
      <w:r>
        <w:t>c¯s</w:t>
      </w:r>
      <w:proofErr w:type="spellEnd"/>
      <w:r>
        <w:t xml:space="preserve"> versus the scattering angle of Willie </w:t>
      </w:r>
      <w:proofErr w:type="spellStart"/>
      <w:r>
        <w:t>θW</w:t>
      </w:r>
      <w:proofErr w:type="spellEnd"/>
      <w:r>
        <w:t xml:space="preserve"> for different operating frequencies</w:t>
      </w:r>
    </w:p>
    <w:p w14:paraId="360DBAF0" w14:textId="7F8D48F4" w:rsidR="002C370C" w:rsidRDefault="00C10842" w:rsidP="009D0E1E">
      <w:pPr>
        <w:spacing w:after="0" w:line="360" w:lineRule="auto"/>
        <w:jc w:val="both"/>
        <w:rPr>
          <w:rFonts w:ascii="Times New Roman" w:eastAsia="Times New Roman" w:hAnsi="Times New Roman" w:cs="Times New Roman"/>
          <w:sz w:val="24"/>
          <w:szCs w:val="24"/>
        </w:rPr>
      </w:pPr>
      <w:proofErr w:type="gramStart"/>
      <w:r w:rsidRPr="004A26E0">
        <w:rPr>
          <w:rFonts w:ascii="Times New Roman" w:eastAsia="Times New Roman" w:hAnsi="Times New Roman" w:cs="Times New Roman"/>
          <w:sz w:val="24"/>
          <w:szCs w:val="24"/>
        </w:rPr>
        <w:t>when</w:t>
      </w:r>
      <w:proofErr w:type="gramEnd"/>
      <w:r w:rsidRPr="004A26E0">
        <w:rPr>
          <w:rFonts w:ascii="Times New Roman" w:eastAsia="Times New Roman" w:hAnsi="Times New Roman" w:cs="Times New Roman"/>
          <w:sz w:val="24"/>
          <w:szCs w:val="24"/>
        </w:rPr>
        <w:t xml:space="preserve"> different operating frequencies are taken into account. One can notice that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 xml:space="preserve"> increases with the frequency when the scattering angle is close to the specular reflection direction, but decreases when the receiver angle of Willie gradually deviates from the reflection direction. This is reasonable since the scattering always increases with the operating frequency</w:t>
      </w:r>
    </w:p>
    <w:p w14:paraId="47C94B93" w14:textId="77777777" w:rsidR="002C370C" w:rsidRDefault="002C370C" w:rsidP="009D0E1E">
      <w:pPr>
        <w:spacing w:after="0" w:line="360" w:lineRule="auto"/>
        <w:jc w:val="both"/>
        <w:rPr>
          <w:rFonts w:ascii="Times New Roman" w:eastAsia="Times New Roman" w:hAnsi="Times New Roman" w:cs="Times New Roman"/>
          <w:sz w:val="24"/>
          <w:szCs w:val="24"/>
        </w:rPr>
      </w:pPr>
    </w:p>
    <w:p w14:paraId="483FF8EB" w14:textId="10AF0EA9" w:rsidR="002C370C" w:rsidRDefault="00A7395D" w:rsidP="009D0E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26D22052" wp14:editId="2625E1F0">
            <wp:extent cx="5372850" cy="485842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4.png"/>
                    <pic:cNvPicPr/>
                  </pic:nvPicPr>
                  <pic:blipFill>
                    <a:blip r:embed="rId37">
                      <a:extLst>
                        <a:ext uri="{28A0092B-C50C-407E-A947-70E740481C1C}">
                          <a14:useLocalDpi xmlns:a14="http://schemas.microsoft.com/office/drawing/2010/main" val="0"/>
                        </a:ext>
                      </a:extLst>
                    </a:blip>
                    <a:stretch>
                      <a:fillRect/>
                    </a:stretch>
                  </pic:blipFill>
                  <pic:spPr>
                    <a:xfrm>
                      <a:off x="0" y="0"/>
                      <a:ext cx="5372850" cy="4858428"/>
                    </a:xfrm>
                    <a:prstGeom prst="rect">
                      <a:avLst/>
                    </a:prstGeom>
                  </pic:spPr>
                </pic:pic>
              </a:graphicData>
            </a:graphic>
          </wp:inline>
        </w:drawing>
      </w:r>
    </w:p>
    <w:p w14:paraId="593D3353" w14:textId="750DD668" w:rsidR="002C370C" w:rsidRDefault="00201DDB" w:rsidP="00201DDB">
      <w:pPr>
        <w:spacing w:after="0" w:line="360" w:lineRule="auto"/>
        <w:jc w:val="center"/>
        <w:rPr>
          <w:rFonts w:ascii="Times New Roman" w:eastAsia="Times New Roman" w:hAnsi="Times New Roman" w:cs="Times New Roman"/>
          <w:sz w:val="24"/>
          <w:szCs w:val="24"/>
        </w:rPr>
      </w:pPr>
      <w:proofErr w:type="gramStart"/>
      <w:r>
        <w:t>Fig.</w:t>
      </w:r>
      <w:proofErr w:type="gramEnd"/>
      <w:r>
        <w:t xml:space="preserve"> The normalized secrecy capacity </w:t>
      </w:r>
      <w:proofErr w:type="spellStart"/>
      <w:r>
        <w:t>c¯s</w:t>
      </w:r>
      <w:proofErr w:type="spellEnd"/>
      <w:r>
        <w:t xml:space="preserve"> versus the scattering angle of Willie </w:t>
      </w:r>
      <w:proofErr w:type="spellStart"/>
      <w:r>
        <w:t>θW</w:t>
      </w:r>
      <w:proofErr w:type="spellEnd"/>
      <w:r>
        <w:t xml:space="preserve"> for different surface </w:t>
      </w:r>
      <w:proofErr w:type="spellStart"/>
      <w:r>
        <w:t>roughnesses</w:t>
      </w:r>
      <w:proofErr w:type="spellEnd"/>
      <w:r>
        <w:t xml:space="preserve"> </w:t>
      </w:r>
      <w:proofErr w:type="spellStart"/>
      <w:r>
        <w:t>σh</w:t>
      </w:r>
      <w:proofErr w:type="spellEnd"/>
      <w:r>
        <w:t>. H</w:t>
      </w:r>
    </w:p>
    <w:p w14:paraId="1BE6DCD5" w14:textId="2897BD65" w:rsidR="002C370C" w:rsidRDefault="00BD71F7" w:rsidP="009D0E1E">
      <w:pPr>
        <w:spacing w:after="0" w:line="360" w:lineRule="auto"/>
        <w:jc w:val="both"/>
        <w:rPr>
          <w:rFonts w:ascii="Times New Roman" w:eastAsia="Times New Roman" w:hAnsi="Times New Roman" w:cs="Times New Roman"/>
          <w:sz w:val="24"/>
          <w:szCs w:val="24"/>
        </w:rPr>
      </w:pPr>
      <w:r w:rsidRPr="004A26E0">
        <w:rPr>
          <w:rFonts w:ascii="Times New Roman" w:eastAsia="Times New Roman" w:hAnsi="Times New Roman" w:cs="Times New Roman"/>
          <w:sz w:val="24"/>
          <w:szCs w:val="24"/>
        </w:rPr>
        <w:t xml:space="preserve">In this measurement, we fix the surface correlation length </w:t>
      </w:r>
      <w:proofErr w:type="spellStart"/>
      <w:r w:rsidRPr="004A26E0">
        <w:rPr>
          <w:rFonts w:ascii="Times New Roman" w:eastAsia="Times New Roman" w:hAnsi="Times New Roman" w:cs="Times New Roman"/>
          <w:sz w:val="24"/>
          <w:szCs w:val="24"/>
        </w:rPr>
        <w:t>lc</w:t>
      </w:r>
      <w:proofErr w:type="spellEnd"/>
      <w:r w:rsidRPr="004A26E0">
        <w:rPr>
          <w:rFonts w:ascii="Times New Roman" w:eastAsia="Times New Roman" w:hAnsi="Times New Roman" w:cs="Times New Roman"/>
          <w:sz w:val="24"/>
          <w:szCs w:val="24"/>
        </w:rPr>
        <w:t xml:space="preserve">, only change the standard deviation of the surface height distribution </w:t>
      </w:r>
      <w:proofErr w:type="spellStart"/>
      <w:r w:rsidRPr="004A26E0">
        <w:rPr>
          <w:rFonts w:ascii="Times New Roman" w:eastAsia="Times New Roman" w:hAnsi="Times New Roman" w:cs="Times New Roman"/>
          <w:sz w:val="24"/>
          <w:szCs w:val="24"/>
        </w:rPr>
        <w:t>σh</w:t>
      </w:r>
      <w:proofErr w:type="spellEnd"/>
      <w:r w:rsidRPr="004A26E0">
        <w:rPr>
          <w:rFonts w:ascii="Times New Roman" w:eastAsia="Times New Roman" w:hAnsi="Times New Roman" w:cs="Times New Roman"/>
          <w:sz w:val="24"/>
          <w:szCs w:val="24"/>
        </w:rPr>
        <w:t xml:space="preserve">. We notice that the larger value of </w:t>
      </w:r>
      <w:proofErr w:type="spellStart"/>
      <w:r w:rsidRPr="004A26E0">
        <w:rPr>
          <w:rFonts w:ascii="Times New Roman" w:eastAsia="Times New Roman" w:hAnsi="Times New Roman" w:cs="Times New Roman"/>
          <w:sz w:val="24"/>
          <w:szCs w:val="24"/>
        </w:rPr>
        <w:t>σh</w:t>
      </w:r>
      <w:proofErr w:type="spellEnd"/>
      <w:r w:rsidRPr="004A26E0">
        <w:rPr>
          <w:rFonts w:ascii="Times New Roman" w:eastAsia="Times New Roman" w:hAnsi="Times New Roman" w:cs="Times New Roman"/>
          <w:sz w:val="24"/>
          <w:szCs w:val="24"/>
        </w:rPr>
        <w:t xml:space="preserve"> results in lower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 xml:space="preserve">. The underlying reason is that, for smaller value of </w:t>
      </w:r>
      <w:proofErr w:type="spellStart"/>
      <w:r w:rsidRPr="004A26E0">
        <w:rPr>
          <w:rFonts w:ascii="Times New Roman" w:eastAsia="Times New Roman" w:hAnsi="Times New Roman" w:cs="Times New Roman"/>
          <w:sz w:val="24"/>
          <w:szCs w:val="24"/>
        </w:rPr>
        <w:t>σh</w:t>
      </w:r>
      <w:proofErr w:type="spellEnd"/>
      <w:r w:rsidRPr="004A26E0">
        <w:rPr>
          <w:rFonts w:ascii="Times New Roman" w:eastAsia="Times New Roman" w:hAnsi="Times New Roman" w:cs="Times New Roman"/>
          <w:sz w:val="24"/>
          <w:szCs w:val="24"/>
        </w:rPr>
        <w:t xml:space="preserve">, the surface is a </w:t>
      </w:r>
      <w:proofErr w:type="gramStart"/>
      <w:r w:rsidRPr="004A26E0">
        <w:rPr>
          <w:rFonts w:ascii="Times New Roman" w:eastAsia="Times New Roman" w:hAnsi="Times New Roman" w:cs="Times New Roman"/>
          <w:sz w:val="24"/>
          <w:szCs w:val="24"/>
        </w:rPr>
        <w:t>more smooth</w:t>
      </w:r>
      <w:proofErr w:type="gramEnd"/>
      <w:r w:rsidRPr="004A26E0">
        <w:rPr>
          <w:rFonts w:ascii="Times New Roman" w:eastAsia="Times New Roman" w:hAnsi="Times New Roman" w:cs="Times New Roman"/>
          <w:sz w:val="24"/>
          <w:szCs w:val="24"/>
        </w:rPr>
        <w:t xml:space="preserve"> surface with a purely specular reflection, a larger value of </w:t>
      </w:r>
      <w:proofErr w:type="spellStart"/>
      <w:r w:rsidRPr="004A26E0">
        <w:rPr>
          <w:rFonts w:ascii="Times New Roman" w:eastAsia="Times New Roman" w:hAnsi="Times New Roman" w:cs="Times New Roman"/>
          <w:sz w:val="24"/>
          <w:szCs w:val="24"/>
        </w:rPr>
        <w:t>σh</w:t>
      </w:r>
      <w:proofErr w:type="spellEnd"/>
      <w:r w:rsidRPr="004A26E0">
        <w:rPr>
          <w:rFonts w:ascii="Times New Roman" w:eastAsia="Times New Roman" w:hAnsi="Times New Roman" w:cs="Times New Roman"/>
          <w:sz w:val="24"/>
          <w:szCs w:val="24"/>
        </w:rPr>
        <w:t xml:space="preserve"> represents a relatively more rough surface with a stronger diffuse scattering contribution</w:t>
      </w:r>
    </w:p>
    <w:p w14:paraId="02B29D84" w14:textId="7FC24CBA" w:rsidR="002C370C" w:rsidRDefault="00A7395D" w:rsidP="009D0E1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5C067926" wp14:editId="03666F2A">
            <wp:extent cx="5353797" cy="482032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5.png"/>
                    <pic:cNvPicPr/>
                  </pic:nvPicPr>
                  <pic:blipFill>
                    <a:blip r:embed="rId38">
                      <a:extLst>
                        <a:ext uri="{28A0092B-C50C-407E-A947-70E740481C1C}">
                          <a14:useLocalDpi xmlns:a14="http://schemas.microsoft.com/office/drawing/2010/main" val="0"/>
                        </a:ext>
                      </a:extLst>
                    </a:blip>
                    <a:stretch>
                      <a:fillRect/>
                    </a:stretch>
                  </pic:blipFill>
                  <pic:spPr>
                    <a:xfrm>
                      <a:off x="0" y="0"/>
                      <a:ext cx="5353797" cy="4820323"/>
                    </a:xfrm>
                    <a:prstGeom prst="rect">
                      <a:avLst/>
                    </a:prstGeom>
                  </pic:spPr>
                </pic:pic>
              </a:graphicData>
            </a:graphic>
          </wp:inline>
        </w:drawing>
      </w:r>
    </w:p>
    <w:p w14:paraId="19518508" w14:textId="77777777" w:rsidR="002C370C" w:rsidRDefault="002C370C" w:rsidP="009D0E1E">
      <w:pPr>
        <w:spacing w:after="0" w:line="360" w:lineRule="auto"/>
        <w:jc w:val="both"/>
        <w:rPr>
          <w:rFonts w:ascii="Times New Roman" w:eastAsia="Times New Roman" w:hAnsi="Times New Roman" w:cs="Times New Roman"/>
          <w:sz w:val="24"/>
          <w:szCs w:val="24"/>
        </w:rPr>
      </w:pPr>
    </w:p>
    <w:p w14:paraId="06B2A29D" w14:textId="77777777" w:rsidR="00F10D12" w:rsidRPr="00F10D12" w:rsidRDefault="00F10D12" w:rsidP="00F10D12">
      <w:pPr>
        <w:spacing w:after="0" w:line="360" w:lineRule="auto"/>
        <w:jc w:val="center"/>
        <w:rPr>
          <w:rFonts w:ascii="Times New Roman" w:eastAsia="Times New Roman" w:hAnsi="Times New Roman" w:cs="Times New Roman"/>
          <w:sz w:val="24"/>
          <w:szCs w:val="24"/>
          <w:lang w:val="en-IN"/>
        </w:rPr>
      </w:pPr>
      <w:proofErr w:type="gramStart"/>
      <w:r w:rsidRPr="00F10D12">
        <w:rPr>
          <w:rFonts w:ascii="Times New Roman" w:eastAsia="Times New Roman" w:hAnsi="Times New Roman" w:cs="Times New Roman"/>
          <w:sz w:val="24"/>
          <w:szCs w:val="24"/>
        </w:rPr>
        <w:t>Fig.</w:t>
      </w:r>
      <w:proofErr w:type="gramEnd"/>
      <w:r w:rsidRPr="00F10D12">
        <w:rPr>
          <w:rFonts w:ascii="Times New Roman" w:eastAsia="Times New Roman" w:hAnsi="Times New Roman" w:cs="Times New Roman"/>
          <w:sz w:val="24"/>
          <w:szCs w:val="24"/>
        </w:rPr>
        <w:t xml:space="preserve"> The normalized secrecy capacity </w:t>
      </w:r>
      <w:proofErr w:type="spellStart"/>
      <w:r w:rsidRPr="00F10D12">
        <w:rPr>
          <w:rFonts w:ascii="Times New Roman" w:eastAsia="Times New Roman" w:hAnsi="Times New Roman" w:cs="Times New Roman"/>
          <w:sz w:val="24"/>
          <w:szCs w:val="24"/>
        </w:rPr>
        <w:t>c¯s</w:t>
      </w:r>
      <w:proofErr w:type="spellEnd"/>
      <w:r w:rsidRPr="00F10D12">
        <w:rPr>
          <w:rFonts w:ascii="Times New Roman" w:eastAsia="Times New Roman" w:hAnsi="Times New Roman" w:cs="Times New Roman"/>
          <w:sz w:val="24"/>
          <w:szCs w:val="24"/>
        </w:rPr>
        <w:t xml:space="preserve"> versus the scattering angle of Bob </w:t>
      </w:r>
      <w:proofErr w:type="spellStart"/>
      <w:r w:rsidRPr="00F10D12">
        <w:rPr>
          <w:rFonts w:ascii="Times New Roman" w:eastAsia="Times New Roman" w:hAnsi="Times New Roman" w:cs="Times New Roman"/>
          <w:sz w:val="24"/>
          <w:szCs w:val="24"/>
        </w:rPr>
        <w:t>θB</w:t>
      </w:r>
      <w:proofErr w:type="spellEnd"/>
      <w:r w:rsidRPr="00F10D12">
        <w:rPr>
          <w:rFonts w:ascii="Times New Roman" w:eastAsia="Times New Roman" w:hAnsi="Times New Roman" w:cs="Times New Roman"/>
          <w:sz w:val="24"/>
          <w:szCs w:val="24"/>
        </w:rPr>
        <w:t xml:space="preserve"> for different surface roughness </w:t>
      </w:r>
      <w:proofErr w:type="spellStart"/>
      <w:r w:rsidRPr="00F10D12">
        <w:rPr>
          <w:rFonts w:ascii="Times New Roman" w:eastAsia="Times New Roman" w:hAnsi="Times New Roman" w:cs="Times New Roman"/>
          <w:sz w:val="24"/>
          <w:szCs w:val="24"/>
        </w:rPr>
        <w:t>σh</w:t>
      </w:r>
      <w:proofErr w:type="spellEnd"/>
    </w:p>
    <w:p w14:paraId="13ED0C48" w14:textId="77777777" w:rsidR="00921763" w:rsidRPr="004A26E0" w:rsidRDefault="00921763" w:rsidP="00F111C1">
      <w:pPr>
        <w:spacing w:after="0" w:line="360" w:lineRule="auto"/>
        <w:rPr>
          <w:rFonts w:ascii="Times New Roman" w:eastAsia="Times New Roman" w:hAnsi="Times New Roman" w:cs="Times New Roman"/>
          <w:sz w:val="24"/>
          <w:szCs w:val="24"/>
        </w:rPr>
      </w:pPr>
    </w:p>
    <w:p w14:paraId="07FCD823" w14:textId="65ABB6EB" w:rsidR="00921763" w:rsidRPr="004A26E0" w:rsidRDefault="00302231" w:rsidP="00D77EB0">
      <w:pPr>
        <w:spacing w:after="0" w:line="360" w:lineRule="auto"/>
        <w:jc w:val="center"/>
        <w:rPr>
          <w:rFonts w:ascii="Times New Roman" w:eastAsia="Times New Roman" w:hAnsi="Times New Roman" w:cs="Times New Roman"/>
          <w:sz w:val="24"/>
          <w:szCs w:val="24"/>
        </w:rPr>
      </w:pPr>
      <w:proofErr w:type="spellStart"/>
      <w:proofErr w:type="gramStart"/>
      <w:r w:rsidRPr="004A26E0">
        <w:rPr>
          <w:rFonts w:ascii="Times New Roman" w:eastAsia="Times New Roman" w:hAnsi="Times New Roman" w:cs="Times New Roman"/>
          <w:sz w:val="24"/>
          <w:szCs w:val="24"/>
        </w:rPr>
        <w:t>s</w:t>
      </w:r>
      <w:proofErr w:type="spellEnd"/>
      <w:proofErr w:type="gramEnd"/>
      <w:r w:rsidRPr="004A26E0">
        <w:rPr>
          <w:rFonts w:ascii="Times New Roman" w:eastAsia="Times New Roman" w:hAnsi="Times New Roman" w:cs="Times New Roman"/>
          <w:sz w:val="24"/>
          <w:szCs w:val="24"/>
        </w:rPr>
        <w:t xml:space="preserve"> the effect of Bob’s scattering angle </w:t>
      </w:r>
      <w:proofErr w:type="spellStart"/>
      <w:r w:rsidRPr="004A26E0">
        <w:rPr>
          <w:rFonts w:ascii="Times New Roman" w:eastAsia="Times New Roman" w:hAnsi="Times New Roman" w:cs="Times New Roman"/>
          <w:sz w:val="24"/>
          <w:szCs w:val="24"/>
        </w:rPr>
        <w:t>θB</w:t>
      </w:r>
      <w:proofErr w:type="spellEnd"/>
      <w:r w:rsidRPr="004A26E0">
        <w:rPr>
          <w:rFonts w:ascii="Times New Roman" w:eastAsia="Times New Roman" w:hAnsi="Times New Roman" w:cs="Times New Roman"/>
          <w:sz w:val="24"/>
          <w:szCs w:val="24"/>
        </w:rPr>
        <w:t xml:space="preserve"> on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 Given the incidence angle θ1 = 60</w:t>
      </w:r>
      <w:proofErr w:type="gramStart"/>
      <w:r w:rsidRPr="004A26E0">
        <w:rPr>
          <w:rFonts w:ascii="Times New Roman" w:eastAsia="Times New Roman" w:hAnsi="Times New Roman" w:cs="Times New Roman"/>
          <w:sz w:val="24"/>
          <w:szCs w:val="24"/>
        </w:rPr>
        <w:t>◦ ,</w:t>
      </w:r>
      <w:proofErr w:type="gramEnd"/>
      <w:r w:rsidRPr="004A26E0">
        <w:rPr>
          <w:rFonts w:ascii="Times New Roman" w:eastAsia="Times New Roman" w:hAnsi="Times New Roman" w:cs="Times New Roman"/>
          <w:sz w:val="24"/>
          <w:szCs w:val="24"/>
        </w:rPr>
        <w:t xml:space="preserve"> we fix the receiver angle of Willie </w:t>
      </w:r>
      <w:proofErr w:type="spellStart"/>
      <w:r w:rsidRPr="004A26E0">
        <w:rPr>
          <w:rFonts w:ascii="Times New Roman" w:eastAsia="Times New Roman" w:hAnsi="Times New Roman" w:cs="Times New Roman"/>
          <w:sz w:val="24"/>
          <w:szCs w:val="24"/>
        </w:rPr>
        <w:t>θW</w:t>
      </w:r>
      <w:proofErr w:type="spellEnd"/>
      <w:r w:rsidRPr="004A26E0">
        <w:rPr>
          <w:rFonts w:ascii="Times New Roman" w:eastAsia="Times New Roman" w:hAnsi="Times New Roman" w:cs="Times New Roman"/>
          <w:sz w:val="24"/>
          <w:szCs w:val="24"/>
        </w:rPr>
        <w:t xml:space="preserve"> at 52◦ and 55◦ , then calculate the value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 xml:space="preserve"> at different scattering angle of Bob </w:t>
      </w:r>
      <w:proofErr w:type="spellStart"/>
      <w:r w:rsidRPr="004A26E0">
        <w:rPr>
          <w:rFonts w:ascii="Times New Roman" w:eastAsia="Times New Roman" w:hAnsi="Times New Roman" w:cs="Times New Roman"/>
          <w:sz w:val="24"/>
          <w:szCs w:val="24"/>
        </w:rPr>
        <w:t>θB</w:t>
      </w:r>
      <w:proofErr w:type="spellEnd"/>
      <w:r w:rsidRPr="004A26E0">
        <w:rPr>
          <w:rFonts w:ascii="Times New Roman" w:eastAsia="Times New Roman" w:hAnsi="Times New Roman" w:cs="Times New Roman"/>
          <w:sz w:val="24"/>
          <w:szCs w:val="24"/>
        </w:rPr>
        <w:t xml:space="preserve">(55◦ · · · 60◦ ). The results show that, the closer Bob’s scattering direction to the specular reflection direction, the larger the value of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 xml:space="preserve">. On the other hand, a more smooth surface (with less </w:t>
      </w:r>
      <w:proofErr w:type="spellStart"/>
      <w:r w:rsidRPr="004A26E0">
        <w:rPr>
          <w:rFonts w:ascii="Times New Roman" w:eastAsia="Times New Roman" w:hAnsi="Times New Roman" w:cs="Times New Roman"/>
          <w:sz w:val="24"/>
          <w:szCs w:val="24"/>
        </w:rPr>
        <w:t>σh</w:t>
      </w:r>
      <w:proofErr w:type="spellEnd"/>
      <w:r w:rsidRPr="004A26E0">
        <w:rPr>
          <w:rFonts w:ascii="Times New Roman" w:eastAsia="Times New Roman" w:hAnsi="Times New Roman" w:cs="Times New Roman"/>
          <w:sz w:val="24"/>
          <w:szCs w:val="24"/>
        </w:rPr>
        <w:t xml:space="preserve">) will have less scattering strength and therefore will have larger </w:t>
      </w:r>
      <w:proofErr w:type="spellStart"/>
      <w:r w:rsidRPr="004A26E0">
        <w:rPr>
          <w:rFonts w:ascii="Times New Roman" w:eastAsia="Times New Roman" w:hAnsi="Times New Roman" w:cs="Times New Roman"/>
          <w:sz w:val="24"/>
          <w:szCs w:val="24"/>
        </w:rPr>
        <w:t>c¯s</w:t>
      </w:r>
      <w:proofErr w:type="spellEnd"/>
      <w:r w:rsidRPr="004A26E0">
        <w:rPr>
          <w:rFonts w:ascii="Times New Roman" w:eastAsia="Times New Roman" w:hAnsi="Times New Roman" w:cs="Times New Roman"/>
          <w:sz w:val="24"/>
          <w:szCs w:val="24"/>
        </w:rPr>
        <w:t>.</w:t>
      </w:r>
    </w:p>
    <w:p w14:paraId="58632DDA" w14:textId="6134532C" w:rsidR="00921763" w:rsidRPr="004A26E0" w:rsidRDefault="00A7395D" w:rsidP="00F111C1">
      <w:pPr>
        <w:spacing w:after="0" w:line="360" w:lineRule="auto"/>
        <w:rPr>
          <w:rFonts w:ascii="Times New Roman" w:eastAsia="Times New Roman" w:hAnsi="Times New Roman" w:cs="Times New Roman"/>
          <w:sz w:val="24"/>
          <w:szCs w:val="24"/>
        </w:rPr>
      </w:pPr>
      <w:r w:rsidRPr="004A26E0">
        <w:rPr>
          <w:rFonts w:ascii="Times New Roman" w:eastAsia="Times New Roman" w:hAnsi="Times New Roman" w:cs="Times New Roman"/>
          <w:noProof/>
          <w:sz w:val="24"/>
          <w:szCs w:val="24"/>
          <w:lang w:val="en-IN" w:eastAsia="en-IN"/>
        </w:rPr>
        <w:lastRenderedPageBreak/>
        <w:drawing>
          <wp:inline distT="0" distB="0" distL="0" distR="0" wp14:anchorId="2F67A15E" wp14:editId="047CC6D7">
            <wp:extent cx="5306165" cy="4829849"/>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6.png"/>
                    <pic:cNvPicPr/>
                  </pic:nvPicPr>
                  <pic:blipFill>
                    <a:blip r:embed="rId39">
                      <a:extLst>
                        <a:ext uri="{28A0092B-C50C-407E-A947-70E740481C1C}">
                          <a14:useLocalDpi xmlns:a14="http://schemas.microsoft.com/office/drawing/2010/main" val="0"/>
                        </a:ext>
                      </a:extLst>
                    </a:blip>
                    <a:stretch>
                      <a:fillRect/>
                    </a:stretch>
                  </pic:blipFill>
                  <pic:spPr>
                    <a:xfrm>
                      <a:off x="0" y="0"/>
                      <a:ext cx="5306165" cy="4829849"/>
                    </a:xfrm>
                    <a:prstGeom prst="rect">
                      <a:avLst/>
                    </a:prstGeom>
                  </pic:spPr>
                </pic:pic>
              </a:graphicData>
            </a:graphic>
          </wp:inline>
        </w:drawing>
      </w:r>
    </w:p>
    <w:p w14:paraId="57BE42B5" w14:textId="77777777" w:rsidR="005E5BC5" w:rsidRPr="004A26E0" w:rsidRDefault="005E5BC5" w:rsidP="005E5BC5">
      <w:pPr>
        <w:spacing w:after="0" w:line="360" w:lineRule="auto"/>
        <w:rPr>
          <w:rFonts w:ascii="Times New Roman" w:eastAsia="Times New Roman" w:hAnsi="Times New Roman" w:cs="Times New Roman"/>
          <w:sz w:val="24"/>
          <w:szCs w:val="24"/>
        </w:rPr>
      </w:pPr>
    </w:p>
    <w:p w14:paraId="3911FD2F" w14:textId="5E674B78" w:rsidR="005E5BC5" w:rsidRPr="004A26E0" w:rsidRDefault="00802577" w:rsidP="00802577">
      <w:pPr>
        <w:spacing w:after="0" w:line="360" w:lineRule="auto"/>
        <w:jc w:val="center"/>
        <w:rPr>
          <w:rFonts w:ascii="Times New Roman" w:eastAsia="Times New Roman" w:hAnsi="Times New Roman" w:cs="Times New Roman"/>
          <w:sz w:val="24"/>
          <w:szCs w:val="24"/>
        </w:rPr>
      </w:pPr>
      <w:proofErr w:type="gramStart"/>
      <w:r>
        <w:t>Fig.</w:t>
      </w:r>
      <w:r>
        <w:t>.</w:t>
      </w:r>
      <w:proofErr w:type="gramEnd"/>
      <w:r>
        <w:t xml:space="preserve"> The normalized secrecy capacity </w:t>
      </w:r>
      <w:proofErr w:type="spellStart"/>
      <w:r>
        <w:t>c¯s</w:t>
      </w:r>
      <w:proofErr w:type="spellEnd"/>
      <w:r>
        <w:t xml:space="preserve"> versus the incident angle of signal θ1 for different surface </w:t>
      </w:r>
      <w:proofErr w:type="spellStart"/>
      <w:r>
        <w:t>roughnesses</w:t>
      </w:r>
      <w:proofErr w:type="spellEnd"/>
      <w:r>
        <w:t xml:space="preserve"> </w:t>
      </w:r>
      <w:proofErr w:type="spellStart"/>
      <w:r>
        <w:t>σh</w:t>
      </w:r>
      <w:proofErr w:type="spellEnd"/>
    </w:p>
    <w:p w14:paraId="63707B34" w14:textId="25097D96" w:rsidR="00F363BD" w:rsidRPr="004A26E0" w:rsidRDefault="00F7493B" w:rsidP="005E5BC5">
      <w:pPr>
        <w:spacing w:after="0" w:line="360" w:lineRule="auto"/>
        <w:rPr>
          <w:rFonts w:ascii="Times New Roman" w:eastAsia="Times New Roman" w:hAnsi="Times New Roman" w:cs="Times New Roman"/>
          <w:sz w:val="24"/>
          <w:szCs w:val="24"/>
        </w:rPr>
      </w:pPr>
      <w:r w:rsidRPr="004A26E0">
        <w:rPr>
          <w:rFonts w:ascii="Times New Roman" w:eastAsia="Times New Roman" w:hAnsi="Times New Roman" w:cs="Times New Roman"/>
          <w:sz w:val="24"/>
          <w:szCs w:val="24"/>
        </w:rPr>
        <w:t>I</w:t>
      </w:r>
      <w:r w:rsidR="00BB2567" w:rsidRPr="004A26E0">
        <w:rPr>
          <w:rFonts w:ascii="Times New Roman" w:eastAsia="Times New Roman" w:hAnsi="Times New Roman" w:cs="Times New Roman"/>
          <w:sz w:val="24"/>
          <w:szCs w:val="24"/>
        </w:rPr>
        <w:t>n the measurement setup, we assume Bob is located in the reflected direction (</w:t>
      </w:r>
      <w:proofErr w:type="spellStart"/>
      <w:r w:rsidR="00BB2567" w:rsidRPr="004A26E0">
        <w:rPr>
          <w:rFonts w:ascii="Times New Roman" w:eastAsia="Times New Roman" w:hAnsi="Times New Roman" w:cs="Times New Roman"/>
          <w:sz w:val="24"/>
          <w:szCs w:val="24"/>
        </w:rPr>
        <w:t>θB</w:t>
      </w:r>
      <w:proofErr w:type="spellEnd"/>
      <w:r w:rsidR="00BB2567" w:rsidRPr="004A26E0">
        <w:rPr>
          <w:rFonts w:ascii="Times New Roman" w:eastAsia="Times New Roman" w:hAnsi="Times New Roman" w:cs="Times New Roman"/>
          <w:sz w:val="24"/>
          <w:szCs w:val="24"/>
        </w:rPr>
        <w:t xml:space="preserve"> = θ1), and Willie’s receiver angle is fixed to be </w:t>
      </w:r>
      <w:proofErr w:type="spellStart"/>
      <w:r w:rsidR="00BB2567" w:rsidRPr="004A26E0">
        <w:rPr>
          <w:rFonts w:ascii="Times New Roman" w:eastAsia="Times New Roman" w:hAnsi="Times New Roman" w:cs="Times New Roman"/>
          <w:sz w:val="24"/>
          <w:szCs w:val="24"/>
        </w:rPr>
        <w:t>θW</w:t>
      </w:r>
      <w:proofErr w:type="spellEnd"/>
      <w:r w:rsidR="00BB2567" w:rsidRPr="004A26E0">
        <w:rPr>
          <w:rFonts w:ascii="Times New Roman" w:eastAsia="Times New Roman" w:hAnsi="Times New Roman" w:cs="Times New Roman"/>
          <w:sz w:val="24"/>
          <w:szCs w:val="24"/>
        </w:rPr>
        <w:t xml:space="preserve"> = </w:t>
      </w:r>
      <w:proofErr w:type="spellStart"/>
      <w:r w:rsidR="00BB2567" w:rsidRPr="004A26E0">
        <w:rPr>
          <w:rFonts w:ascii="Times New Roman" w:eastAsia="Times New Roman" w:hAnsi="Times New Roman" w:cs="Times New Roman"/>
          <w:sz w:val="24"/>
          <w:szCs w:val="24"/>
        </w:rPr>
        <w:t>θB</w:t>
      </w:r>
      <w:proofErr w:type="spellEnd"/>
      <w:r w:rsidR="00BB2567" w:rsidRPr="004A26E0">
        <w:rPr>
          <w:rFonts w:ascii="Times New Roman" w:eastAsia="Times New Roman" w:hAnsi="Times New Roman" w:cs="Times New Roman"/>
          <w:sz w:val="24"/>
          <w:szCs w:val="24"/>
        </w:rPr>
        <w:t xml:space="preserve"> −5 </w:t>
      </w:r>
      <w:proofErr w:type="gramStart"/>
      <w:r w:rsidR="00BB2567" w:rsidRPr="004A26E0">
        <w:rPr>
          <w:rFonts w:ascii="Times New Roman" w:eastAsia="Times New Roman" w:hAnsi="Times New Roman" w:cs="Times New Roman"/>
          <w:sz w:val="24"/>
          <w:szCs w:val="24"/>
        </w:rPr>
        <w:t>◦ .</w:t>
      </w:r>
      <w:proofErr w:type="gramEnd"/>
      <w:r w:rsidR="00BB2567" w:rsidRPr="004A26E0">
        <w:rPr>
          <w:rFonts w:ascii="Times New Roman" w:eastAsia="Times New Roman" w:hAnsi="Times New Roman" w:cs="Times New Roman"/>
          <w:sz w:val="24"/>
          <w:szCs w:val="24"/>
        </w:rPr>
        <w:t xml:space="preserve"> When the incident angle θ1 increases, the value of </w:t>
      </w:r>
      <w:proofErr w:type="spellStart"/>
      <w:r w:rsidR="00BB2567" w:rsidRPr="004A26E0">
        <w:rPr>
          <w:rFonts w:ascii="Times New Roman" w:eastAsia="Times New Roman" w:hAnsi="Times New Roman" w:cs="Times New Roman"/>
          <w:sz w:val="24"/>
          <w:szCs w:val="24"/>
        </w:rPr>
        <w:t>c¯s</w:t>
      </w:r>
      <w:proofErr w:type="spellEnd"/>
      <w:r w:rsidR="00BB2567" w:rsidRPr="004A26E0">
        <w:rPr>
          <w:rFonts w:ascii="Times New Roman" w:eastAsia="Times New Roman" w:hAnsi="Times New Roman" w:cs="Times New Roman"/>
          <w:sz w:val="24"/>
          <w:szCs w:val="24"/>
        </w:rPr>
        <w:t xml:space="preserve"> increases as well. However, this growth is slow. Besides, the more smooth the surface, the higher the value of </w:t>
      </w:r>
      <w:proofErr w:type="spellStart"/>
      <w:r w:rsidR="00BB2567" w:rsidRPr="004A26E0">
        <w:rPr>
          <w:rFonts w:ascii="Times New Roman" w:eastAsia="Times New Roman" w:hAnsi="Times New Roman" w:cs="Times New Roman"/>
          <w:sz w:val="24"/>
          <w:szCs w:val="24"/>
        </w:rPr>
        <w:t>c¯s</w:t>
      </w:r>
      <w:proofErr w:type="spellEnd"/>
      <w:r w:rsidR="00BB2567" w:rsidRPr="004A26E0">
        <w:rPr>
          <w:rFonts w:ascii="Times New Roman" w:eastAsia="Times New Roman" w:hAnsi="Times New Roman" w:cs="Times New Roman"/>
          <w:sz w:val="24"/>
          <w:szCs w:val="24"/>
        </w:rPr>
        <w:t>. This is due to the fact that a smooth surface has a stronger specular reflection component</w:t>
      </w:r>
    </w:p>
    <w:p w14:paraId="6D336410" w14:textId="04732FAF" w:rsidR="00F363BD" w:rsidRPr="004A26E0" w:rsidRDefault="00A7395D" w:rsidP="005E5BC5">
      <w:pPr>
        <w:spacing w:after="0" w:line="360" w:lineRule="auto"/>
        <w:rPr>
          <w:rFonts w:ascii="Times New Roman" w:eastAsia="Times New Roman" w:hAnsi="Times New Roman" w:cs="Times New Roman"/>
          <w:sz w:val="24"/>
          <w:szCs w:val="24"/>
        </w:rPr>
      </w:pPr>
      <w:r w:rsidRPr="004A26E0">
        <w:rPr>
          <w:rFonts w:ascii="Times New Roman" w:eastAsia="Times New Roman" w:hAnsi="Times New Roman" w:cs="Times New Roman"/>
          <w:noProof/>
          <w:sz w:val="24"/>
          <w:szCs w:val="24"/>
          <w:lang w:val="en-IN" w:eastAsia="en-IN"/>
        </w:rPr>
        <w:lastRenderedPageBreak/>
        <w:drawing>
          <wp:inline distT="0" distB="0" distL="0" distR="0" wp14:anchorId="51F8F675" wp14:editId="78A349E6">
            <wp:extent cx="5382376" cy="4877481"/>
            <wp:effectExtent l="0" t="0" r="889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7.png"/>
                    <pic:cNvPicPr/>
                  </pic:nvPicPr>
                  <pic:blipFill>
                    <a:blip r:embed="rId40">
                      <a:extLst>
                        <a:ext uri="{28A0092B-C50C-407E-A947-70E740481C1C}">
                          <a14:useLocalDpi xmlns:a14="http://schemas.microsoft.com/office/drawing/2010/main" val="0"/>
                        </a:ext>
                      </a:extLst>
                    </a:blip>
                    <a:stretch>
                      <a:fillRect/>
                    </a:stretch>
                  </pic:blipFill>
                  <pic:spPr>
                    <a:xfrm>
                      <a:off x="0" y="0"/>
                      <a:ext cx="5382376" cy="4877481"/>
                    </a:xfrm>
                    <a:prstGeom prst="rect">
                      <a:avLst/>
                    </a:prstGeom>
                  </pic:spPr>
                </pic:pic>
              </a:graphicData>
            </a:graphic>
          </wp:inline>
        </w:drawing>
      </w:r>
    </w:p>
    <w:p w14:paraId="6792A269" w14:textId="0E93251E" w:rsidR="00F363BD" w:rsidRPr="004A26E0" w:rsidRDefault="003C35C8" w:rsidP="003C35C8">
      <w:pPr>
        <w:spacing w:after="0" w:line="360" w:lineRule="auto"/>
        <w:jc w:val="center"/>
        <w:rPr>
          <w:rFonts w:ascii="Times New Roman" w:eastAsia="Times New Roman" w:hAnsi="Times New Roman" w:cs="Times New Roman"/>
          <w:sz w:val="24"/>
          <w:szCs w:val="24"/>
        </w:rPr>
      </w:pPr>
      <w:proofErr w:type="gramStart"/>
      <w:r>
        <w:t>Fig</w:t>
      </w:r>
      <w:r>
        <w:t>.</w:t>
      </w:r>
      <w:proofErr w:type="gramEnd"/>
      <w:r>
        <w:t xml:space="preserve"> The normalized secrecy</w:t>
      </w:r>
      <w:bookmarkStart w:id="0" w:name="_GoBack"/>
      <w:bookmarkEnd w:id="0"/>
      <w:r>
        <w:t xml:space="preserve"> capacity </w:t>
      </w:r>
      <w:proofErr w:type="spellStart"/>
      <w:r>
        <w:t>c¯s</w:t>
      </w:r>
      <w:proofErr w:type="spellEnd"/>
      <w:r>
        <w:t xml:space="preserve"> versus the scattering angle of Willie </w:t>
      </w:r>
      <w:proofErr w:type="spellStart"/>
      <w:r>
        <w:t>θW</w:t>
      </w:r>
      <w:proofErr w:type="spellEnd"/>
      <w:r>
        <w:t xml:space="preserve"> for different antennas of Willie</w:t>
      </w:r>
    </w:p>
    <w:p w14:paraId="7F6D85DC" w14:textId="3AB4AD89" w:rsidR="00F363BD" w:rsidRPr="004A26E0" w:rsidRDefault="007F0DBD" w:rsidP="005E5BC5">
      <w:pPr>
        <w:spacing w:after="0" w:line="360" w:lineRule="auto"/>
        <w:rPr>
          <w:rFonts w:ascii="Times New Roman" w:eastAsia="Times New Roman" w:hAnsi="Times New Roman" w:cs="Times New Roman"/>
          <w:sz w:val="24"/>
          <w:szCs w:val="24"/>
        </w:rPr>
      </w:pPr>
      <w:proofErr w:type="gramStart"/>
      <w:r w:rsidRPr="004A26E0">
        <w:rPr>
          <w:rFonts w:ascii="Times New Roman" w:eastAsia="Times New Roman" w:hAnsi="Times New Roman" w:cs="Times New Roman"/>
          <w:sz w:val="24"/>
          <w:szCs w:val="24"/>
        </w:rPr>
        <w:t>the</w:t>
      </w:r>
      <w:proofErr w:type="gramEnd"/>
      <w:r w:rsidRPr="004A26E0">
        <w:rPr>
          <w:rFonts w:ascii="Times New Roman" w:eastAsia="Times New Roman" w:hAnsi="Times New Roman" w:cs="Times New Roman"/>
          <w:sz w:val="24"/>
          <w:szCs w:val="24"/>
        </w:rPr>
        <w:t xml:space="preserve"> normalized secrecy capacity Alice and Bob can get when Willie adopts an omnidirectional or directional antenna. It is </w:t>
      </w:r>
      <w:r w:rsidR="004A26E0">
        <w:rPr>
          <w:rFonts w:ascii="Times New Roman" w:eastAsia="Times New Roman" w:hAnsi="Times New Roman" w:cs="Times New Roman"/>
          <w:sz w:val="24"/>
          <w:szCs w:val="24"/>
        </w:rPr>
        <w:t>important to note that the omni</w:t>
      </w:r>
      <w:r w:rsidRPr="004A26E0">
        <w:rPr>
          <w:rFonts w:ascii="Times New Roman" w:eastAsia="Times New Roman" w:hAnsi="Times New Roman" w:cs="Times New Roman"/>
          <w:sz w:val="24"/>
          <w:szCs w:val="24"/>
        </w:rPr>
        <w:t>directional antenna has relatively lower detection capability compared with the directional antenna.</w:t>
      </w:r>
    </w:p>
    <w:p w14:paraId="27B54275" w14:textId="77777777" w:rsidR="00F363BD" w:rsidRPr="004A26E0" w:rsidRDefault="00F363BD" w:rsidP="005E5BC5">
      <w:pPr>
        <w:spacing w:after="0" w:line="360" w:lineRule="auto"/>
        <w:rPr>
          <w:rFonts w:ascii="Times New Roman" w:eastAsia="Times New Roman" w:hAnsi="Times New Roman" w:cs="Times New Roman"/>
          <w:sz w:val="24"/>
          <w:szCs w:val="24"/>
        </w:rPr>
      </w:pPr>
    </w:p>
    <w:p w14:paraId="6B92B385" w14:textId="77777777" w:rsidR="00063ABF" w:rsidRDefault="00063ABF" w:rsidP="00D77EB0">
      <w:pPr>
        <w:spacing w:after="0" w:line="360" w:lineRule="auto"/>
        <w:jc w:val="center"/>
        <w:rPr>
          <w:rFonts w:ascii="Times New Roman" w:hAnsi="Times New Roman" w:cs="Times New Roman"/>
          <w:b/>
          <w:sz w:val="28"/>
          <w:szCs w:val="28"/>
        </w:rPr>
      </w:pPr>
    </w:p>
    <w:p w14:paraId="75FDF84A" w14:textId="77777777" w:rsidR="00063ABF" w:rsidRDefault="00063ABF" w:rsidP="00D77EB0">
      <w:pPr>
        <w:spacing w:after="0" w:line="360" w:lineRule="auto"/>
        <w:jc w:val="center"/>
        <w:rPr>
          <w:rFonts w:ascii="Times New Roman" w:hAnsi="Times New Roman" w:cs="Times New Roman"/>
          <w:b/>
          <w:sz w:val="28"/>
          <w:szCs w:val="28"/>
        </w:rPr>
      </w:pPr>
    </w:p>
    <w:p w14:paraId="2B2B1C34" w14:textId="77777777" w:rsidR="00063ABF" w:rsidRDefault="00063ABF" w:rsidP="00D77EB0">
      <w:pPr>
        <w:spacing w:after="0" w:line="360" w:lineRule="auto"/>
        <w:jc w:val="center"/>
        <w:rPr>
          <w:rFonts w:ascii="Times New Roman" w:hAnsi="Times New Roman" w:cs="Times New Roman"/>
          <w:b/>
          <w:sz w:val="28"/>
          <w:szCs w:val="28"/>
        </w:rPr>
      </w:pPr>
    </w:p>
    <w:p w14:paraId="2FE5D155" w14:textId="77777777" w:rsidR="00063ABF" w:rsidRDefault="00063ABF" w:rsidP="00D77EB0">
      <w:pPr>
        <w:spacing w:after="0" w:line="360" w:lineRule="auto"/>
        <w:jc w:val="center"/>
        <w:rPr>
          <w:rFonts w:ascii="Times New Roman" w:hAnsi="Times New Roman" w:cs="Times New Roman"/>
          <w:b/>
          <w:sz w:val="28"/>
          <w:szCs w:val="28"/>
        </w:rPr>
      </w:pPr>
    </w:p>
    <w:p w14:paraId="1E9C6693" w14:textId="77777777" w:rsidR="00063ABF" w:rsidRDefault="00063ABF" w:rsidP="00D77EB0">
      <w:pPr>
        <w:spacing w:after="0" w:line="360" w:lineRule="auto"/>
        <w:jc w:val="center"/>
        <w:rPr>
          <w:rFonts w:ascii="Times New Roman" w:hAnsi="Times New Roman" w:cs="Times New Roman"/>
          <w:b/>
          <w:sz w:val="28"/>
          <w:szCs w:val="28"/>
        </w:rPr>
      </w:pPr>
    </w:p>
    <w:p w14:paraId="7117CDD2" w14:textId="77777777" w:rsidR="00063ABF" w:rsidRDefault="00063ABF" w:rsidP="00D77EB0">
      <w:pPr>
        <w:spacing w:after="0" w:line="360" w:lineRule="auto"/>
        <w:jc w:val="center"/>
        <w:rPr>
          <w:rFonts w:ascii="Times New Roman" w:hAnsi="Times New Roman" w:cs="Times New Roman"/>
          <w:b/>
          <w:sz w:val="28"/>
          <w:szCs w:val="28"/>
        </w:rPr>
      </w:pPr>
    </w:p>
    <w:p w14:paraId="393FE8E0" w14:textId="77777777" w:rsidR="00063ABF" w:rsidRDefault="00063ABF" w:rsidP="00D77EB0">
      <w:pPr>
        <w:spacing w:after="0" w:line="360" w:lineRule="auto"/>
        <w:jc w:val="center"/>
        <w:rPr>
          <w:rFonts w:ascii="Times New Roman" w:hAnsi="Times New Roman" w:cs="Times New Roman"/>
          <w:b/>
          <w:sz w:val="28"/>
          <w:szCs w:val="28"/>
        </w:rPr>
      </w:pPr>
    </w:p>
    <w:p w14:paraId="6D6269F7" w14:textId="6396A214" w:rsidR="00D77EB0" w:rsidRPr="007E4691" w:rsidRDefault="00D77EB0" w:rsidP="00D77EB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9</w:t>
      </w:r>
    </w:p>
    <w:p w14:paraId="73881945"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CONCLUSION</w:t>
      </w:r>
    </w:p>
    <w:p w14:paraId="3FCF7032" w14:textId="77777777" w:rsidR="00D77EB0" w:rsidRDefault="00D77EB0"/>
    <w:p w14:paraId="43E518FF" w14:textId="18C1B381" w:rsidR="00D77EB0" w:rsidRPr="00A27BFF" w:rsidRDefault="009A6964" w:rsidP="00A27BFF">
      <w:pPr>
        <w:spacing w:line="360" w:lineRule="auto"/>
        <w:jc w:val="both"/>
        <w:rPr>
          <w:rFonts w:ascii="Times New Roman" w:eastAsia="Times New Roman" w:hAnsi="Times New Roman" w:cs="Times New Roman"/>
          <w:sz w:val="24"/>
          <w:szCs w:val="24"/>
        </w:rPr>
      </w:pPr>
      <w:r w:rsidRPr="00A27BFF">
        <w:rPr>
          <w:rFonts w:ascii="Times New Roman" w:eastAsia="Times New Roman" w:hAnsi="Times New Roman" w:cs="Times New Roman"/>
          <w:sz w:val="24"/>
          <w:szCs w:val="24"/>
        </w:rPr>
        <w:t>Security is the foundation for the development of IoT network. However, how to protect IoT is a challenging task and many related issues need t</w:t>
      </w:r>
      <w:r w:rsidR="00183CA3" w:rsidRPr="00A27BFF">
        <w:rPr>
          <w:rFonts w:ascii="Times New Roman" w:eastAsia="Times New Roman" w:hAnsi="Times New Roman" w:cs="Times New Roman"/>
          <w:sz w:val="24"/>
          <w:szCs w:val="24"/>
        </w:rPr>
        <w:t>o be solved. From the physical l</w:t>
      </w:r>
      <w:r w:rsidRPr="00A27BFF">
        <w:rPr>
          <w:rFonts w:ascii="Times New Roman" w:eastAsia="Times New Roman" w:hAnsi="Times New Roman" w:cs="Times New Roman"/>
          <w:sz w:val="24"/>
          <w:szCs w:val="24"/>
        </w:rPr>
        <w:t>ayer security perspective, t</w:t>
      </w:r>
      <w:r w:rsidR="00D173AA">
        <w:rPr>
          <w:rFonts w:ascii="Times New Roman" w:eastAsia="Times New Roman" w:hAnsi="Times New Roman" w:cs="Times New Roman"/>
          <w:sz w:val="24"/>
          <w:szCs w:val="24"/>
        </w:rPr>
        <w:t>his paper introduces covert com</w:t>
      </w:r>
      <w:r w:rsidRPr="00A27BFF">
        <w:rPr>
          <w:rFonts w:ascii="Times New Roman" w:eastAsia="Times New Roman" w:hAnsi="Times New Roman" w:cs="Times New Roman"/>
          <w:sz w:val="24"/>
          <w:szCs w:val="24"/>
        </w:rPr>
        <w:t>munication into IoT network to enhance the security f</w:t>
      </w:r>
      <w:r w:rsidR="00183CA3" w:rsidRPr="00A27BFF">
        <w:rPr>
          <w:rFonts w:ascii="Times New Roman" w:eastAsia="Times New Roman" w:hAnsi="Times New Roman" w:cs="Times New Roman"/>
          <w:sz w:val="24"/>
          <w:szCs w:val="24"/>
        </w:rPr>
        <w:t>rom the bottom layer. If the adversary cannot detect user’s transmission behavior, he has no chance to launch other attacks. What he sees is merely a shadow noisy wireless network.</w:t>
      </w:r>
    </w:p>
    <w:p w14:paraId="46FCBDC3" w14:textId="77777777" w:rsidR="00D77EB0" w:rsidRDefault="00D77EB0"/>
    <w:p w14:paraId="6908B47C" w14:textId="77777777" w:rsidR="00D77EB0" w:rsidRDefault="00D77EB0"/>
    <w:p w14:paraId="0E00E04D" w14:textId="77777777" w:rsidR="00D77EB0" w:rsidRDefault="00D77EB0"/>
    <w:p w14:paraId="52A9A8FD" w14:textId="77777777" w:rsidR="00D77EB0" w:rsidRDefault="00D77EB0"/>
    <w:p w14:paraId="51C4C288" w14:textId="77777777" w:rsidR="00D77EB0" w:rsidRDefault="00D77EB0"/>
    <w:p w14:paraId="0467C655" w14:textId="77777777" w:rsidR="00D77EB0" w:rsidRDefault="00D77EB0"/>
    <w:p w14:paraId="1C306613" w14:textId="77777777" w:rsidR="00D77EB0" w:rsidRDefault="00D77EB0"/>
    <w:p w14:paraId="07C8AD6A" w14:textId="77777777" w:rsidR="00D77EB0" w:rsidRDefault="00D77EB0"/>
    <w:p w14:paraId="38B16C10" w14:textId="77777777" w:rsidR="00D77EB0" w:rsidRDefault="00D77EB0"/>
    <w:p w14:paraId="098B7044" w14:textId="77777777" w:rsidR="00D77EB0" w:rsidRDefault="00D77EB0"/>
    <w:p w14:paraId="455E9AFF" w14:textId="77777777" w:rsidR="00D77EB0" w:rsidRDefault="00D77EB0"/>
    <w:p w14:paraId="596D0E9D" w14:textId="77777777" w:rsidR="00D77EB0" w:rsidRDefault="00D77EB0"/>
    <w:p w14:paraId="47D67F0B" w14:textId="77777777" w:rsidR="00D77EB0" w:rsidRDefault="00D77EB0"/>
    <w:p w14:paraId="0D7BF100" w14:textId="77777777" w:rsidR="00DF6B19" w:rsidRDefault="00DF6B19" w:rsidP="00C3782D">
      <w:pPr>
        <w:spacing w:after="0" w:line="360" w:lineRule="auto"/>
        <w:rPr>
          <w:rFonts w:ascii="Times New Roman" w:hAnsi="Times New Roman" w:cs="Times New Roman"/>
          <w:b/>
          <w:sz w:val="28"/>
          <w:szCs w:val="28"/>
        </w:rPr>
      </w:pPr>
    </w:p>
    <w:p w14:paraId="66D94C76" w14:textId="77777777" w:rsidR="00DF6B19" w:rsidRDefault="00DF6B19" w:rsidP="00D77EB0">
      <w:pPr>
        <w:spacing w:after="0" w:line="360" w:lineRule="auto"/>
        <w:jc w:val="center"/>
        <w:rPr>
          <w:rFonts w:ascii="Times New Roman" w:hAnsi="Times New Roman" w:cs="Times New Roman"/>
          <w:b/>
          <w:sz w:val="28"/>
          <w:szCs w:val="28"/>
        </w:rPr>
      </w:pPr>
    </w:p>
    <w:p w14:paraId="78AA9901" w14:textId="77777777" w:rsidR="00782D81" w:rsidRDefault="00782D81" w:rsidP="00D77EB0">
      <w:pPr>
        <w:spacing w:after="0" w:line="360" w:lineRule="auto"/>
        <w:jc w:val="center"/>
        <w:rPr>
          <w:rFonts w:ascii="Times New Roman" w:hAnsi="Times New Roman" w:cs="Times New Roman"/>
          <w:b/>
          <w:sz w:val="28"/>
          <w:szCs w:val="28"/>
        </w:rPr>
      </w:pPr>
    </w:p>
    <w:p w14:paraId="43BCC3BC" w14:textId="77777777" w:rsidR="00782D81" w:rsidRDefault="00782D81" w:rsidP="00D77EB0">
      <w:pPr>
        <w:spacing w:after="0" w:line="360" w:lineRule="auto"/>
        <w:jc w:val="center"/>
        <w:rPr>
          <w:rFonts w:ascii="Times New Roman" w:hAnsi="Times New Roman" w:cs="Times New Roman"/>
          <w:b/>
          <w:sz w:val="28"/>
          <w:szCs w:val="28"/>
        </w:rPr>
      </w:pPr>
    </w:p>
    <w:p w14:paraId="3BADCD40" w14:textId="77777777" w:rsidR="00782D81" w:rsidRDefault="00782D81" w:rsidP="00D77EB0">
      <w:pPr>
        <w:spacing w:after="0" w:line="360" w:lineRule="auto"/>
        <w:jc w:val="center"/>
        <w:rPr>
          <w:rFonts w:ascii="Times New Roman" w:hAnsi="Times New Roman" w:cs="Times New Roman"/>
          <w:b/>
          <w:sz w:val="28"/>
          <w:szCs w:val="28"/>
        </w:rPr>
      </w:pPr>
    </w:p>
    <w:p w14:paraId="15A7F4CF" w14:textId="77777777" w:rsidR="00782D81" w:rsidRDefault="00782D81" w:rsidP="00D77EB0">
      <w:pPr>
        <w:spacing w:after="0" w:line="360" w:lineRule="auto"/>
        <w:jc w:val="center"/>
        <w:rPr>
          <w:rFonts w:ascii="Times New Roman" w:hAnsi="Times New Roman" w:cs="Times New Roman"/>
          <w:b/>
          <w:sz w:val="28"/>
          <w:szCs w:val="28"/>
        </w:rPr>
      </w:pPr>
    </w:p>
    <w:p w14:paraId="67675388" w14:textId="77777777" w:rsidR="00782D81" w:rsidRDefault="00782D81" w:rsidP="00D77EB0">
      <w:pPr>
        <w:spacing w:after="0" w:line="360" w:lineRule="auto"/>
        <w:jc w:val="center"/>
        <w:rPr>
          <w:rFonts w:ascii="Times New Roman" w:hAnsi="Times New Roman" w:cs="Times New Roman"/>
          <w:b/>
          <w:sz w:val="28"/>
          <w:szCs w:val="28"/>
        </w:rPr>
      </w:pPr>
    </w:p>
    <w:p w14:paraId="5DFEFF2E" w14:textId="30A4292A" w:rsidR="00D77EB0" w:rsidRPr="007E4691" w:rsidRDefault="00D77EB0" w:rsidP="00D77EB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10</w:t>
      </w:r>
    </w:p>
    <w:p w14:paraId="1A9074F6" w14:textId="77777777" w:rsidR="0004538C" w:rsidRDefault="00D77EB0" w:rsidP="0004538C">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FUTURE SCOPE</w:t>
      </w:r>
    </w:p>
    <w:p w14:paraId="00A16FE0" w14:textId="5A4F2F66" w:rsidR="00D77EB0" w:rsidRPr="00473495" w:rsidRDefault="00C3782D" w:rsidP="00C3782D">
      <w:pPr>
        <w:spacing w:after="0" w:line="360" w:lineRule="auto"/>
        <w:jc w:val="both"/>
        <w:rPr>
          <w:rFonts w:ascii="Times New Roman" w:eastAsia="Times New Roman" w:hAnsi="Times New Roman" w:cs="Times New Roman"/>
          <w:sz w:val="24"/>
          <w:szCs w:val="24"/>
        </w:rPr>
      </w:pPr>
      <w:r w:rsidRPr="00473495">
        <w:rPr>
          <w:rFonts w:ascii="Times New Roman" w:eastAsia="Times New Roman" w:hAnsi="Times New Roman" w:cs="Times New Roman"/>
          <w:sz w:val="24"/>
          <w:szCs w:val="24"/>
        </w:rPr>
        <w:t xml:space="preserve">Willie is faced with a dilemma of how to determine the type of </w:t>
      </w:r>
      <w:proofErr w:type="gramStart"/>
      <w:r w:rsidRPr="00473495">
        <w:rPr>
          <w:rFonts w:ascii="Times New Roman" w:eastAsia="Times New Roman" w:hAnsi="Times New Roman" w:cs="Times New Roman"/>
          <w:sz w:val="24"/>
          <w:szCs w:val="24"/>
        </w:rPr>
        <w:t>antenna.</w:t>
      </w:r>
      <w:r w:rsidR="0081047B">
        <w:rPr>
          <w:rFonts w:ascii="Times New Roman" w:eastAsia="Times New Roman" w:hAnsi="Times New Roman" w:cs="Times New Roman"/>
          <w:sz w:val="24"/>
          <w:szCs w:val="24"/>
        </w:rPr>
        <w:t>so ,the</w:t>
      </w:r>
      <w:proofErr w:type="gramEnd"/>
      <w:r w:rsidR="0081047B">
        <w:rPr>
          <w:rFonts w:ascii="Times New Roman" w:eastAsia="Times New Roman" w:hAnsi="Times New Roman" w:cs="Times New Roman"/>
          <w:sz w:val="24"/>
          <w:szCs w:val="24"/>
        </w:rPr>
        <w:t xml:space="preserve"> </w:t>
      </w:r>
      <w:proofErr w:type="spellStart"/>
      <w:r w:rsidR="0081047B" w:rsidRPr="00473495">
        <w:rPr>
          <w:rFonts w:ascii="Times New Roman" w:eastAsia="Times New Roman" w:hAnsi="Times New Roman" w:cs="Times New Roman"/>
          <w:sz w:val="24"/>
          <w:szCs w:val="24"/>
        </w:rPr>
        <w:t>The</w:t>
      </w:r>
      <w:proofErr w:type="spellEnd"/>
      <w:r w:rsidR="0081047B" w:rsidRPr="00473495">
        <w:rPr>
          <w:rFonts w:ascii="Times New Roman" w:eastAsia="Times New Roman" w:hAnsi="Times New Roman" w:cs="Times New Roman"/>
          <w:sz w:val="24"/>
          <w:szCs w:val="24"/>
        </w:rPr>
        <w:t xml:space="preserve"> future scope is that</w:t>
      </w:r>
      <w:r w:rsidR="0081047B">
        <w:rPr>
          <w:rFonts w:ascii="Times New Roman" w:eastAsia="Times New Roman" w:hAnsi="Times New Roman" w:cs="Times New Roman"/>
          <w:sz w:val="24"/>
          <w:szCs w:val="24"/>
        </w:rPr>
        <w:t xml:space="preserve"> which type of antenna is used or what particular antenna should be used ,and further different modulations can be used.</w:t>
      </w:r>
    </w:p>
    <w:p w14:paraId="4C4D9261" w14:textId="77777777" w:rsidR="00D77EB0" w:rsidRDefault="00D77EB0"/>
    <w:p w14:paraId="56F5814F" w14:textId="77777777" w:rsidR="00D77EB0" w:rsidRDefault="00D77EB0"/>
    <w:p w14:paraId="236E927C" w14:textId="77777777" w:rsidR="00D77EB0" w:rsidRDefault="00D77EB0"/>
    <w:p w14:paraId="63F67044" w14:textId="77777777" w:rsidR="00D77EB0" w:rsidRDefault="00D77EB0"/>
    <w:p w14:paraId="003DDD03" w14:textId="77777777" w:rsidR="00D77EB0" w:rsidRDefault="00D77EB0"/>
    <w:p w14:paraId="60547CAD" w14:textId="77777777" w:rsidR="00D77EB0" w:rsidRDefault="00D77EB0"/>
    <w:p w14:paraId="243FE8B8" w14:textId="77777777" w:rsidR="00D77EB0" w:rsidRDefault="00D77EB0"/>
    <w:p w14:paraId="42CFA3F9" w14:textId="77777777" w:rsidR="00D77EB0" w:rsidRDefault="00D77EB0"/>
    <w:p w14:paraId="32D26C16" w14:textId="77777777" w:rsidR="00D77EB0" w:rsidRDefault="00D77EB0"/>
    <w:p w14:paraId="4D895FA8" w14:textId="77777777" w:rsidR="00D77EB0" w:rsidRDefault="00D77EB0"/>
    <w:p w14:paraId="2A279DCE" w14:textId="77777777" w:rsidR="00D77EB0" w:rsidRDefault="00D77EB0"/>
    <w:p w14:paraId="4CDD9F48" w14:textId="77777777" w:rsidR="00D77EB0" w:rsidRDefault="00D77EB0"/>
    <w:p w14:paraId="6D3476E1" w14:textId="77777777" w:rsidR="00D77EB0" w:rsidRDefault="00D77EB0"/>
    <w:p w14:paraId="10C17AE5" w14:textId="77777777" w:rsidR="00D77EB0" w:rsidRDefault="00D77EB0"/>
    <w:p w14:paraId="69945F0F" w14:textId="77777777" w:rsidR="00D77EB0" w:rsidRDefault="00D77EB0"/>
    <w:p w14:paraId="7C0FA14E" w14:textId="77777777" w:rsidR="00D77EB0" w:rsidRDefault="00D77EB0"/>
    <w:p w14:paraId="7EAC2BE3" w14:textId="77777777" w:rsidR="00D77EB0" w:rsidRDefault="00D77EB0"/>
    <w:p w14:paraId="2E1C9BBA" w14:textId="77777777" w:rsidR="00D77EB0" w:rsidRDefault="00D77EB0"/>
    <w:p w14:paraId="1A8EF694" w14:textId="77777777" w:rsidR="00D77EB0" w:rsidRDefault="00D77EB0"/>
    <w:p w14:paraId="79965498" w14:textId="77777777" w:rsidR="00D77EB0" w:rsidRDefault="00D77EB0"/>
    <w:p w14:paraId="3957454D" w14:textId="77777777" w:rsidR="00DF6B19" w:rsidRDefault="00DF6B19" w:rsidP="00D77EB0">
      <w:pPr>
        <w:spacing w:after="0" w:line="360" w:lineRule="auto"/>
        <w:jc w:val="center"/>
        <w:rPr>
          <w:rFonts w:ascii="Times New Roman" w:hAnsi="Times New Roman" w:cs="Times New Roman"/>
          <w:b/>
          <w:sz w:val="28"/>
          <w:szCs w:val="28"/>
        </w:rPr>
      </w:pPr>
    </w:p>
    <w:p w14:paraId="640A6D2B" w14:textId="77777777" w:rsidR="00DF6B19" w:rsidRDefault="00DF6B19" w:rsidP="00D77EB0">
      <w:pPr>
        <w:spacing w:after="0" w:line="360" w:lineRule="auto"/>
        <w:jc w:val="center"/>
        <w:rPr>
          <w:rFonts w:ascii="Times New Roman" w:hAnsi="Times New Roman" w:cs="Times New Roman"/>
          <w:b/>
          <w:sz w:val="28"/>
          <w:szCs w:val="28"/>
        </w:rPr>
      </w:pPr>
    </w:p>
    <w:p w14:paraId="6169A356" w14:textId="04BE1515" w:rsidR="00DF6B19" w:rsidRDefault="00D40FAE" w:rsidP="00D40FA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11</w:t>
      </w:r>
    </w:p>
    <w:p w14:paraId="17383A57" w14:textId="77777777" w:rsidR="00D77EB0" w:rsidRDefault="00D77EB0" w:rsidP="00D77EB0">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REFERENCES</w:t>
      </w:r>
    </w:p>
    <w:p w14:paraId="5D6CCD98"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[1] J. Lin, W. Yu, N. Zhang, X. Yang, H. Zhang, and W. Zhao, “A survey on internet of things: Architecture, enabling technologies, security and privacy, and applications,” IEEE Internet of Things Journal, vol. 4, no. 5, pp. 1125–1142, October 2017. </w:t>
      </w:r>
    </w:p>
    <w:p w14:paraId="612E08CF"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[2] M. </w:t>
      </w:r>
      <w:proofErr w:type="spellStart"/>
      <w:r w:rsidRPr="00F53B26">
        <w:rPr>
          <w:rFonts w:ascii="Times New Roman" w:hAnsi="Times New Roman" w:cs="Times New Roman"/>
          <w:bCs/>
          <w:sz w:val="24"/>
          <w:szCs w:val="24"/>
        </w:rPr>
        <w:t>Frustaci</w:t>
      </w:r>
      <w:proofErr w:type="spellEnd"/>
      <w:r w:rsidRPr="00F53B26">
        <w:rPr>
          <w:rFonts w:ascii="Times New Roman" w:hAnsi="Times New Roman" w:cs="Times New Roman"/>
          <w:bCs/>
          <w:sz w:val="24"/>
          <w:szCs w:val="24"/>
        </w:rPr>
        <w:t xml:space="preserve">, P. Pace, G. </w:t>
      </w:r>
      <w:proofErr w:type="spellStart"/>
      <w:r w:rsidRPr="00F53B26">
        <w:rPr>
          <w:rFonts w:ascii="Times New Roman" w:hAnsi="Times New Roman" w:cs="Times New Roman"/>
          <w:bCs/>
          <w:sz w:val="24"/>
          <w:szCs w:val="24"/>
        </w:rPr>
        <w:t>Aloi</w:t>
      </w:r>
      <w:proofErr w:type="spellEnd"/>
      <w:r w:rsidRPr="00F53B26">
        <w:rPr>
          <w:rFonts w:ascii="Times New Roman" w:hAnsi="Times New Roman" w:cs="Times New Roman"/>
          <w:bCs/>
          <w:sz w:val="24"/>
          <w:szCs w:val="24"/>
        </w:rPr>
        <w:t xml:space="preserve">, and G. </w:t>
      </w:r>
      <w:proofErr w:type="spellStart"/>
      <w:r w:rsidRPr="00F53B26">
        <w:rPr>
          <w:rFonts w:ascii="Times New Roman" w:hAnsi="Times New Roman" w:cs="Times New Roman"/>
          <w:bCs/>
          <w:sz w:val="24"/>
          <w:szCs w:val="24"/>
        </w:rPr>
        <w:t>Fortino</w:t>
      </w:r>
      <w:proofErr w:type="spellEnd"/>
      <w:r w:rsidRPr="00F53B26">
        <w:rPr>
          <w:rFonts w:ascii="Times New Roman" w:hAnsi="Times New Roman" w:cs="Times New Roman"/>
          <w:bCs/>
          <w:sz w:val="24"/>
          <w:szCs w:val="24"/>
        </w:rPr>
        <w:t xml:space="preserve">, “Evaluating critical security issues of the </w:t>
      </w:r>
      <w:proofErr w:type="spellStart"/>
      <w:r w:rsidRPr="00F53B26">
        <w:rPr>
          <w:rFonts w:ascii="Times New Roman" w:hAnsi="Times New Roman" w:cs="Times New Roman"/>
          <w:bCs/>
          <w:sz w:val="24"/>
          <w:szCs w:val="24"/>
        </w:rPr>
        <w:t>iot</w:t>
      </w:r>
      <w:proofErr w:type="spellEnd"/>
      <w:r w:rsidRPr="00F53B26">
        <w:rPr>
          <w:rFonts w:ascii="Times New Roman" w:hAnsi="Times New Roman" w:cs="Times New Roman"/>
          <w:bCs/>
          <w:sz w:val="24"/>
          <w:szCs w:val="24"/>
        </w:rPr>
        <w:t xml:space="preserve"> world: Present and future challenges,” IEEE Internet of Things Journal, vol. 5, no. 4, pp. 2483–2495, August 2018. </w:t>
      </w:r>
    </w:p>
    <w:p w14:paraId="4240ACF9"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[3] Y. Lu and L. D. </w:t>
      </w:r>
      <w:proofErr w:type="spellStart"/>
      <w:r w:rsidRPr="00F53B26">
        <w:rPr>
          <w:rFonts w:ascii="Times New Roman" w:hAnsi="Times New Roman" w:cs="Times New Roman"/>
          <w:bCs/>
          <w:sz w:val="24"/>
          <w:szCs w:val="24"/>
        </w:rPr>
        <w:t>Xu</w:t>
      </w:r>
      <w:proofErr w:type="spellEnd"/>
      <w:r w:rsidRPr="00F53B26">
        <w:rPr>
          <w:rFonts w:ascii="Times New Roman" w:hAnsi="Times New Roman" w:cs="Times New Roman"/>
          <w:bCs/>
          <w:sz w:val="24"/>
          <w:szCs w:val="24"/>
        </w:rPr>
        <w:t>, “Internet of things (</w:t>
      </w:r>
      <w:proofErr w:type="spellStart"/>
      <w:r w:rsidRPr="00F53B26">
        <w:rPr>
          <w:rFonts w:ascii="Times New Roman" w:hAnsi="Times New Roman" w:cs="Times New Roman"/>
          <w:bCs/>
          <w:sz w:val="24"/>
          <w:szCs w:val="24"/>
        </w:rPr>
        <w:t>iot</w:t>
      </w:r>
      <w:proofErr w:type="spellEnd"/>
      <w:r w:rsidRPr="00F53B26">
        <w:rPr>
          <w:rFonts w:ascii="Times New Roman" w:hAnsi="Times New Roman" w:cs="Times New Roman"/>
          <w:bCs/>
          <w:sz w:val="24"/>
          <w:szCs w:val="24"/>
        </w:rPr>
        <w:t xml:space="preserve">) </w:t>
      </w:r>
      <w:proofErr w:type="spellStart"/>
      <w:r w:rsidRPr="00F53B26">
        <w:rPr>
          <w:rFonts w:ascii="Times New Roman" w:hAnsi="Times New Roman" w:cs="Times New Roman"/>
          <w:bCs/>
          <w:sz w:val="24"/>
          <w:szCs w:val="24"/>
        </w:rPr>
        <w:t>cybersecurity</w:t>
      </w:r>
      <w:proofErr w:type="spellEnd"/>
      <w:r w:rsidRPr="00F53B26">
        <w:rPr>
          <w:rFonts w:ascii="Times New Roman" w:hAnsi="Times New Roman" w:cs="Times New Roman"/>
          <w:bCs/>
          <w:sz w:val="24"/>
          <w:szCs w:val="24"/>
        </w:rPr>
        <w:t xml:space="preserve"> research: A review of current research topics,” IEEE Internet of Things Journal, vol. 6, no. 2, pp. 2103–2115, April 2019. </w:t>
      </w:r>
    </w:p>
    <w:p w14:paraId="046D9903"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[4] Y. Miao, X. Liu, K. R. </w:t>
      </w:r>
      <w:proofErr w:type="spellStart"/>
      <w:r w:rsidRPr="00F53B26">
        <w:rPr>
          <w:rFonts w:ascii="Times New Roman" w:hAnsi="Times New Roman" w:cs="Times New Roman"/>
          <w:bCs/>
          <w:sz w:val="24"/>
          <w:szCs w:val="24"/>
        </w:rPr>
        <w:t>Choo</w:t>
      </w:r>
      <w:proofErr w:type="spellEnd"/>
      <w:r w:rsidRPr="00F53B26">
        <w:rPr>
          <w:rFonts w:ascii="Times New Roman" w:hAnsi="Times New Roman" w:cs="Times New Roman"/>
          <w:bCs/>
          <w:sz w:val="24"/>
          <w:szCs w:val="24"/>
        </w:rPr>
        <w:t>, R. H. Deng, H. Wu, and H. Li, “Fair and dynamic data sharing framework in cloud-assisted internet of everything,” IEEE Internet of Things Journal, vol. 6, no. 4, pp. 7201–7212, Aug 2019.</w:t>
      </w:r>
    </w:p>
    <w:p w14:paraId="6DC33904"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 [5] B. A. Bash, D. </w:t>
      </w:r>
      <w:proofErr w:type="spellStart"/>
      <w:r w:rsidRPr="00F53B26">
        <w:rPr>
          <w:rFonts w:ascii="Times New Roman" w:hAnsi="Times New Roman" w:cs="Times New Roman"/>
          <w:bCs/>
          <w:sz w:val="24"/>
          <w:szCs w:val="24"/>
        </w:rPr>
        <w:t>Goeckel</w:t>
      </w:r>
      <w:proofErr w:type="spellEnd"/>
      <w:r w:rsidRPr="00F53B26">
        <w:rPr>
          <w:rFonts w:ascii="Times New Roman" w:hAnsi="Times New Roman" w:cs="Times New Roman"/>
          <w:bCs/>
          <w:sz w:val="24"/>
          <w:szCs w:val="24"/>
        </w:rPr>
        <w:t xml:space="preserve">, D. </w:t>
      </w:r>
      <w:proofErr w:type="spellStart"/>
      <w:r w:rsidRPr="00F53B26">
        <w:rPr>
          <w:rFonts w:ascii="Times New Roman" w:hAnsi="Times New Roman" w:cs="Times New Roman"/>
          <w:bCs/>
          <w:sz w:val="24"/>
          <w:szCs w:val="24"/>
        </w:rPr>
        <w:t>Towsley</w:t>
      </w:r>
      <w:proofErr w:type="spellEnd"/>
      <w:r w:rsidRPr="00F53B26">
        <w:rPr>
          <w:rFonts w:ascii="Times New Roman" w:hAnsi="Times New Roman" w:cs="Times New Roman"/>
          <w:bCs/>
          <w:sz w:val="24"/>
          <w:szCs w:val="24"/>
        </w:rPr>
        <w:t xml:space="preserve">, and S. </w:t>
      </w:r>
      <w:proofErr w:type="spellStart"/>
      <w:r w:rsidRPr="00F53B26">
        <w:rPr>
          <w:rFonts w:ascii="Times New Roman" w:hAnsi="Times New Roman" w:cs="Times New Roman"/>
          <w:bCs/>
          <w:sz w:val="24"/>
          <w:szCs w:val="24"/>
        </w:rPr>
        <w:t>Guha</w:t>
      </w:r>
      <w:proofErr w:type="spellEnd"/>
      <w:r w:rsidRPr="00F53B26">
        <w:rPr>
          <w:rFonts w:ascii="Times New Roman" w:hAnsi="Times New Roman" w:cs="Times New Roman"/>
          <w:bCs/>
          <w:sz w:val="24"/>
          <w:szCs w:val="24"/>
        </w:rPr>
        <w:t xml:space="preserve">, “Hiding information in noise: Fundamental limits of covert wireless communication,” IEEE Communications Magazine, vol. 52, no. 12, pp. 26–31, December 2015. </w:t>
      </w:r>
    </w:p>
    <w:p w14:paraId="4A79D128"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[6] J. Hu, C. Lin, and X. Li, “Relationship privacy leakage in network traffics,” in 25th International Conference on Computer Communication and Networks, ICCCN, August 2016, pp. 1–9. </w:t>
      </w:r>
    </w:p>
    <w:p w14:paraId="15E71453"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[7] J. </w:t>
      </w:r>
      <w:proofErr w:type="spellStart"/>
      <w:r w:rsidRPr="00F53B26">
        <w:rPr>
          <w:rFonts w:ascii="Times New Roman" w:hAnsi="Times New Roman" w:cs="Times New Roman"/>
          <w:bCs/>
          <w:sz w:val="24"/>
          <w:szCs w:val="24"/>
        </w:rPr>
        <w:t>Classen</w:t>
      </w:r>
      <w:proofErr w:type="spellEnd"/>
      <w:r w:rsidRPr="00F53B26">
        <w:rPr>
          <w:rFonts w:ascii="Times New Roman" w:hAnsi="Times New Roman" w:cs="Times New Roman"/>
          <w:bCs/>
          <w:sz w:val="24"/>
          <w:szCs w:val="24"/>
        </w:rPr>
        <w:t xml:space="preserve">, M. Schulz, and M. </w:t>
      </w:r>
      <w:proofErr w:type="spellStart"/>
      <w:r w:rsidRPr="00F53B26">
        <w:rPr>
          <w:rFonts w:ascii="Times New Roman" w:hAnsi="Times New Roman" w:cs="Times New Roman"/>
          <w:bCs/>
          <w:sz w:val="24"/>
          <w:szCs w:val="24"/>
        </w:rPr>
        <w:t>Hollick</w:t>
      </w:r>
      <w:proofErr w:type="spellEnd"/>
      <w:r w:rsidRPr="00F53B26">
        <w:rPr>
          <w:rFonts w:ascii="Times New Roman" w:hAnsi="Times New Roman" w:cs="Times New Roman"/>
          <w:bCs/>
          <w:sz w:val="24"/>
          <w:szCs w:val="24"/>
        </w:rPr>
        <w:t xml:space="preserve">, “Practical covert channels for </w:t>
      </w:r>
      <w:proofErr w:type="spellStart"/>
      <w:r w:rsidRPr="00F53B26">
        <w:rPr>
          <w:rFonts w:ascii="Times New Roman" w:hAnsi="Times New Roman" w:cs="Times New Roman"/>
          <w:bCs/>
          <w:sz w:val="24"/>
          <w:szCs w:val="24"/>
        </w:rPr>
        <w:t>wifi</w:t>
      </w:r>
      <w:proofErr w:type="spellEnd"/>
      <w:r w:rsidRPr="00F53B26">
        <w:rPr>
          <w:rFonts w:ascii="Times New Roman" w:hAnsi="Times New Roman" w:cs="Times New Roman"/>
          <w:bCs/>
          <w:sz w:val="24"/>
          <w:szCs w:val="24"/>
        </w:rPr>
        <w:t xml:space="preserve"> systems,” in 2015 IEEE Conference on Communications and Network Security (CNS), Sep. 2015, pp. 209–217.</w:t>
      </w:r>
    </w:p>
    <w:p w14:paraId="66779F7C"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 [8] S. </w:t>
      </w:r>
      <w:proofErr w:type="spellStart"/>
      <w:r w:rsidRPr="00F53B26">
        <w:rPr>
          <w:rFonts w:ascii="Times New Roman" w:hAnsi="Times New Roman" w:cs="Times New Roman"/>
          <w:bCs/>
          <w:sz w:val="24"/>
          <w:szCs w:val="24"/>
        </w:rPr>
        <w:t>Grabski</w:t>
      </w:r>
      <w:proofErr w:type="spellEnd"/>
      <w:r w:rsidRPr="00F53B26">
        <w:rPr>
          <w:rFonts w:ascii="Times New Roman" w:hAnsi="Times New Roman" w:cs="Times New Roman"/>
          <w:bCs/>
          <w:sz w:val="24"/>
          <w:szCs w:val="24"/>
        </w:rPr>
        <w:t xml:space="preserve"> and K. </w:t>
      </w:r>
      <w:proofErr w:type="spellStart"/>
      <w:r w:rsidRPr="00F53B26">
        <w:rPr>
          <w:rFonts w:ascii="Times New Roman" w:hAnsi="Times New Roman" w:cs="Times New Roman"/>
          <w:bCs/>
          <w:sz w:val="24"/>
          <w:szCs w:val="24"/>
        </w:rPr>
        <w:t>Szczypiorski</w:t>
      </w:r>
      <w:proofErr w:type="spellEnd"/>
      <w:r w:rsidRPr="00F53B26">
        <w:rPr>
          <w:rFonts w:ascii="Times New Roman" w:hAnsi="Times New Roman" w:cs="Times New Roman"/>
          <w:bCs/>
          <w:sz w:val="24"/>
          <w:szCs w:val="24"/>
        </w:rPr>
        <w:t xml:space="preserve">, “Steganography in </w:t>
      </w:r>
      <w:proofErr w:type="spellStart"/>
      <w:r w:rsidRPr="00F53B26">
        <w:rPr>
          <w:rFonts w:ascii="Times New Roman" w:hAnsi="Times New Roman" w:cs="Times New Roman"/>
          <w:bCs/>
          <w:sz w:val="24"/>
          <w:szCs w:val="24"/>
        </w:rPr>
        <w:t>ofdm</w:t>
      </w:r>
      <w:proofErr w:type="spellEnd"/>
      <w:r w:rsidRPr="00F53B26">
        <w:rPr>
          <w:rFonts w:ascii="Times New Roman" w:hAnsi="Times New Roman" w:cs="Times New Roman"/>
          <w:bCs/>
          <w:sz w:val="24"/>
          <w:szCs w:val="24"/>
        </w:rPr>
        <w:t xml:space="preserve"> symbols of fast </w:t>
      </w:r>
      <w:proofErr w:type="spellStart"/>
      <w:r w:rsidRPr="00F53B26">
        <w:rPr>
          <w:rFonts w:ascii="Times New Roman" w:hAnsi="Times New Roman" w:cs="Times New Roman"/>
          <w:bCs/>
          <w:sz w:val="24"/>
          <w:szCs w:val="24"/>
        </w:rPr>
        <w:t>ieee</w:t>
      </w:r>
      <w:proofErr w:type="spellEnd"/>
      <w:r w:rsidRPr="00F53B26">
        <w:rPr>
          <w:rFonts w:ascii="Times New Roman" w:hAnsi="Times New Roman" w:cs="Times New Roman"/>
          <w:bCs/>
          <w:sz w:val="24"/>
          <w:szCs w:val="24"/>
        </w:rPr>
        <w:t xml:space="preserve"> 802.11n networks,” in 2013 IEEE Security and Privacy Workshops, May 2013, pp. 158–164. </w:t>
      </w:r>
    </w:p>
    <w:p w14:paraId="0A896619"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[9] S. </w:t>
      </w:r>
      <w:proofErr w:type="spellStart"/>
      <w:r w:rsidRPr="00F53B26">
        <w:rPr>
          <w:rFonts w:ascii="Times New Roman" w:hAnsi="Times New Roman" w:cs="Times New Roman"/>
          <w:bCs/>
          <w:sz w:val="24"/>
          <w:szCs w:val="24"/>
        </w:rPr>
        <w:t>DOro</w:t>
      </w:r>
      <w:proofErr w:type="spellEnd"/>
      <w:r w:rsidRPr="00F53B26">
        <w:rPr>
          <w:rFonts w:ascii="Times New Roman" w:hAnsi="Times New Roman" w:cs="Times New Roman"/>
          <w:bCs/>
          <w:sz w:val="24"/>
          <w:szCs w:val="24"/>
        </w:rPr>
        <w:t xml:space="preserve">, F. </w:t>
      </w:r>
      <w:proofErr w:type="spellStart"/>
      <w:r w:rsidRPr="00F53B26">
        <w:rPr>
          <w:rFonts w:ascii="Times New Roman" w:hAnsi="Times New Roman" w:cs="Times New Roman"/>
          <w:bCs/>
          <w:sz w:val="24"/>
          <w:szCs w:val="24"/>
        </w:rPr>
        <w:t>Restuccia</w:t>
      </w:r>
      <w:proofErr w:type="spellEnd"/>
      <w:r w:rsidRPr="00F53B26">
        <w:rPr>
          <w:rFonts w:ascii="Times New Roman" w:hAnsi="Times New Roman" w:cs="Times New Roman"/>
          <w:bCs/>
          <w:sz w:val="24"/>
          <w:szCs w:val="24"/>
        </w:rPr>
        <w:t xml:space="preserve">, and T. </w:t>
      </w:r>
      <w:proofErr w:type="spellStart"/>
      <w:r w:rsidRPr="00F53B26">
        <w:rPr>
          <w:rFonts w:ascii="Times New Roman" w:hAnsi="Times New Roman" w:cs="Times New Roman"/>
          <w:bCs/>
          <w:sz w:val="24"/>
          <w:szCs w:val="24"/>
        </w:rPr>
        <w:t>Melodia</w:t>
      </w:r>
      <w:proofErr w:type="spellEnd"/>
      <w:r w:rsidRPr="00F53B26">
        <w:rPr>
          <w:rFonts w:ascii="Times New Roman" w:hAnsi="Times New Roman" w:cs="Times New Roman"/>
          <w:bCs/>
          <w:sz w:val="24"/>
          <w:szCs w:val="24"/>
        </w:rPr>
        <w:t xml:space="preserve">, “Hiding data in plain sight: Undetectable wireless communications through pseudo-noise asymmetric shift keying,” in IEEE INFOCOM 2019, April 2019, pp. 1585–1593. </w:t>
      </w:r>
    </w:p>
    <w:p w14:paraId="32DA6CBE"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[10] B. Bash, D. </w:t>
      </w:r>
      <w:proofErr w:type="spellStart"/>
      <w:r w:rsidRPr="00F53B26">
        <w:rPr>
          <w:rFonts w:ascii="Times New Roman" w:hAnsi="Times New Roman" w:cs="Times New Roman"/>
          <w:bCs/>
          <w:sz w:val="24"/>
          <w:szCs w:val="24"/>
        </w:rPr>
        <w:t>Goeckel</w:t>
      </w:r>
      <w:proofErr w:type="spellEnd"/>
      <w:r w:rsidRPr="00F53B26">
        <w:rPr>
          <w:rFonts w:ascii="Times New Roman" w:hAnsi="Times New Roman" w:cs="Times New Roman"/>
          <w:bCs/>
          <w:sz w:val="24"/>
          <w:szCs w:val="24"/>
        </w:rPr>
        <w:t xml:space="preserve">, and D. </w:t>
      </w:r>
      <w:proofErr w:type="spellStart"/>
      <w:r w:rsidRPr="00F53B26">
        <w:rPr>
          <w:rFonts w:ascii="Times New Roman" w:hAnsi="Times New Roman" w:cs="Times New Roman"/>
          <w:bCs/>
          <w:sz w:val="24"/>
          <w:szCs w:val="24"/>
        </w:rPr>
        <w:t>Towsley</w:t>
      </w:r>
      <w:proofErr w:type="spellEnd"/>
      <w:r w:rsidRPr="00F53B26">
        <w:rPr>
          <w:rFonts w:ascii="Times New Roman" w:hAnsi="Times New Roman" w:cs="Times New Roman"/>
          <w:bCs/>
          <w:sz w:val="24"/>
          <w:szCs w:val="24"/>
        </w:rPr>
        <w:t xml:space="preserve">, “Limits of reliable communication with low probability of detection on </w:t>
      </w:r>
      <w:proofErr w:type="spellStart"/>
      <w:r w:rsidRPr="00F53B26">
        <w:rPr>
          <w:rFonts w:ascii="Times New Roman" w:hAnsi="Times New Roman" w:cs="Times New Roman"/>
          <w:bCs/>
          <w:sz w:val="24"/>
          <w:szCs w:val="24"/>
        </w:rPr>
        <w:t>awgn</w:t>
      </w:r>
      <w:proofErr w:type="spellEnd"/>
      <w:r w:rsidRPr="00F53B26">
        <w:rPr>
          <w:rFonts w:ascii="Times New Roman" w:hAnsi="Times New Roman" w:cs="Times New Roman"/>
          <w:bCs/>
          <w:sz w:val="24"/>
          <w:szCs w:val="24"/>
        </w:rPr>
        <w:t xml:space="preserve"> channels,” IEEE Journal on Selected Areas in Communications, vol. 31, no. 9, pp. 1921–1930, September 2013. </w:t>
      </w:r>
    </w:p>
    <w:p w14:paraId="5A9833FF" w14:textId="77777777" w:rsid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lastRenderedPageBreak/>
        <w:t xml:space="preserve">[11] W. Wu, N. Cheng, N. Zhang, P. Yang, W. </w:t>
      </w:r>
      <w:proofErr w:type="spellStart"/>
      <w:r w:rsidRPr="00F53B26">
        <w:rPr>
          <w:rFonts w:ascii="Times New Roman" w:hAnsi="Times New Roman" w:cs="Times New Roman"/>
          <w:bCs/>
          <w:sz w:val="24"/>
          <w:szCs w:val="24"/>
        </w:rPr>
        <w:t>Zhuang</w:t>
      </w:r>
      <w:proofErr w:type="spellEnd"/>
      <w:r w:rsidRPr="00F53B26">
        <w:rPr>
          <w:rFonts w:ascii="Times New Roman" w:hAnsi="Times New Roman" w:cs="Times New Roman"/>
          <w:bCs/>
          <w:sz w:val="24"/>
          <w:szCs w:val="24"/>
        </w:rPr>
        <w:t xml:space="preserve">, and X. </w:t>
      </w:r>
      <w:proofErr w:type="spellStart"/>
      <w:r w:rsidRPr="00F53B26">
        <w:rPr>
          <w:rFonts w:ascii="Times New Roman" w:hAnsi="Times New Roman" w:cs="Times New Roman"/>
          <w:bCs/>
          <w:sz w:val="24"/>
          <w:szCs w:val="24"/>
        </w:rPr>
        <w:t>Shen</w:t>
      </w:r>
      <w:proofErr w:type="spellEnd"/>
      <w:r w:rsidRPr="00F53B26">
        <w:rPr>
          <w:rFonts w:ascii="Times New Roman" w:hAnsi="Times New Roman" w:cs="Times New Roman"/>
          <w:bCs/>
          <w:sz w:val="24"/>
          <w:szCs w:val="24"/>
        </w:rPr>
        <w:t xml:space="preserve">, “Fast </w:t>
      </w:r>
      <w:proofErr w:type="spellStart"/>
      <w:r w:rsidRPr="00F53B26">
        <w:rPr>
          <w:rFonts w:ascii="Times New Roman" w:hAnsi="Times New Roman" w:cs="Times New Roman"/>
          <w:bCs/>
          <w:sz w:val="24"/>
          <w:szCs w:val="24"/>
        </w:rPr>
        <w:t>mmwave</w:t>
      </w:r>
      <w:proofErr w:type="spellEnd"/>
      <w:r w:rsidRPr="00F53B26">
        <w:rPr>
          <w:rFonts w:ascii="Times New Roman" w:hAnsi="Times New Roman" w:cs="Times New Roman"/>
          <w:bCs/>
          <w:sz w:val="24"/>
          <w:szCs w:val="24"/>
        </w:rPr>
        <w:t xml:space="preserve"> beam alignment via correlated bandit learning,” IEEE Transactions on Wireless Communications, pp. 1–1, 2019. </w:t>
      </w:r>
    </w:p>
    <w:p w14:paraId="45F73118" w14:textId="1C0FA052" w:rsidR="00855133" w:rsidRPr="00F53B26" w:rsidRDefault="00F53B26" w:rsidP="00F53B26">
      <w:pPr>
        <w:spacing w:after="0" w:line="360" w:lineRule="auto"/>
        <w:jc w:val="both"/>
        <w:rPr>
          <w:rFonts w:ascii="Times New Roman" w:hAnsi="Times New Roman" w:cs="Times New Roman"/>
          <w:bCs/>
          <w:sz w:val="24"/>
          <w:szCs w:val="24"/>
        </w:rPr>
      </w:pPr>
      <w:r w:rsidRPr="00F53B26">
        <w:rPr>
          <w:rFonts w:ascii="Times New Roman" w:hAnsi="Times New Roman" w:cs="Times New Roman"/>
          <w:bCs/>
          <w:sz w:val="24"/>
          <w:szCs w:val="24"/>
        </w:rPr>
        <w:t xml:space="preserve">[12] I. F. </w:t>
      </w:r>
      <w:proofErr w:type="spellStart"/>
      <w:r w:rsidRPr="00F53B26">
        <w:rPr>
          <w:rFonts w:ascii="Times New Roman" w:hAnsi="Times New Roman" w:cs="Times New Roman"/>
          <w:bCs/>
          <w:sz w:val="24"/>
          <w:szCs w:val="24"/>
        </w:rPr>
        <w:t>Akyildiz</w:t>
      </w:r>
      <w:proofErr w:type="spellEnd"/>
      <w:r w:rsidRPr="00F53B26">
        <w:rPr>
          <w:rFonts w:ascii="Times New Roman" w:hAnsi="Times New Roman" w:cs="Times New Roman"/>
          <w:bCs/>
          <w:sz w:val="24"/>
          <w:szCs w:val="24"/>
        </w:rPr>
        <w:t xml:space="preserve">, J. M. </w:t>
      </w:r>
      <w:proofErr w:type="spellStart"/>
      <w:r w:rsidRPr="00F53B26">
        <w:rPr>
          <w:rFonts w:ascii="Times New Roman" w:hAnsi="Times New Roman" w:cs="Times New Roman"/>
          <w:bCs/>
          <w:sz w:val="24"/>
          <w:szCs w:val="24"/>
        </w:rPr>
        <w:t>Jornet</w:t>
      </w:r>
      <w:proofErr w:type="spellEnd"/>
      <w:r w:rsidRPr="00F53B26">
        <w:rPr>
          <w:rFonts w:ascii="Times New Roman" w:hAnsi="Times New Roman" w:cs="Times New Roman"/>
          <w:bCs/>
          <w:sz w:val="24"/>
          <w:szCs w:val="24"/>
        </w:rPr>
        <w:t>, and C. Han, “Terahertz band: Next frontier for wireless communications,” Physical Communication, vol. 12, pp. 16– 32, 2014.</w:t>
      </w:r>
    </w:p>
    <w:sectPr w:rsidR="00855133" w:rsidRPr="00F53B26">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DF08" w14:textId="77777777" w:rsidR="00435A4F" w:rsidRDefault="00435A4F" w:rsidP="00D77EB0">
      <w:pPr>
        <w:spacing w:after="0" w:line="240" w:lineRule="auto"/>
      </w:pPr>
      <w:r>
        <w:separator/>
      </w:r>
    </w:p>
  </w:endnote>
  <w:endnote w:type="continuationSeparator" w:id="0">
    <w:p w14:paraId="6C2A478C" w14:textId="77777777" w:rsidR="00435A4F" w:rsidRDefault="00435A4F" w:rsidP="00D7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61E35" w14:textId="77777777" w:rsidR="00435A4F" w:rsidRDefault="00435A4F" w:rsidP="00D77EB0">
    <w:pPr>
      <w:pStyle w:val="Footer"/>
      <w:pBdr>
        <w:top w:val="thinThickSmallGap" w:sz="24" w:space="1" w:color="823B0B" w:themeColor="accent2" w:themeShade="7F"/>
      </w:pBdr>
      <w:rPr>
        <w:rFonts w:ascii="Cambria" w:hAnsi="Cambria" w:cstheme="minorHAnsi"/>
      </w:rPr>
    </w:pPr>
  </w:p>
  <w:p w14:paraId="6061BAC2" w14:textId="77777777" w:rsidR="00435A4F"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04686B6" w14:textId="77777777" w:rsidR="00435A4F" w:rsidRPr="00D77EB0" w:rsidRDefault="00435A4F" w:rsidP="00D77EB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B8B53" w14:textId="77777777" w:rsidR="00435A4F" w:rsidRDefault="00435A4F" w:rsidP="00D77EB0">
      <w:pPr>
        <w:spacing w:after="0" w:line="240" w:lineRule="auto"/>
      </w:pPr>
      <w:r>
        <w:separator/>
      </w:r>
    </w:p>
  </w:footnote>
  <w:footnote w:type="continuationSeparator" w:id="0">
    <w:p w14:paraId="3C807006" w14:textId="77777777" w:rsidR="00435A4F" w:rsidRDefault="00435A4F" w:rsidP="00D77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24D02" w14:textId="08A8A15B" w:rsidR="00435A4F" w:rsidRPr="006F59AB" w:rsidRDefault="00435A4F" w:rsidP="00BA0FC9">
    <w:pPr>
      <w:pStyle w:val="Header"/>
      <w:tabs>
        <w:tab w:val="left" w:pos="760"/>
      </w:tabs>
      <w:jc w:val="center"/>
      <w:rPr>
        <w:rFonts w:ascii="Times New Roman" w:hAnsi="Times New Roman" w:cs="Times New Roman"/>
        <w:b/>
        <w:sz w:val="24"/>
        <w:szCs w:val="24"/>
      </w:rPr>
    </w:pPr>
    <w:r>
      <w:rPr>
        <w:rFonts w:ascii="Times New Roman" w:hAnsi="Times New Roman" w:cs="Times New Roman"/>
        <w:b/>
        <w:sz w:val="24"/>
        <w:szCs w:val="24"/>
      </w:rP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76710B68" w14:textId="0FAA05AE" w:rsidR="00435A4F" w:rsidRDefault="00435A4F">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noProof/>
        <w:color w:val="000000"/>
        <w:lang w:val="en-IN" w:eastAsia="en-IN"/>
      </w:rPr>
      <w:drawing>
        <wp:anchor distT="0" distB="0" distL="114300" distR="114300" simplePos="0" relativeHeight="251659264" behindDoc="0" locked="0" layoutInCell="1" allowOverlap="1" wp14:anchorId="646311E4" wp14:editId="47B23F27">
          <wp:simplePos x="0" y="0"/>
          <wp:positionH relativeFrom="margin">
            <wp:posOffset>-361950</wp:posOffset>
          </wp:positionH>
          <wp:positionV relativeFrom="margin">
            <wp:posOffset>-676275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F45"/>
    <w:multiLevelType w:val="hybridMultilevel"/>
    <w:tmpl w:val="7AB6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AD258BA"/>
    <w:multiLevelType w:val="hybridMultilevel"/>
    <w:tmpl w:val="4C7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3782"/>
    <w:multiLevelType w:val="hybridMultilevel"/>
    <w:tmpl w:val="F44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376477F"/>
    <w:multiLevelType w:val="hybridMultilevel"/>
    <w:tmpl w:val="F426F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E9905BB"/>
    <w:multiLevelType w:val="hybridMultilevel"/>
    <w:tmpl w:val="6C0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A5949"/>
    <w:multiLevelType w:val="hybridMultilevel"/>
    <w:tmpl w:val="FEA6D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8C81630"/>
    <w:multiLevelType w:val="hybridMultilevel"/>
    <w:tmpl w:val="B606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F56EE"/>
    <w:multiLevelType w:val="hybridMultilevel"/>
    <w:tmpl w:val="5946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BF1676"/>
    <w:multiLevelType w:val="hybridMultilevel"/>
    <w:tmpl w:val="B5701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4433E5"/>
    <w:multiLevelType w:val="hybridMultilevel"/>
    <w:tmpl w:val="4650CC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37A16F8"/>
    <w:multiLevelType w:val="hybridMultilevel"/>
    <w:tmpl w:val="D332D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B5A26D2"/>
    <w:multiLevelType w:val="multilevel"/>
    <w:tmpl w:val="A2F88CCC"/>
    <w:lvl w:ilvl="0">
      <w:start w:val="1"/>
      <w:numFmt w:val="bullet"/>
      <w:lvlText w:val=""/>
      <w:lvlJc w:val="left"/>
      <w:pPr>
        <w:tabs>
          <w:tab w:val="num" w:pos="3240"/>
        </w:tabs>
        <w:ind w:left="3240" w:hanging="360"/>
      </w:pPr>
      <w:rPr>
        <w:rFonts w:ascii="Wingdings" w:hAnsi="Wingdings"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19">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735677FA"/>
    <w:multiLevelType w:val="hybridMultilevel"/>
    <w:tmpl w:val="1A325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21"/>
  </w:num>
  <w:num w:numId="4">
    <w:abstractNumId w:val="16"/>
  </w:num>
  <w:num w:numId="5">
    <w:abstractNumId w:val="2"/>
  </w:num>
  <w:num w:numId="6">
    <w:abstractNumId w:val="9"/>
  </w:num>
  <w:num w:numId="7">
    <w:abstractNumId w:val="12"/>
  </w:num>
  <w:num w:numId="8">
    <w:abstractNumId w:val="15"/>
  </w:num>
  <w:num w:numId="9">
    <w:abstractNumId w:val="14"/>
  </w:num>
  <w:num w:numId="10">
    <w:abstractNumId w:val="19"/>
  </w:num>
  <w:num w:numId="11">
    <w:abstractNumId w:val="5"/>
  </w:num>
  <w:num w:numId="12">
    <w:abstractNumId w:val="1"/>
  </w:num>
  <w:num w:numId="13">
    <w:abstractNumId w:val="4"/>
  </w:num>
  <w:num w:numId="14">
    <w:abstractNumId w:val="8"/>
  </w:num>
  <w:num w:numId="15">
    <w:abstractNumId w:val="6"/>
  </w:num>
  <w:num w:numId="16">
    <w:abstractNumId w:val="0"/>
  </w:num>
  <w:num w:numId="17">
    <w:abstractNumId w:val="17"/>
  </w:num>
  <w:num w:numId="18">
    <w:abstractNumId w:val="18"/>
  </w:num>
  <w:num w:numId="19">
    <w:abstractNumId w:val="3"/>
  </w:num>
  <w:num w:numId="20">
    <w:abstractNumId w:val="10"/>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B0"/>
    <w:rsid w:val="000002CC"/>
    <w:rsid w:val="00000EDE"/>
    <w:rsid w:val="00012DC6"/>
    <w:rsid w:val="000138FE"/>
    <w:rsid w:val="000151AF"/>
    <w:rsid w:val="00017663"/>
    <w:rsid w:val="00023A28"/>
    <w:rsid w:val="00030EC7"/>
    <w:rsid w:val="0003257B"/>
    <w:rsid w:val="0003429B"/>
    <w:rsid w:val="000347FE"/>
    <w:rsid w:val="000402E6"/>
    <w:rsid w:val="0004538C"/>
    <w:rsid w:val="000535D1"/>
    <w:rsid w:val="0005745F"/>
    <w:rsid w:val="00063ABF"/>
    <w:rsid w:val="00064CD2"/>
    <w:rsid w:val="00065A4E"/>
    <w:rsid w:val="0006693B"/>
    <w:rsid w:val="00071694"/>
    <w:rsid w:val="0007344C"/>
    <w:rsid w:val="000763C4"/>
    <w:rsid w:val="00082B60"/>
    <w:rsid w:val="0009301E"/>
    <w:rsid w:val="000939DB"/>
    <w:rsid w:val="000947AE"/>
    <w:rsid w:val="0009629B"/>
    <w:rsid w:val="000A4111"/>
    <w:rsid w:val="000A4664"/>
    <w:rsid w:val="000A4775"/>
    <w:rsid w:val="000A553B"/>
    <w:rsid w:val="000A55F5"/>
    <w:rsid w:val="000B615D"/>
    <w:rsid w:val="000B62C9"/>
    <w:rsid w:val="000B6B79"/>
    <w:rsid w:val="000B709E"/>
    <w:rsid w:val="000B7C73"/>
    <w:rsid w:val="000C25B7"/>
    <w:rsid w:val="000C2F86"/>
    <w:rsid w:val="000C506B"/>
    <w:rsid w:val="000C7A22"/>
    <w:rsid w:val="000D376B"/>
    <w:rsid w:val="000D65D5"/>
    <w:rsid w:val="000D7A61"/>
    <w:rsid w:val="000D7C49"/>
    <w:rsid w:val="000E1C6D"/>
    <w:rsid w:val="000E3FAD"/>
    <w:rsid w:val="000E76C6"/>
    <w:rsid w:val="000F08E1"/>
    <w:rsid w:val="000F3A76"/>
    <w:rsid w:val="000F529A"/>
    <w:rsid w:val="0010035D"/>
    <w:rsid w:val="001008B5"/>
    <w:rsid w:val="001068D4"/>
    <w:rsid w:val="00113820"/>
    <w:rsid w:val="0011473D"/>
    <w:rsid w:val="00116FD8"/>
    <w:rsid w:val="001222CB"/>
    <w:rsid w:val="00127B93"/>
    <w:rsid w:val="00132CF4"/>
    <w:rsid w:val="001339F4"/>
    <w:rsid w:val="001418C9"/>
    <w:rsid w:val="001427E5"/>
    <w:rsid w:val="001429C1"/>
    <w:rsid w:val="00144FBC"/>
    <w:rsid w:val="00147649"/>
    <w:rsid w:val="00150AF6"/>
    <w:rsid w:val="00156795"/>
    <w:rsid w:val="00157244"/>
    <w:rsid w:val="00167A82"/>
    <w:rsid w:val="001813A6"/>
    <w:rsid w:val="00181FDD"/>
    <w:rsid w:val="00183CA3"/>
    <w:rsid w:val="001921A9"/>
    <w:rsid w:val="00192668"/>
    <w:rsid w:val="001969A5"/>
    <w:rsid w:val="001A4703"/>
    <w:rsid w:val="001B038A"/>
    <w:rsid w:val="001B2990"/>
    <w:rsid w:val="001B71A5"/>
    <w:rsid w:val="001C4E79"/>
    <w:rsid w:val="001C7C5E"/>
    <w:rsid w:val="001C7C7A"/>
    <w:rsid w:val="001E0819"/>
    <w:rsid w:val="001E6485"/>
    <w:rsid w:val="001E6BF6"/>
    <w:rsid w:val="001F2252"/>
    <w:rsid w:val="001F61BB"/>
    <w:rsid w:val="002003F5"/>
    <w:rsid w:val="00201DDB"/>
    <w:rsid w:val="00202559"/>
    <w:rsid w:val="002068D3"/>
    <w:rsid w:val="00214DCC"/>
    <w:rsid w:val="00223BCC"/>
    <w:rsid w:val="00230265"/>
    <w:rsid w:val="00231264"/>
    <w:rsid w:val="00232817"/>
    <w:rsid w:val="0023392D"/>
    <w:rsid w:val="00233EA3"/>
    <w:rsid w:val="002340FB"/>
    <w:rsid w:val="00241525"/>
    <w:rsid w:val="002436AE"/>
    <w:rsid w:val="002468B5"/>
    <w:rsid w:val="00250693"/>
    <w:rsid w:val="0025630B"/>
    <w:rsid w:val="00270989"/>
    <w:rsid w:val="002755CC"/>
    <w:rsid w:val="00275EA7"/>
    <w:rsid w:val="00277AC1"/>
    <w:rsid w:val="00282A90"/>
    <w:rsid w:val="00290F26"/>
    <w:rsid w:val="002927E6"/>
    <w:rsid w:val="0029471B"/>
    <w:rsid w:val="002A134D"/>
    <w:rsid w:val="002A20D1"/>
    <w:rsid w:val="002A357E"/>
    <w:rsid w:val="002A5564"/>
    <w:rsid w:val="002A6CAC"/>
    <w:rsid w:val="002B0FBE"/>
    <w:rsid w:val="002B60C9"/>
    <w:rsid w:val="002C19AE"/>
    <w:rsid w:val="002C2CCE"/>
    <w:rsid w:val="002C370C"/>
    <w:rsid w:val="002C4DE4"/>
    <w:rsid w:val="002C6323"/>
    <w:rsid w:val="002D04D9"/>
    <w:rsid w:val="002D0C4A"/>
    <w:rsid w:val="002E1D50"/>
    <w:rsid w:val="002E1FB0"/>
    <w:rsid w:val="002E249B"/>
    <w:rsid w:val="002F2958"/>
    <w:rsid w:val="002F3824"/>
    <w:rsid w:val="002F6FA6"/>
    <w:rsid w:val="00302231"/>
    <w:rsid w:val="003055F2"/>
    <w:rsid w:val="0030713D"/>
    <w:rsid w:val="0031066A"/>
    <w:rsid w:val="00310C70"/>
    <w:rsid w:val="00311F98"/>
    <w:rsid w:val="00321202"/>
    <w:rsid w:val="003239DC"/>
    <w:rsid w:val="00325B06"/>
    <w:rsid w:val="00327531"/>
    <w:rsid w:val="00330AD2"/>
    <w:rsid w:val="00332C88"/>
    <w:rsid w:val="00332E9A"/>
    <w:rsid w:val="00337D19"/>
    <w:rsid w:val="00342EC1"/>
    <w:rsid w:val="00361375"/>
    <w:rsid w:val="003628D4"/>
    <w:rsid w:val="00363AA7"/>
    <w:rsid w:val="00367EE7"/>
    <w:rsid w:val="0037349E"/>
    <w:rsid w:val="003763E5"/>
    <w:rsid w:val="00387063"/>
    <w:rsid w:val="003B0FBF"/>
    <w:rsid w:val="003B5734"/>
    <w:rsid w:val="003C1580"/>
    <w:rsid w:val="003C1CA7"/>
    <w:rsid w:val="003C35C8"/>
    <w:rsid w:val="003C4E6E"/>
    <w:rsid w:val="003D0778"/>
    <w:rsid w:val="003D0B6D"/>
    <w:rsid w:val="003E09D5"/>
    <w:rsid w:val="003E39D0"/>
    <w:rsid w:val="003E7BF3"/>
    <w:rsid w:val="003F2DEF"/>
    <w:rsid w:val="00403758"/>
    <w:rsid w:val="004040C2"/>
    <w:rsid w:val="0040627A"/>
    <w:rsid w:val="00407BE3"/>
    <w:rsid w:val="00413723"/>
    <w:rsid w:val="00420FB5"/>
    <w:rsid w:val="00425263"/>
    <w:rsid w:val="00431BC9"/>
    <w:rsid w:val="00431F81"/>
    <w:rsid w:val="00435A4F"/>
    <w:rsid w:val="00436348"/>
    <w:rsid w:val="004376CF"/>
    <w:rsid w:val="00447A88"/>
    <w:rsid w:val="004530E6"/>
    <w:rsid w:val="00453A3F"/>
    <w:rsid w:val="00454EEE"/>
    <w:rsid w:val="00457826"/>
    <w:rsid w:val="00461191"/>
    <w:rsid w:val="00471B11"/>
    <w:rsid w:val="00472716"/>
    <w:rsid w:val="00473495"/>
    <w:rsid w:val="00474491"/>
    <w:rsid w:val="00474790"/>
    <w:rsid w:val="00482EA3"/>
    <w:rsid w:val="00494EC6"/>
    <w:rsid w:val="004A2032"/>
    <w:rsid w:val="004A26E0"/>
    <w:rsid w:val="004A46EA"/>
    <w:rsid w:val="004A663A"/>
    <w:rsid w:val="004B02AE"/>
    <w:rsid w:val="004B1029"/>
    <w:rsid w:val="004B69F5"/>
    <w:rsid w:val="004D3401"/>
    <w:rsid w:val="004D3A15"/>
    <w:rsid w:val="004D6080"/>
    <w:rsid w:val="004D7888"/>
    <w:rsid w:val="004E5F02"/>
    <w:rsid w:val="004F2C4F"/>
    <w:rsid w:val="004F43BF"/>
    <w:rsid w:val="004F6965"/>
    <w:rsid w:val="004F726C"/>
    <w:rsid w:val="0050268F"/>
    <w:rsid w:val="00511D6C"/>
    <w:rsid w:val="005122B1"/>
    <w:rsid w:val="005130CA"/>
    <w:rsid w:val="00523935"/>
    <w:rsid w:val="0053127E"/>
    <w:rsid w:val="0053385A"/>
    <w:rsid w:val="005342FF"/>
    <w:rsid w:val="00546F7D"/>
    <w:rsid w:val="00547054"/>
    <w:rsid w:val="00554539"/>
    <w:rsid w:val="00562E48"/>
    <w:rsid w:val="005658A1"/>
    <w:rsid w:val="005754EB"/>
    <w:rsid w:val="00583FCA"/>
    <w:rsid w:val="00587446"/>
    <w:rsid w:val="00591B9F"/>
    <w:rsid w:val="00596497"/>
    <w:rsid w:val="00597AC8"/>
    <w:rsid w:val="005A013E"/>
    <w:rsid w:val="005A099D"/>
    <w:rsid w:val="005A7F0E"/>
    <w:rsid w:val="005B259E"/>
    <w:rsid w:val="005B56BD"/>
    <w:rsid w:val="005C20AA"/>
    <w:rsid w:val="005C5DD7"/>
    <w:rsid w:val="005C664A"/>
    <w:rsid w:val="005D09D5"/>
    <w:rsid w:val="005D6C07"/>
    <w:rsid w:val="005E5BC5"/>
    <w:rsid w:val="005F1716"/>
    <w:rsid w:val="005F201E"/>
    <w:rsid w:val="005F26D8"/>
    <w:rsid w:val="005F3525"/>
    <w:rsid w:val="005F425F"/>
    <w:rsid w:val="005F600E"/>
    <w:rsid w:val="005F79B4"/>
    <w:rsid w:val="006000D2"/>
    <w:rsid w:val="006022C9"/>
    <w:rsid w:val="006107D4"/>
    <w:rsid w:val="00613FED"/>
    <w:rsid w:val="00614A06"/>
    <w:rsid w:val="00615753"/>
    <w:rsid w:val="00616A91"/>
    <w:rsid w:val="006323F0"/>
    <w:rsid w:val="00633706"/>
    <w:rsid w:val="00634D4D"/>
    <w:rsid w:val="00635E2D"/>
    <w:rsid w:val="0064105F"/>
    <w:rsid w:val="00645B38"/>
    <w:rsid w:val="00657188"/>
    <w:rsid w:val="00685CC7"/>
    <w:rsid w:val="00686294"/>
    <w:rsid w:val="00690F1B"/>
    <w:rsid w:val="006B242C"/>
    <w:rsid w:val="006B376E"/>
    <w:rsid w:val="006B496E"/>
    <w:rsid w:val="006B731E"/>
    <w:rsid w:val="006C7B01"/>
    <w:rsid w:val="006D0A75"/>
    <w:rsid w:val="006E0FDB"/>
    <w:rsid w:val="006E2D32"/>
    <w:rsid w:val="006E5CE5"/>
    <w:rsid w:val="006F3966"/>
    <w:rsid w:val="006F5B43"/>
    <w:rsid w:val="00703620"/>
    <w:rsid w:val="007047FC"/>
    <w:rsid w:val="00705113"/>
    <w:rsid w:val="00705C77"/>
    <w:rsid w:val="00707E46"/>
    <w:rsid w:val="00710EF5"/>
    <w:rsid w:val="00711C50"/>
    <w:rsid w:val="00712B37"/>
    <w:rsid w:val="007169FB"/>
    <w:rsid w:val="00717C1E"/>
    <w:rsid w:val="00726D23"/>
    <w:rsid w:val="0072763E"/>
    <w:rsid w:val="007306FB"/>
    <w:rsid w:val="00731D15"/>
    <w:rsid w:val="00735182"/>
    <w:rsid w:val="00737EBE"/>
    <w:rsid w:val="007442C9"/>
    <w:rsid w:val="00751584"/>
    <w:rsid w:val="00757FAE"/>
    <w:rsid w:val="007628ED"/>
    <w:rsid w:val="00764570"/>
    <w:rsid w:val="007663F2"/>
    <w:rsid w:val="007704CB"/>
    <w:rsid w:val="007760D7"/>
    <w:rsid w:val="00777F01"/>
    <w:rsid w:val="00782D81"/>
    <w:rsid w:val="00783F12"/>
    <w:rsid w:val="007943EE"/>
    <w:rsid w:val="007958B0"/>
    <w:rsid w:val="0079683D"/>
    <w:rsid w:val="007A2BD5"/>
    <w:rsid w:val="007A2C46"/>
    <w:rsid w:val="007A5C5C"/>
    <w:rsid w:val="007B1B26"/>
    <w:rsid w:val="007B4A28"/>
    <w:rsid w:val="007C0254"/>
    <w:rsid w:val="007D2853"/>
    <w:rsid w:val="007D2C0C"/>
    <w:rsid w:val="007D32C7"/>
    <w:rsid w:val="007E1A73"/>
    <w:rsid w:val="007F08BE"/>
    <w:rsid w:val="007F0DBD"/>
    <w:rsid w:val="007F5974"/>
    <w:rsid w:val="007F639E"/>
    <w:rsid w:val="007F6945"/>
    <w:rsid w:val="00801221"/>
    <w:rsid w:val="00802577"/>
    <w:rsid w:val="0080313D"/>
    <w:rsid w:val="0081047B"/>
    <w:rsid w:val="008114F3"/>
    <w:rsid w:val="00825A26"/>
    <w:rsid w:val="00832E04"/>
    <w:rsid w:val="00833E40"/>
    <w:rsid w:val="00843CCB"/>
    <w:rsid w:val="008463F9"/>
    <w:rsid w:val="008470C6"/>
    <w:rsid w:val="00847F3A"/>
    <w:rsid w:val="00853D59"/>
    <w:rsid w:val="008550B0"/>
    <w:rsid w:val="00855133"/>
    <w:rsid w:val="0086011E"/>
    <w:rsid w:val="00860383"/>
    <w:rsid w:val="00880D00"/>
    <w:rsid w:val="008930EF"/>
    <w:rsid w:val="00895AB6"/>
    <w:rsid w:val="00897C6C"/>
    <w:rsid w:val="008A1CAF"/>
    <w:rsid w:val="008A4205"/>
    <w:rsid w:val="008A52D4"/>
    <w:rsid w:val="008A6ACD"/>
    <w:rsid w:val="008B13D4"/>
    <w:rsid w:val="008C79B8"/>
    <w:rsid w:val="008D4664"/>
    <w:rsid w:val="008D59A6"/>
    <w:rsid w:val="008E205B"/>
    <w:rsid w:val="008F1EE6"/>
    <w:rsid w:val="008F41AC"/>
    <w:rsid w:val="008F56B7"/>
    <w:rsid w:val="008F5A9A"/>
    <w:rsid w:val="008F645A"/>
    <w:rsid w:val="008F7E35"/>
    <w:rsid w:val="00901D4B"/>
    <w:rsid w:val="00915AF4"/>
    <w:rsid w:val="00921763"/>
    <w:rsid w:val="00922B15"/>
    <w:rsid w:val="00923F3E"/>
    <w:rsid w:val="0092532A"/>
    <w:rsid w:val="00925338"/>
    <w:rsid w:val="00926105"/>
    <w:rsid w:val="0093363B"/>
    <w:rsid w:val="00943A1E"/>
    <w:rsid w:val="00946FED"/>
    <w:rsid w:val="00947B08"/>
    <w:rsid w:val="00960180"/>
    <w:rsid w:val="00960B2D"/>
    <w:rsid w:val="0096340A"/>
    <w:rsid w:val="00964536"/>
    <w:rsid w:val="00964828"/>
    <w:rsid w:val="0096647A"/>
    <w:rsid w:val="00975F14"/>
    <w:rsid w:val="00986FCF"/>
    <w:rsid w:val="0099278C"/>
    <w:rsid w:val="009976BB"/>
    <w:rsid w:val="009A1F9D"/>
    <w:rsid w:val="009A2CB8"/>
    <w:rsid w:val="009A4413"/>
    <w:rsid w:val="009A6964"/>
    <w:rsid w:val="009A7852"/>
    <w:rsid w:val="009B2FC7"/>
    <w:rsid w:val="009D0E1E"/>
    <w:rsid w:val="009D28C3"/>
    <w:rsid w:val="009E3399"/>
    <w:rsid w:val="009E5B33"/>
    <w:rsid w:val="009F20BE"/>
    <w:rsid w:val="009F339B"/>
    <w:rsid w:val="009F460D"/>
    <w:rsid w:val="009F46EE"/>
    <w:rsid w:val="009F6E15"/>
    <w:rsid w:val="00A00192"/>
    <w:rsid w:val="00A06365"/>
    <w:rsid w:val="00A14ADD"/>
    <w:rsid w:val="00A157A5"/>
    <w:rsid w:val="00A2057D"/>
    <w:rsid w:val="00A22EE4"/>
    <w:rsid w:val="00A2470D"/>
    <w:rsid w:val="00A27342"/>
    <w:rsid w:val="00A27BFF"/>
    <w:rsid w:val="00A32819"/>
    <w:rsid w:val="00A32840"/>
    <w:rsid w:val="00A372B6"/>
    <w:rsid w:val="00A37987"/>
    <w:rsid w:val="00A4112A"/>
    <w:rsid w:val="00A43B68"/>
    <w:rsid w:val="00A45B8E"/>
    <w:rsid w:val="00A520C7"/>
    <w:rsid w:val="00A52636"/>
    <w:rsid w:val="00A52F4B"/>
    <w:rsid w:val="00A56B6C"/>
    <w:rsid w:val="00A62748"/>
    <w:rsid w:val="00A63A31"/>
    <w:rsid w:val="00A66125"/>
    <w:rsid w:val="00A71875"/>
    <w:rsid w:val="00A7395D"/>
    <w:rsid w:val="00A73AD0"/>
    <w:rsid w:val="00A80A4E"/>
    <w:rsid w:val="00A84332"/>
    <w:rsid w:val="00A858A5"/>
    <w:rsid w:val="00A96CE9"/>
    <w:rsid w:val="00AA4E67"/>
    <w:rsid w:val="00AA7637"/>
    <w:rsid w:val="00AB1A39"/>
    <w:rsid w:val="00AB2791"/>
    <w:rsid w:val="00AB4168"/>
    <w:rsid w:val="00AC3374"/>
    <w:rsid w:val="00AC3C5D"/>
    <w:rsid w:val="00AD149A"/>
    <w:rsid w:val="00AD2987"/>
    <w:rsid w:val="00AD3BE7"/>
    <w:rsid w:val="00AD7227"/>
    <w:rsid w:val="00AE2A23"/>
    <w:rsid w:val="00AF0D36"/>
    <w:rsid w:val="00AF2D3C"/>
    <w:rsid w:val="00AF42DD"/>
    <w:rsid w:val="00AF5768"/>
    <w:rsid w:val="00AF5B9F"/>
    <w:rsid w:val="00B15468"/>
    <w:rsid w:val="00B163BA"/>
    <w:rsid w:val="00B16740"/>
    <w:rsid w:val="00B203E7"/>
    <w:rsid w:val="00B30E9F"/>
    <w:rsid w:val="00B32850"/>
    <w:rsid w:val="00B34FC4"/>
    <w:rsid w:val="00B35D33"/>
    <w:rsid w:val="00B6176E"/>
    <w:rsid w:val="00B70FF5"/>
    <w:rsid w:val="00B722A5"/>
    <w:rsid w:val="00B74634"/>
    <w:rsid w:val="00B805F0"/>
    <w:rsid w:val="00B83F5E"/>
    <w:rsid w:val="00B91498"/>
    <w:rsid w:val="00B958D8"/>
    <w:rsid w:val="00BA0FC9"/>
    <w:rsid w:val="00BA2B6D"/>
    <w:rsid w:val="00BA536D"/>
    <w:rsid w:val="00BB05B1"/>
    <w:rsid w:val="00BB2567"/>
    <w:rsid w:val="00BB6B44"/>
    <w:rsid w:val="00BC2B37"/>
    <w:rsid w:val="00BC53FE"/>
    <w:rsid w:val="00BC5F4C"/>
    <w:rsid w:val="00BD2BB9"/>
    <w:rsid w:val="00BD457A"/>
    <w:rsid w:val="00BD71F7"/>
    <w:rsid w:val="00BD7724"/>
    <w:rsid w:val="00BE63CA"/>
    <w:rsid w:val="00BF05BA"/>
    <w:rsid w:val="00BF7D32"/>
    <w:rsid w:val="00C0025D"/>
    <w:rsid w:val="00C03FCA"/>
    <w:rsid w:val="00C05BF6"/>
    <w:rsid w:val="00C10842"/>
    <w:rsid w:val="00C210AF"/>
    <w:rsid w:val="00C22D83"/>
    <w:rsid w:val="00C26C23"/>
    <w:rsid w:val="00C35810"/>
    <w:rsid w:val="00C36DC8"/>
    <w:rsid w:val="00C3782D"/>
    <w:rsid w:val="00C47B3C"/>
    <w:rsid w:val="00C47D18"/>
    <w:rsid w:val="00C508E1"/>
    <w:rsid w:val="00C60604"/>
    <w:rsid w:val="00C6428B"/>
    <w:rsid w:val="00C676CF"/>
    <w:rsid w:val="00C75EBB"/>
    <w:rsid w:val="00C83083"/>
    <w:rsid w:val="00CA5F48"/>
    <w:rsid w:val="00CB224C"/>
    <w:rsid w:val="00CC325D"/>
    <w:rsid w:val="00CC4687"/>
    <w:rsid w:val="00CC590B"/>
    <w:rsid w:val="00CD1AFD"/>
    <w:rsid w:val="00CD2C01"/>
    <w:rsid w:val="00CD7599"/>
    <w:rsid w:val="00CD7B36"/>
    <w:rsid w:val="00CE7DB3"/>
    <w:rsid w:val="00CF2C79"/>
    <w:rsid w:val="00CF3EB6"/>
    <w:rsid w:val="00CF593D"/>
    <w:rsid w:val="00D07210"/>
    <w:rsid w:val="00D10721"/>
    <w:rsid w:val="00D11098"/>
    <w:rsid w:val="00D173AA"/>
    <w:rsid w:val="00D21987"/>
    <w:rsid w:val="00D245A8"/>
    <w:rsid w:val="00D256EA"/>
    <w:rsid w:val="00D33F7B"/>
    <w:rsid w:val="00D40FAE"/>
    <w:rsid w:val="00D41942"/>
    <w:rsid w:val="00D51C21"/>
    <w:rsid w:val="00D55A73"/>
    <w:rsid w:val="00D606A9"/>
    <w:rsid w:val="00D63D97"/>
    <w:rsid w:val="00D668ED"/>
    <w:rsid w:val="00D77EB0"/>
    <w:rsid w:val="00D91541"/>
    <w:rsid w:val="00D96554"/>
    <w:rsid w:val="00DA3E2B"/>
    <w:rsid w:val="00DB240A"/>
    <w:rsid w:val="00DB7273"/>
    <w:rsid w:val="00DC0488"/>
    <w:rsid w:val="00DC4A65"/>
    <w:rsid w:val="00DC52C4"/>
    <w:rsid w:val="00DC72F4"/>
    <w:rsid w:val="00DD1E7D"/>
    <w:rsid w:val="00DE6902"/>
    <w:rsid w:val="00DF0B68"/>
    <w:rsid w:val="00DF2102"/>
    <w:rsid w:val="00DF41D3"/>
    <w:rsid w:val="00DF6B19"/>
    <w:rsid w:val="00E01B4E"/>
    <w:rsid w:val="00E02D64"/>
    <w:rsid w:val="00E1503A"/>
    <w:rsid w:val="00E15413"/>
    <w:rsid w:val="00E207E3"/>
    <w:rsid w:val="00E21788"/>
    <w:rsid w:val="00E34359"/>
    <w:rsid w:val="00E37820"/>
    <w:rsid w:val="00E43014"/>
    <w:rsid w:val="00E434DD"/>
    <w:rsid w:val="00E44994"/>
    <w:rsid w:val="00E4748F"/>
    <w:rsid w:val="00E54C99"/>
    <w:rsid w:val="00E57DCA"/>
    <w:rsid w:val="00E63A7A"/>
    <w:rsid w:val="00E70A53"/>
    <w:rsid w:val="00E7568E"/>
    <w:rsid w:val="00E766AC"/>
    <w:rsid w:val="00E84B8B"/>
    <w:rsid w:val="00E90611"/>
    <w:rsid w:val="00E92FBF"/>
    <w:rsid w:val="00E94EA5"/>
    <w:rsid w:val="00EA425A"/>
    <w:rsid w:val="00EB1FDA"/>
    <w:rsid w:val="00EC1A24"/>
    <w:rsid w:val="00EC4654"/>
    <w:rsid w:val="00EC4A4C"/>
    <w:rsid w:val="00ED75BA"/>
    <w:rsid w:val="00EE0616"/>
    <w:rsid w:val="00EE7BF9"/>
    <w:rsid w:val="00EF0B96"/>
    <w:rsid w:val="00EF1925"/>
    <w:rsid w:val="00EF4EC2"/>
    <w:rsid w:val="00F107A2"/>
    <w:rsid w:val="00F10D12"/>
    <w:rsid w:val="00F111C1"/>
    <w:rsid w:val="00F14726"/>
    <w:rsid w:val="00F223E8"/>
    <w:rsid w:val="00F22C74"/>
    <w:rsid w:val="00F23B52"/>
    <w:rsid w:val="00F27747"/>
    <w:rsid w:val="00F301C8"/>
    <w:rsid w:val="00F363BD"/>
    <w:rsid w:val="00F4155A"/>
    <w:rsid w:val="00F4377F"/>
    <w:rsid w:val="00F45BB4"/>
    <w:rsid w:val="00F47E26"/>
    <w:rsid w:val="00F509DB"/>
    <w:rsid w:val="00F52001"/>
    <w:rsid w:val="00F53B26"/>
    <w:rsid w:val="00F628F4"/>
    <w:rsid w:val="00F70EE0"/>
    <w:rsid w:val="00F71DDE"/>
    <w:rsid w:val="00F738B5"/>
    <w:rsid w:val="00F7493B"/>
    <w:rsid w:val="00F7738E"/>
    <w:rsid w:val="00F82092"/>
    <w:rsid w:val="00F824AF"/>
    <w:rsid w:val="00F85164"/>
    <w:rsid w:val="00F91C5F"/>
    <w:rsid w:val="00FA6651"/>
    <w:rsid w:val="00FA7D3A"/>
    <w:rsid w:val="00FB2757"/>
    <w:rsid w:val="00FC2801"/>
    <w:rsid w:val="00FD06FA"/>
    <w:rsid w:val="00FD3FB3"/>
    <w:rsid w:val="00FD790A"/>
    <w:rsid w:val="00FE2D44"/>
    <w:rsid w:val="00FE48E9"/>
    <w:rsid w:val="00FE5270"/>
    <w:rsid w:val="00FE6C3A"/>
    <w:rsid w:val="00FE7749"/>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E80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B0"/>
  </w:style>
  <w:style w:type="paragraph" w:styleId="Heading1">
    <w:name w:val="heading 1"/>
    <w:basedOn w:val="Normal"/>
    <w:next w:val="Normal"/>
    <w:link w:val="Heading1Char"/>
    <w:uiPriority w:val="9"/>
    <w:qFormat/>
    <w:rsid w:val="00330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B0"/>
  </w:style>
  <w:style w:type="paragraph" w:styleId="Footer">
    <w:name w:val="footer"/>
    <w:basedOn w:val="Normal"/>
    <w:link w:val="FooterChar"/>
    <w:uiPriority w:val="99"/>
    <w:unhideWhenUsed/>
    <w:rsid w:val="00D77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B0"/>
  </w:style>
  <w:style w:type="character" w:styleId="Hyperlink">
    <w:name w:val="Hyperlink"/>
    <w:basedOn w:val="DefaultParagraphFont"/>
    <w:uiPriority w:val="99"/>
    <w:unhideWhenUsed/>
    <w:rsid w:val="00D77EB0"/>
    <w:rPr>
      <w:color w:val="0000FF"/>
      <w:u w:val="single"/>
    </w:rPr>
  </w:style>
  <w:style w:type="paragraph" w:customStyle="1" w:styleId="Default">
    <w:name w:val="Default"/>
    <w:rsid w:val="00D77E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c">
    <w:name w:val="hc"/>
    <w:basedOn w:val="Normal"/>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7E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7EB0"/>
    <w:pPr>
      <w:ind w:left="720"/>
      <w:contextualSpacing/>
    </w:pPr>
  </w:style>
  <w:style w:type="character" w:styleId="Strong">
    <w:name w:val="Strong"/>
    <w:basedOn w:val="DefaultParagraphFont"/>
    <w:uiPriority w:val="22"/>
    <w:qFormat/>
    <w:rsid w:val="00D77EB0"/>
    <w:rPr>
      <w:b/>
      <w:bCs/>
    </w:rPr>
  </w:style>
  <w:style w:type="paragraph" w:styleId="NormalWeb">
    <w:name w:val="Normal (Web)"/>
    <w:basedOn w:val="Normal"/>
    <w:uiPriority w:val="99"/>
    <w:unhideWhenUsed/>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EB0"/>
    <w:rPr>
      <w:rFonts w:ascii="Courier New" w:eastAsia="Times New Roman" w:hAnsi="Courier New" w:cs="Courier New" w:hint="default"/>
      <w:sz w:val="20"/>
      <w:szCs w:val="20"/>
    </w:rPr>
  </w:style>
  <w:style w:type="paragraph" w:styleId="BodyText">
    <w:name w:val="Body Text"/>
    <w:basedOn w:val="Normal"/>
    <w:link w:val="BodyTextChar"/>
    <w:uiPriority w:val="99"/>
    <w:unhideWhenUsed/>
    <w:rsid w:val="00D77EB0"/>
    <w:pPr>
      <w:spacing w:after="120" w:line="360" w:lineRule="auto"/>
      <w:jc w:val="both"/>
    </w:pPr>
  </w:style>
  <w:style w:type="character" w:customStyle="1" w:styleId="BodyTextChar">
    <w:name w:val="Body Text Char"/>
    <w:basedOn w:val="DefaultParagraphFont"/>
    <w:link w:val="BodyText"/>
    <w:uiPriority w:val="99"/>
    <w:rsid w:val="00D77EB0"/>
  </w:style>
  <w:style w:type="character" w:customStyle="1" w:styleId="Heading1Char">
    <w:name w:val="Heading 1 Char"/>
    <w:basedOn w:val="DefaultParagraphFont"/>
    <w:link w:val="Heading1"/>
    <w:uiPriority w:val="9"/>
    <w:rsid w:val="00330AD2"/>
    <w:rPr>
      <w:rFonts w:asciiTheme="majorHAnsi" w:eastAsiaTheme="majorEastAsia" w:hAnsiTheme="majorHAnsi" w:cstheme="majorBidi"/>
      <w:color w:val="2E74B5" w:themeColor="accent1" w:themeShade="BF"/>
      <w:sz w:val="32"/>
      <w:szCs w:val="32"/>
    </w:rPr>
  </w:style>
  <w:style w:type="paragraph" w:customStyle="1" w:styleId="he">
    <w:name w:val="he"/>
    <w:basedOn w:val="Normal"/>
    <w:rsid w:val="00AD72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00"/>
    <w:rPr>
      <w:rFonts w:ascii="Tahoma" w:hAnsi="Tahoma" w:cs="Tahoma"/>
      <w:sz w:val="16"/>
      <w:szCs w:val="16"/>
    </w:rPr>
  </w:style>
  <w:style w:type="character" w:styleId="PlaceholderText">
    <w:name w:val="Placeholder Text"/>
    <w:basedOn w:val="DefaultParagraphFont"/>
    <w:uiPriority w:val="99"/>
    <w:semiHidden/>
    <w:rsid w:val="001339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B0"/>
  </w:style>
  <w:style w:type="paragraph" w:styleId="Heading1">
    <w:name w:val="heading 1"/>
    <w:basedOn w:val="Normal"/>
    <w:next w:val="Normal"/>
    <w:link w:val="Heading1Char"/>
    <w:uiPriority w:val="9"/>
    <w:qFormat/>
    <w:rsid w:val="00330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B0"/>
  </w:style>
  <w:style w:type="paragraph" w:styleId="Footer">
    <w:name w:val="footer"/>
    <w:basedOn w:val="Normal"/>
    <w:link w:val="FooterChar"/>
    <w:uiPriority w:val="99"/>
    <w:unhideWhenUsed/>
    <w:rsid w:val="00D77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B0"/>
  </w:style>
  <w:style w:type="character" w:styleId="Hyperlink">
    <w:name w:val="Hyperlink"/>
    <w:basedOn w:val="DefaultParagraphFont"/>
    <w:uiPriority w:val="99"/>
    <w:unhideWhenUsed/>
    <w:rsid w:val="00D77EB0"/>
    <w:rPr>
      <w:color w:val="0000FF"/>
      <w:u w:val="single"/>
    </w:rPr>
  </w:style>
  <w:style w:type="paragraph" w:customStyle="1" w:styleId="Default">
    <w:name w:val="Default"/>
    <w:rsid w:val="00D77E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c">
    <w:name w:val="hc"/>
    <w:basedOn w:val="Normal"/>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7E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7EB0"/>
    <w:pPr>
      <w:ind w:left="720"/>
      <w:contextualSpacing/>
    </w:pPr>
  </w:style>
  <w:style w:type="character" w:styleId="Strong">
    <w:name w:val="Strong"/>
    <w:basedOn w:val="DefaultParagraphFont"/>
    <w:uiPriority w:val="22"/>
    <w:qFormat/>
    <w:rsid w:val="00D77EB0"/>
    <w:rPr>
      <w:b/>
      <w:bCs/>
    </w:rPr>
  </w:style>
  <w:style w:type="paragraph" w:styleId="NormalWeb">
    <w:name w:val="Normal (Web)"/>
    <w:basedOn w:val="Normal"/>
    <w:uiPriority w:val="99"/>
    <w:unhideWhenUsed/>
    <w:rsid w:val="00D77E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EB0"/>
    <w:rPr>
      <w:rFonts w:ascii="Courier New" w:eastAsia="Times New Roman" w:hAnsi="Courier New" w:cs="Courier New" w:hint="default"/>
      <w:sz w:val="20"/>
      <w:szCs w:val="20"/>
    </w:rPr>
  </w:style>
  <w:style w:type="paragraph" w:styleId="BodyText">
    <w:name w:val="Body Text"/>
    <w:basedOn w:val="Normal"/>
    <w:link w:val="BodyTextChar"/>
    <w:uiPriority w:val="99"/>
    <w:unhideWhenUsed/>
    <w:rsid w:val="00D77EB0"/>
    <w:pPr>
      <w:spacing w:after="120" w:line="360" w:lineRule="auto"/>
      <w:jc w:val="both"/>
    </w:pPr>
  </w:style>
  <w:style w:type="character" w:customStyle="1" w:styleId="BodyTextChar">
    <w:name w:val="Body Text Char"/>
    <w:basedOn w:val="DefaultParagraphFont"/>
    <w:link w:val="BodyText"/>
    <w:uiPriority w:val="99"/>
    <w:rsid w:val="00D77EB0"/>
  </w:style>
  <w:style w:type="character" w:customStyle="1" w:styleId="Heading1Char">
    <w:name w:val="Heading 1 Char"/>
    <w:basedOn w:val="DefaultParagraphFont"/>
    <w:link w:val="Heading1"/>
    <w:uiPriority w:val="9"/>
    <w:rsid w:val="00330AD2"/>
    <w:rPr>
      <w:rFonts w:asciiTheme="majorHAnsi" w:eastAsiaTheme="majorEastAsia" w:hAnsiTheme="majorHAnsi" w:cstheme="majorBidi"/>
      <w:color w:val="2E74B5" w:themeColor="accent1" w:themeShade="BF"/>
      <w:sz w:val="32"/>
      <w:szCs w:val="32"/>
    </w:rPr>
  </w:style>
  <w:style w:type="paragraph" w:customStyle="1" w:styleId="he">
    <w:name w:val="he"/>
    <w:basedOn w:val="Normal"/>
    <w:rsid w:val="00AD72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00"/>
    <w:rPr>
      <w:rFonts w:ascii="Tahoma" w:hAnsi="Tahoma" w:cs="Tahoma"/>
      <w:sz w:val="16"/>
      <w:szCs w:val="16"/>
    </w:rPr>
  </w:style>
  <w:style w:type="character" w:styleId="PlaceholderText">
    <w:name w:val="Placeholder Text"/>
    <w:basedOn w:val="DefaultParagraphFont"/>
    <w:uiPriority w:val="99"/>
    <w:semiHidden/>
    <w:rsid w:val="00133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994776">
      <w:bodyDiv w:val="1"/>
      <w:marLeft w:val="0"/>
      <w:marRight w:val="0"/>
      <w:marTop w:val="0"/>
      <w:marBottom w:val="0"/>
      <w:divBdr>
        <w:top w:val="none" w:sz="0" w:space="0" w:color="auto"/>
        <w:left w:val="none" w:sz="0" w:space="0" w:color="auto"/>
        <w:bottom w:val="none" w:sz="0" w:space="0" w:color="auto"/>
        <w:right w:val="none" w:sz="0" w:space="0" w:color="auto"/>
      </w:divBdr>
    </w:div>
    <w:div w:id="359672904">
      <w:bodyDiv w:val="1"/>
      <w:marLeft w:val="0"/>
      <w:marRight w:val="0"/>
      <w:marTop w:val="0"/>
      <w:marBottom w:val="0"/>
      <w:divBdr>
        <w:top w:val="none" w:sz="0" w:space="0" w:color="auto"/>
        <w:left w:val="none" w:sz="0" w:space="0" w:color="auto"/>
        <w:bottom w:val="none" w:sz="0" w:space="0" w:color="auto"/>
        <w:right w:val="none" w:sz="0" w:space="0" w:color="auto"/>
      </w:divBdr>
    </w:div>
    <w:div w:id="487408306">
      <w:bodyDiv w:val="1"/>
      <w:marLeft w:val="0"/>
      <w:marRight w:val="0"/>
      <w:marTop w:val="0"/>
      <w:marBottom w:val="0"/>
      <w:divBdr>
        <w:top w:val="none" w:sz="0" w:space="0" w:color="auto"/>
        <w:left w:val="none" w:sz="0" w:space="0" w:color="auto"/>
        <w:bottom w:val="none" w:sz="0" w:space="0" w:color="auto"/>
        <w:right w:val="none" w:sz="0" w:space="0" w:color="auto"/>
      </w:divBdr>
    </w:div>
    <w:div w:id="859321856">
      <w:bodyDiv w:val="1"/>
      <w:marLeft w:val="0"/>
      <w:marRight w:val="0"/>
      <w:marTop w:val="0"/>
      <w:marBottom w:val="0"/>
      <w:divBdr>
        <w:top w:val="none" w:sz="0" w:space="0" w:color="auto"/>
        <w:left w:val="none" w:sz="0" w:space="0" w:color="auto"/>
        <w:bottom w:val="none" w:sz="0" w:space="0" w:color="auto"/>
        <w:right w:val="none" w:sz="0" w:space="0" w:color="auto"/>
      </w:divBdr>
    </w:div>
    <w:div w:id="1212300796">
      <w:bodyDiv w:val="1"/>
      <w:marLeft w:val="0"/>
      <w:marRight w:val="0"/>
      <w:marTop w:val="0"/>
      <w:marBottom w:val="0"/>
      <w:divBdr>
        <w:top w:val="none" w:sz="0" w:space="0" w:color="auto"/>
        <w:left w:val="none" w:sz="0" w:space="0" w:color="auto"/>
        <w:bottom w:val="none" w:sz="0" w:space="0" w:color="auto"/>
        <w:right w:val="none" w:sz="0" w:space="0" w:color="auto"/>
      </w:divBdr>
      <w:divsChild>
        <w:div w:id="1832988750">
          <w:marLeft w:val="0"/>
          <w:marRight w:val="0"/>
          <w:marTop w:val="0"/>
          <w:marBottom w:val="0"/>
          <w:divBdr>
            <w:top w:val="none" w:sz="0" w:space="0" w:color="auto"/>
            <w:left w:val="none" w:sz="0" w:space="0" w:color="auto"/>
            <w:bottom w:val="none" w:sz="0" w:space="0" w:color="auto"/>
            <w:right w:val="none" w:sz="0" w:space="0" w:color="auto"/>
          </w:divBdr>
        </w:div>
      </w:divsChild>
    </w:div>
    <w:div w:id="1372069993">
      <w:bodyDiv w:val="1"/>
      <w:marLeft w:val="0"/>
      <w:marRight w:val="0"/>
      <w:marTop w:val="0"/>
      <w:marBottom w:val="0"/>
      <w:divBdr>
        <w:top w:val="none" w:sz="0" w:space="0" w:color="auto"/>
        <w:left w:val="none" w:sz="0" w:space="0" w:color="auto"/>
        <w:bottom w:val="none" w:sz="0" w:space="0" w:color="auto"/>
        <w:right w:val="none" w:sz="0" w:space="0" w:color="auto"/>
      </w:divBdr>
    </w:div>
    <w:div w:id="1487895652">
      <w:bodyDiv w:val="1"/>
      <w:marLeft w:val="0"/>
      <w:marRight w:val="0"/>
      <w:marTop w:val="0"/>
      <w:marBottom w:val="0"/>
      <w:divBdr>
        <w:top w:val="none" w:sz="0" w:space="0" w:color="auto"/>
        <w:left w:val="none" w:sz="0" w:space="0" w:color="auto"/>
        <w:bottom w:val="none" w:sz="0" w:space="0" w:color="auto"/>
        <w:right w:val="none" w:sz="0" w:space="0" w:color="auto"/>
      </w:divBdr>
    </w:div>
    <w:div w:id="2004773455">
      <w:bodyDiv w:val="1"/>
      <w:marLeft w:val="0"/>
      <w:marRight w:val="0"/>
      <w:marTop w:val="0"/>
      <w:marBottom w:val="0"/>
      <w:divBdr>
        <w:top w:val="none" w:sz="0" w:space="0" w:color="auto"/>
        <w:left w:val="none" w:sz="0" w:space="0" w:color="auto"/>
        <w:bottom w:val="none" w:sz="0" w:space="0" w:color="auto"/>
        <w:right w:val="none" w:sz="0" w:space="0" w:color="auto"/>
      </w:divBdr>
    </w:div>
    <w:div w:id="20335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B199D-CA4A-4576-9942-8267607B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49</Pages>
  <Words>9793</Words>
  <Characters>55824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FARHAT SUJANA SHAIK</cp:lastModifiedBy>
  <cp:revision>722</cp:revision>
  <dcterms:created xsi:type="dcterms:W3CDTF">2021-02-26T04:25:00Z</dcterms:created>
  <dcterms:modified xsi:type="dcterms:W3CDTF">2021-09-23T09:46:00Z</dcterms:modified>
</cp:coreProperties>
</file>