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AEP Audience Count Board</w:t>
      </w:r>
    </w:p>
    <w:p>
      <w:pPr>
        <w:spacing w:after="160"/>
      </w:pPr>
      <w:r>
        <w:rPr>
          <w:i/>
          <w:color w:val="606060"/>
          <w:sz w:val="22"/>
        </w:rPr>
        <w:t>The problem, what we found, and the tool that solves it</w:t>
      </w:r>
    </w:p>
    <w:p>
      <w:pPr>
        <w:spacing w:before="160" w:after="60"/>
      </w:pPr>
      <w:r>
        <w:rPr>
          <w:b/>
          <w:color w:val="1F4E79"/>
          <w:sz w:val="24"/>
        </w:rPr>
        <w:t>The problem</w:t>
      </w:r>
    </w:p>
    <w:p>
      <w:r>
        <w:t>Marketing teams build audiences (customer segments) in Adobe Experience Platform. Most are batch audiences, recalculated by a scheduled run each night. Someone builds an audience in the afternoon expecting it to be ready the next morning to send to a downstream system. But when they arrive at 8-9am and open it, the platform shows a count of 0 or blank. So they cannot sanity-check the volume before they send it - is it the 20,000 they expected, 3 million, or a broken zero? The result is reactive morning queries, the risk of sending a wrong-sized audience into a live campaign, and eroded trust in the platform.</w:t>
      </w:r>
    </w:p>
    <w:p>
      <w:pPr>
        <w:spacing w:before="160" w:after="60"/>
      </w:pPr>
      <w:r>
        <w:rPr>
          <w:b/>
          <w:color w:val="1F4E79"/>
          <w:sz w:val="24"/>
        </w:rPr>
        <w:t>What we found</w:t>
      </w:r>
    </w:p>
    <w:p>
      <w:r>
        <w:t>The count is not actually late - it is hidden. The investigation established three things:</w:t>
      </w:r>
    </w:p>
    <w:p>
      <w:pPr>
        <w:pStyle w:val="ListBullet"/>
        <w:spacing w:after="40"/>
      </w:pPr>
      <w:r>
        <w:t>The 'last refreshed' timestamp on an audience is identical across the entire estate, for year-old audiences and brand-new ones alike. It is a downstream telemetry/export stamp, not a per-audience evaluation time - so it cannot tell you whether any single audience is behind.</w:t>
      </w:r>
    </w:p>
    <w:p>
      <w:pPr>
        <w:pStyle w:val="ListBullet"/>
        <w:spacing w:after="40"/>
      </w:pPr>
      <w:r>
        <w:t>This matches Adobe's described architecture: the overnight run evaluates the audience, which then triggers a separate export step, and that export is what writes the counts onto the audience record the UI reads. That export lands mid-morning - hours after evaluation.</w:t>
      </w:r>
    </w:p>
    <w:p>
      <w:pPr>
        <w:pStyle w:val="ListBullet"/>
        <w:spacing w:after="40"/>
      </w:pPr>
      <w:r>
        <w:t>Crucially, the overnight evaluation job records each audience's exact profile count inside the job itself, and that job finishes around 07:00 - before staff arrive. The number the UI only shows mid-morning already exists, in the job, at 7am.</w:t>
      </w:r>
    </w:p>
    <w:p>
      <w:r>
        <w:t>A second avenue - asking the platform to estimate an audience size on demand - was tested and rejected: it works for simple audiences but fails on 'segment-of-segments' audiences (those built on top of other audiences), which are exactly the ones that cause the morning problem.</w:t>
      </w:r>
    </w:p>
    <w:p>
      <w:pPr>
        <w:spacing w:before="160" w:after="60"/>
      </w:pPr>
      <w:r>
        <w:rPr>
          <w:b/>
          <w:color w:val="1F4E79"/>
          <w:sz w:val="24"/>
        </w:rPr>
        <w:t>The solution</w:t>
      </w:r>
    </w:p>
    <w:p>
      <w:r>
        <w:t>A small, read-only tool reads each recently-built audience's exact count straight from the overnight job and presents it at 8am - hours before the platform UI would. Every audience built in the last few days is classified: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sz w:val="19"/>
              </w:rPr>
              <w:t>READY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sz w:val="19"/>
              </w:rPr>
              <w:t>Its count is in the overnight run - here is the exact number, available now.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sz w:val="19"/>
              </w:rPr>
              <w:t>MISSING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sz w:val="19"/>
              </w:rPr>
              <w:t>Built in time but not in the run - genuinely not evaluated overnight; a real exception to chase (rare).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sz w:val="19"/>
              </w:rPr>
              <w:t>TOO-NEW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sz w:val="19"/>
              </w:rPr>
              <w:t>Built after the overnight run started - not due until the next cycle; a zero is expected.</w:t>
            </w:r>
          </w:p>
        </w:tc>
      </w:tr>
    </w:tbl>
    <w:p>
      <w:r>
        <w:t>It also flags segment-of-segments audiences, and it tells a genuine zero (evaluated, nobody qualifies) apart from 'not counted'. Output is a console table, a spreadsheet (CSV), and a machine-readable JSON file ready for whatever eventually delivers it - an email, a chat message, or a dashboard.</w:t>
      </w:r>
    </w:p>
    <w:p>
      <w:pPr>
        <w:spacing w:before="160" w:after="60"/>
      </w:pPr>
      <w:r>
        <w:rPr>
          <w:b/>
          <w:color w:val="1F4E79"/>
          <w:sz w:val="24"/>
        </w:rPr>
        <w:t>How it runs</w:t>
      </w:r>
    </w:p>
    <w:p>
      <w:r>
        <w:t>It runs from the command line against the production sandbox, or headless on a schedule. It is designed to run unattended at 08:00 - after the ~07:00 overnight run, before staff walk in - so the team is told the real volumes before they notice a problem. There is also a single-audience lookup for checking one audience on demand. It never changes anything in the platform.</w:t>
      </w:r>
    </w:p>
    <w:p>
      <w:pPr>
        <w:spacing w:before="160" w:after="60"/>
      </w:pPr>
      <w:r>
        <w:rPr>
          <w:b/>
          <w:color w:val="1F4E79"/>
          <w:sz w:val="24"/>
        </w:rPr>
        <w:t>Success criterion - met</w:t>
      </w:r>
    </w:p>
    <w:p>
      <w:r>
        <w:t>The hard requirement was to see the real volume at 8am; mid-morning is too late. That is met, because the number already exists in the overnight job by ~07:00 - including for the hardest case, a segment-of-segments audience built the previous afternoon.</w:t>
      </w:r>
    </w:p>
    <w:p>
      <w:pPr>
        <w:spacing w:before="160" w:after="60"/>
      </w:pPr>
      <w:r>
        <w:rPr>
          <w:b/>
          <w:color w:val="1F4E79"/>
          <w:sz w:val="24"/>
        </w:rPr>
        <w:t>Where next</w:t>
      </w:r>
    </w:p>
    <w:p>
      <w:r>
        <w:t>Validate it with a live early-morning run and confirm it helps the team. Then decide how the result is delivered (email, chat, or a dashboard), and consider re-hosting it as an always-on cloud app (Adobe App Builder) so it does not depend on a laptop being switched on. A prompt to guide that port has been prepared.</w:t>
      </w:r>
    </w:p>
    <w:p>
      <w:r>
        <w:br w:type="page"/>
      </w:r>
    </w:p>
    <w:p>
      <w:pPr>
        <w:spacing w:after="120"/>
      </w:pPr>
      <w:r>
        <w:rPr>
          <w:b/>
          <w:color w:val="1F4E79"/>
          <w:sz w:val="32"/>
        </w:rPr>
        <w:t>Appendix - The APIs, and why it works (the 'secret sauce')</w:t>
      </w:r>
    </w:p>
    <w:p>
      <w:r>
        <w:t>The tool talks only to Adobe Experience Platform's REST APIs, read-only. Every call it makes is listed below. Apart from the initial sign-in, every request is a GET - nothing is ever created, edited or deleted. All calls to the platform carry the standard headers: the bearer token, the API key, the IMS organisation id, and the sandbox name (production).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20"/>
            </w:pPr>
            <w:r>
              <w:rPr>
                <w:b/>
                <w:sz w:val="18"/>
              </w:rPr>
              <w:t>Method &amp; endpoint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b/>
                <w:sz w:val="18"/>
              </w:rPr>
              <w:t>What it returns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b/>
                <w:sz w:val="18"/>
              </w:rPr>
              <w:t>Why the tool calls it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POST  ims-na1.adobelogin.com</w:t>
              <w:br/>
              <w:t>/ims/token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sz w:val="18"/>
              </w:rPr>
              <w:t>An access token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sz w:val="18"/>
              </w:rPr>
              <w:t>Sign in (client-credentials). The token authorises every call that follows.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GET  /data/core/ups/audiences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sz w:val="18"/>
              </w:rPr>
              <w:t>Every audience (paged)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sz w:val="18"/>
              </w:rPr>
              <w:t>List all audiences, then keep the batch ones built in the last few days - the candidates to report.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GET  /data/core/ups/segment/jobs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sz w:val="18"/>
              </w:rPr>
              <w:t>Every evaluation job (paged)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sz w:val="18"/>
              </w:rPr>
              <w:t>Find the most recent completed overnight (scheduled) run - the source of truth for today's counts.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GET  /data/core/ups/segment/jobs/{id}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sz w:val="18"/>
              </w:rPr>
              <w:t>One job's full detail, incl. its count manifest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sz w:val="18"/>
              </w:rPr>
              <w:t>* The secret sauce. Reads metrics.segmentedProfileCounter - the exact count each audience got in that run.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GET  /data/core/ups/audiences/{id}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sz w:val="18"/>
              </w:rPr>
              <w:t>One audience's full record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sz w:val="18"/>
              </w:rPr>
              <w:t>Read its dependencies (is it a segment-of-segments?) and when it was built.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GET  /data/core/ups/segment/definitions/{id}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sz w:val="18"/>
              </w:rPr>
              <w:t>One segment definition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sz w:val="18"/>
              </w:rPr>
              <w:t>Resolve the names/counts of an audience's 'feeders' when it was not counted - to show why.</w:t>
            </w:r>
          </w:p>
        </w:tc>
      </w:tr>
    </w:tbl>
    <w:p>
      <w:pPr>
        <w:spacing w:before="160" w:after="60"/>
      </w:pPr>
      <w:r>
        <w:rPr>
          <w:b/>
          <w:color w:val="1F4E79"/>
          <w:sz w:val="24"/>
        </w:rPr>
        <w:t>The secret sauce - why it works</w:t>
      </w:r>
    </w:p>
    <w:p>
      <w:r>
        <w:t>The obvious way to get an audience's count is to read it from the audience's own record. But that number is written by a separate, downstream export that only runs mid-morning - which is precisely why the screen is late. Reading the audience gives you a value that does not exist yet at 8am.</w:t>
      </w:r>
    </w:p>
    <w:p>
      <w:r>
        <w:t>The insight is this: the overnight evaluation job already calculated and stored every audience's exact count inside itself, in its count manifest (metrics.segmentedProfileCounter), the moment it evaluated - and that job finishes around 07:00. So the tool does not read the count from the audience (late); it reads it from the job (early). It is the same number, taken from upstream, hours before the screen catches up.</w:t>
      </w:r>
    </w:p>
    <w:p>
      <w:r>
        <w:t>In one line: it is a change of source, not a change of calculation - read the number where it is first written, not where it is last displayed. This also sidesteps the 'estimate on demand' API, which cannot price segment-of-segments audiences; the job manifest holds the exact figure regardless of how the audience is defined, which is what makes the approach work for every audience, not just the simple ones.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