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7.1: Replicating Latin Squares</w:t>
      </w:r>
    </w:p>
    <w:p>
      <w:pPr>
        <w:pStyle w:val="Subtitle"/>
      </w:pPr>
      <w:r>
        <w:t xml:space="preserve">CO2 Emissions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Submit via Gradescope, don’t forget to assign pages to the questions in the outline!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Delete any extraneous instructions (</w:t>
            </w:r>
            <w:r>
              <w:rPr>
                <w:b/>
                <w:bCs/>
              </w:rPr>
              <w:t xml:space="preserve">like this box</w:t>
            </w:r>
            <w:r>
              <w:t xml:space="preserve">) before submission (unless you are using the PDF template).</w:t>
            </w:r>
            <w:r>
              <w:t xml:space="preserve"> </w:t>
            </w:r>
            <w:r>
              <w:rPr>
                <w:i/>
                <w:iCs/>
              </w:rPr>
              <w:t xml:space="preserve">You will be deducted points from now on if you do not follow this instruction!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There is no coding required for this activity!</w:t>
            </w:r>
            <w:r>
              <w:t xml:space="preserve"> </w:t>
            </w:r>
            <w:r>
              <w:rPr>
                <w:b/>
                <w:bCs/>
              </w:rPr>
              <w:t xml:space="preserve">I would recommend you complete it using the Word version</w:t>
            </w:r>
            <w:r>
              <w:t xml:space="preserve">, but you are still welcome to use the .qmd template: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07.1-activity-latin-squares.qmd</w:t>
              </w:r>
            </w:hyperlink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Suppose researchers are interested in 2 gasoline blends (summer, winter), and an additive at 3 levels (2%, 3%, 4%). The response is CO emission under real driving conditions. We know there will be differences in CO emission among types of cars, as well as among driving conditions/routes.</w:t>
      </w:r>
    </w:p>
    <w:bookmarkStart w:id="13" w:name="structure"/>
    <w:p>
      <w:pPr>
        <w:pStyle w:val="Heading3"/>
      </w:pPr>
      <w:r>
        <w:t xml:space="preserve">1. Structure</w:t>
      </w:r>
    </w:p>
    <w:p>
      <w:pPr>
        <w:pStyle w:val="FirstParagraph"/>
      </w:pPr>
      <w:r>
        <w:t xml:space="preserve">Identify the following</w:t>
      </w:r>
    </w:p>
    <w:p>
      <w:pPr>
        <w:pStyle w:val="BodyText"/>
      </w:pPr>
      <w:r>
        <w:rPr>
          <w:b/>
          <w:bCs/>
        </w:rPr>
        <w:t xml:space="preserve">Treatment Structure:</w:t>
      </w:r>
    </w:p>
    <w:p>
      <w:pPr>
        <w:pStyle w:val="Compact"/>
        <w:numPr>
          <w:ilvl w:val="0"/>
          <w:numId w:val="1002"/>
        </w:numPr>
      </w:pPr>
      <w:r>
        <w:t xml:space="preserve">Name:</w:t>
      </w:r>
    </w:p>
    <w:p>
      <w:pPr>
        <w:pStyle w:val="Compact"/>
        <w:numPr>
          <w:ilvl w:val="0"/>
          <w:numId w:val="1002"/>
        </w:numPr>
      </w:pPr>
      <w:r>
        <w:t xml:space="preserve">Factor(s) + Levels:</w:t>
      </w:r>
    </w:p>
    <w:p>
      <w:pPr>
        <w:pStyle w:val="Compact"/>
        <w:numPr>
          <w:ilvl w:val="0"/>
          <w:numId w:val="1002"/>
        </w:numPr>
      </w:pPr>
      <w:r>
        <w:t xml:space="preserve">t =</w:t>
      </w:r>
    </w:p>
    <w:p>
      <w:pPr>
        <w:pStyle w:val="FirstParagraph"/>
      </w:pPr>
      <w:r>
        <w:rPr>
          <w:b/>
          <w:bCs/>
        </w:rPr>
        <w:t xml:space="preserve">Design Structure:</w:t>
      </w:r>
    </w:p>
    <w:p>
      <w:pPr>
        <w:pStyle w:val="Compact"/>
        <w:numPr>
          <w:ilvl w:val="0"/>
          <w:numId w:val="1003"/>
        </w:numPr>
      </w:pPr>
      <w:r>
        <w:t xml:space="preserve">Name:</w:t>
      </w:r>
    </w:p>
    <w:p>
      <w:pPr>
        <w:pStyle w:val="Compact"/>
        <w:numPr>
          <w:ilvl w:val="0"/>
          <w:numId w:val="1003"/>
        </w:numPr>
      </w:pPr>
      <w:r>
        <w:t xml:space="preserve">Blocking factor 1:</w:t>
      </w:r>
    </w:p>
    <w:p>
      <w:pPr>
        <w:pStyle w:val="Compact"/>
        <w:numPr>
          <w:ilvl w:val="0"/>
          <w:numId w:val="1003"/>
        </w:numPr>
      </w:pPr>
      <w:r>
        <w:t xml:space="preserve">Blocking factor 2:</w:t>
      </w:r>
    </w:p>
    <w:p>
      <w:pPr>
        <w:pStyle w:val="Compact"/>
        <w:numPr>
          <w:ilvl w:val="0"/>
          <w:numId w:val="1003"/>
        </w:numPr>
      </w:pPr>
      <w:r>
        <w:t xml:space="preserve">Response:</w:t>
      </w:r>
    </w:p>
    <w:p>
      <w:pPr>
        <w:pStyle w:val="Compact"/>
        <w:numPr>
          <w:ilvl w:val="0"/>
          <w:numId w:val="1003"/>
        </w:numPr>
      </w:pPr>
      <w:r>
        <w:t xml:space="preserve">Experimental unit:</w:t>
      </w:r>
    </w:p>
    <w:p>
      <w:pPr>
        <w:pStyle w:val="Compact"/>
        <w:numPr>
          <w:ilvl w:val="0"/>
          <w:numId w:val="1003"/>
        </w:numPr>
      </w:pPr>
      <w:r>
        <w:t xml:space="preserve">How many rows and column blocking factor levels should be included in a Latin Square design for this study?</w:t>
      </w:r>
    </w:p>
    <w:bookmarkEnd w:id="13"/>
    <w:bookmarkStart w:id="14" w:name="unreplicated-blueprint"/>
    <w:p>
      <w:pPr>
        <w:pStyle w:val="Heading3"/>
      </w:pPr>
      <w:r>
        <w:t xml:space="preserve">2. Unreplicated Blueprint</w:t>
      </w:r>
    </w:p>
    <w:p>
      <w:pPr>
        <w:pStyle w:val="FirstParagraph"/>
      </w:pPr>
      <w:r>
        <w:t xml:space="preserve">Sketch a blueprint for a possible study design for a standard unreplicated Latin Square (e.g., one</w:t>
      </w:r>
      <w:r>
        <w:t xml:space="preserve"> </w:t>
      </w:r>
      <w:r>
        <w:t xml:space="preserve">“platform”</w:t>
      </w:r>
      <w:r>
        <w:t xml:space="preserve">).</w:t>
      </w:r>
    </w:p>
    <w:bookmarkEnd w:id="14"/>
    <w:bookmarkStart w:id="15" w:name="unreplicated-skeleton-anova"/>
    <w:p>
      <w:pPr>
        <w:pStyle w:val="Heading3"/>
      </w:pPr>
      <w:r>
        <w:t xml:space="preserve">3. Unreplicated Skeleton ANOVA</w:t>
      </w:r>
    </w:p>
    <w:p>
      <w:pPr>
        <w:pStyle w:val="FirstParagraph"/>
      </w:pPr>
      <w:r>
        <w:t xml:space="preserve">Write out a skeleton ANOVA for the unreplicated latin square in (2).</w:t>
      </w:r>
    </w:p>
    <w:bookmarkEnd w:id="15"/>
    <w:bookmarkStart w:id="16" w:name="replicating-blueprint"/>
    <w:p>
      <w:pPr>
        <w:pStyle w:val="Heading3"/>
      </w:pPr>
      <w:r>
        <w:t xml:space="preserve">4. Replicating Blueprint</w:t>
      </w:r>
    </w:p>
    <w:p>
      <w:pPr>
        <w:pStyle w:val="FirstParagraph"/>
      </w:pPr>
      <w:r>
        <w:t xml:space="preserve">Sketch a blueprint for a possible study design for replicating the latin square by reusing cars (i.e., increase the number of routes to 12).</w:t>
      </w:r>
    </w:p>
    <w:bookmarkEnd w:id="16"/>
    <w:bookmarkStart w:id="17" w:name="replicating-skeleton-anova"/>
    <w:p>
      <w:pPr>
        <w:pStyle w:val="Heading3"/>
      </w:pPr>
      <w:r>
        <w:t xml:space="preserve">5. Replicating Skeleton ANOVA</w:t>
      </w:r>
    </w:p>
    <w:p>
      <w:pPr>
        <w:pStyle w:val="FirstParagraph"/>
      </w:pPr>
      <w:r>
        <w:t xml:space="preserve">Write out a skeleton ANOVA for the replicated latin square in (4).</w:t>
      </w:r>
    </w:p>
    <w:bookmarkEnd w:id="17"/>
    <w:bookmarkStart w:id="18" w:name="discussion"/>
    <w:p>
      <w:pPr>
        <w:pStyle w:val="Heading3"/>
      </w:pPr>
      <w:r>
        <w:t xml:space="preserve">6. Discussion</w:t>
      </w:r>
    </w:p>
    <w:p>
      <w:pPr>
        <w:pStyle w:val="FirstParagraph"/>
      </w:pPr>
      <w:r>
        <w:t xml:space="preserve">Why was it beneficial to replicate the latin square? Use evidence from (3) and (5)!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student/07.1-activity-latin-squar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ent/07.1-activity-latin-squar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7.1: Replicating Latin Squares</dc:title>
  <dc:creator/>
  <cp:keywords/>
  <dcterms:created xsi:type="dcterms:W3CDTF">2026-10-08T04:02:09Z</dcterms:created>
  <dcterms:modified xsi:type="dcterms:W3CDTF">2026-10-08T04:02:09Z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CO2 Emissions</vt:lpwstr>
  </property>
  <property fmtid="{D5CDD505-2E9C-101B-9397-08002B2CF9AE}" pid="11" name="toc-title">
    <vt:lpwstr>Table of contents</vt:lpwstr>
  </property>
</Properties>
</file>