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94B" w:rsidRPr="001A494B" w:rsidRDefault="001A494B" w:rsidP="001A494B">
      <w:pPr>
        <w:spacing w:after="161"/>
        <w:ind w:left="129" w:right="6"/>
        <w:jc w:val="center"/>
        <w:rPr>
          <w:rFonts w:asciiTheme="minorHAnsi" w:hAnsiTheme="minorHAnsi" w:cstheme="minorHAnsi"/>
        </w:rPr>
      </w:pPr>
      <w:r w:rsidRPr="001A494B">
        <w:rPr>
          <w:rFonts w:asciiTheme="minorHAnsi" w:hAnsiTheme="minorHAnsi" w:cstheme="minorHAnsi"/>
          <w:sz w:val="36"/>
          <w:szCs w:val="36"/>
        </w:rPr>
        <w:t xml:space="preserve">A </w:t>
      </w:r>
    </w:p>
    <w:p w:rsidR="001A494B" w:rsidRPr="001A494B" w:rsidRDefault="001A494B" w:rsidP="001A494B">
      <w:pPr>
        <w:spacing w:after="161"/>
        <w:ind w:left="129"/>
        <w:jc w:val="center"/>
        <w:rPr>
          <w:rFonts w:asciiTheme="minorHAnsi" w:hAnsiTheme="minorHAnsi" w:cstheme="minorHAnsi"/>
        </w:rPr>
      </w:pPr>
      <w:r w:rsidRPr="001A494B">
        <w:rPr>
          <w:rFonts w:asciiTheme="minorHAnsi" w:hAnsiTheme="minorHAnsi" w:cstheme="minorHAnsi"/>
          <w:sz w:val="36"/>
          <w:szCs w:val="36"/>
        </w:rPr>
        <w:t xml:space="preserve">Technical Seminar </w:t>
      </w:r>
    </w:p>
    <w:p w:rsidR="001A494B" w:rsidRPr="001A494B" w:rsidRDefault="001A494B" w:rsidP="001A494B">
      <w:pPr>
        <w:spacing w:after="161"/>
        <w:ind w:left="129" w:right="4"/>
        <w:jc w:val="center"/>
        <w:rPr>
          <w:rFonts w:asciiTheme="minorHAnsi" w:hAnsiTheme="minorHAnsi" w:cstheme="minorHAnsi"/>
        </w:rPr>
      </w:pPr>
      <w:r w:rsidRPr="001A494B">
        <w:rPr>
          <w:rFonts w:asciiTheme="minorHAnsi" w:hAnsiTheme="minorHAnsi" w:cstheme="minorHAnsi"/>
          <w:sz w:val="36"/>
          <w:szCs w:val="36"/>
        </w:rPr>
        <w:t xml:space="preserve">On </w:t>
      </w:r>
    </w:p>
    <w:p w:rsidR="0053171C" w:rsidRPr="0053171C" w:rsidRDefault="0053171C" w:rsidP="001A494B">
      <w:pPr>
        <w:spacing w:after="133"/>
        <w:ind w:left="147" w:right="23"/>
        <w:jc w:val="center"/>
        <w:rPr>
          <w:b/>
          <w:sz w:val="32"/>
          <w:szCs w:val="32"/>
        </w:rPr>
      </w:pPr>
      <w:r>
        <w:rPr>
          <w:sz w:val="32"/>
          <w:szCs w:val="32"/>
        </w:rPr>
        <w:t xml:space="preserve">       </w:t>
      </w:r>
      <w:r w:rsidRPr="0053171C">
        <w:rPr>
          <w:b/>
          <w:sz w:val="32"/>
          <w:szCs w:val="32"/>
        </w:rPr>
        <w:t xml:space="preserve">  Smart Voting System Support through Face Recognition</w:t>
      </w:r>
    </w:p>
    <w:p w:rsidR="001A494B" w:rsidRPr="001A494B" w:rsidRDefault="001A494B" w:rsidP="001A494B">
      <w:pPr>
        <w:spacing w:after="133"/>
        <w:ind w:left="147" w:right="23"/>
        <w:jc w:val="center"/>
        <w:rPr>
          <w:rFonts w:asciiTheme="minorHAnsi" w:hAnsiTheme="minorHAnsi" w:cstheme="minorHAnsi"/>
          <w:sz w:val="32"/>
          <w:szCs w:val="32"/>
        </w:rPr>
      </w:pPr>
      <w:r w:rsidRPr="001A494B">
        <w:rPr>
          <w:rFonts w:asciiTheme="minorHAnsi" w:hAnsiTheme="minorHAnsi" w:cstheme="minorHAnsi"/>
          <w:sz w:val="32"/>
          <w:szCs w:val="32"/>
        </w:rPr>
        <w:t xml:space="preserve">BACHELOR OF TECHNOLOGY </w:t>
      </w:r>
    </w:p>
    <w:p w:rsidR="001A494B" w:rsidRPr="001A494B" w:rsidRDefault="001A494B" w:rsidP="001A494B">
      <w:pPr>
        <w:spacing w:after="158"/>
        <w:ind w:left="120" w:right="3"/>
        <w:jc w:val="center"/>
        <w:rPr>
          <w:rFonts w:asciiTheme="minorHAnsi" w:hAnsiTheme="minorHAnsi" w:cstheme="minorHAnsi"/>
        </w:rPr>
      </w:pPr>
      <w:r w:rsidRPr="001A494B">
        <w:rPr>
          <w:rFonts w:asciiTheme="minorHAnsi" w:hAnsiTheme="minorHAnsi" w:cstheme="minorHAnsi"/>
          <w:sz w:val="32"/>
          <w:szCs w:val="32"/>
        </w:rPr>
        <w:t xml:space="preserve">In </w:t>
      </w:r>
    </w:p>
    <w:p w:rsidR="001A494B" w:rsidRPr="001A494B" w:rsidRDefault="001A494B" w:rsidP="001A494B">
      <w:pPr>
        <w:spacing w:after="133"/>
        <w:ind w:left="147" w:right="25"/>
        <w:jc w:val="center"/>
        <w:rPr>
          <w:rFonts w:asciiTheme="minorHAnsi" w:hAnsiTheme="minorHAnsi" w:cstheme="minorHAnsi"/>
          <w:sz w:val="28"/>
          <w:szCs w:val="28"/>
        </w:rPr>
      </w:pPr>
      <w:r w:rsidRPr="001A494B">
        <w:rPr>
          <w:rFonts w:asciiTheme="minorHAnsi" w:hAnsiTheme="minorHAnsi" w:cstheme="minorHAnsi"/>
          <w:sz w:val="28"/>
          <w:szCs w:val="28"/>
        </w:rPr>
        <w:t xml:space="preserve">COMPUTER SCIENCE AND ENGINEERING </w:t>
      </w:r>
    </w:p>
    <w:p w:rsidR="001A494B" w:rsidRPr="001A494B" w:rsidRDefault="001A494B" w:rsidP="001A494B">
      <w:pPr>
        <w:spacing w:after="158"/>
        <w:ind w:left="120"/>
        <w:jc w:val="center"/>
        <w:rPr>
          <w:rFonts w:asciiTheme="minorHAnsi" w:hAnsiTheme="minorHAnsi" w:cstheme="minorHAnsi"/>
        </w:rPr>
      </w:pPr>
      <w:r w:rsidRPr="001A494B">
        <w:rPr>
          <w:rFonts w:asciiTheme="minorHAnsi" w:hAnsiTheme="minorHAnsi" w:cstheme="minorHAnsi"/>
          <w:sz w:val="32"/>
          <w:szCs w:val="32"/>
        </w:rPr>
        <w:t xml:space="preserve">By </w:t>
      </w:r>
    </w:p>
    <w:p w:rsidR="001A494B" w:rsidRPr="001A494B" w:rsidRDefault="001A494B" w:rsidP="001A494B">
      <w:pPr>
        <w:spacing w:after="36"/>
        <w:ind w:right="97" w:firstLineChars="1650" w:firstLine="3960"/>
        <w:rPr>
          <w:rFonts w:asciiTheme="minorHAnsi" w:hAnsiTheme="minorHAnsi" w:cstheme="minorHAnsi"/>
        </w:rPr>
      </w:pPr>
      <w:r w:rsidRPr="001A494B">
        <w:rPr>
          <w:rFonts w:asciiTheme="minorHAnsi" w:hAnsiTheme="minorHAnsi" w:cstheme="minorHAnsi"/>
        </w:rPr>
        <w:t xml:space="preserve">  M.RAVI TEJA</w:t>
      </w:r>
    </w:p>
    <w:p w:rsidR="001A494B" w:rsidRPr="001A494B" w:rsidRDefault="001A494B" w:rsidP="001A494B">
      <w:pPr>
        <w:spacing w:after="36"/>
        <w:ind w:right="97" w:firstLineChars="1650" w:firstLine="3960"/>
        <w:rPr>
          <w:rFonts w:asciiTheme="minorHAnsi" w:hAnsiTheme="minorHAnsi" w:cstheme="minorHAnsi"/>
        </w:rPr>
      </w:pPr>
      <w:r w:rsidRPr="001A494B">
        <w:rPr>
          <w:rFonts w:asciiTheme="minorHAnsi" w:hAnsiTheme="minorHAnsi" w:cstheme="minorHAnsi"/>
        </w:rPr>
        <w:t xml:space="preserve"> (197R1A0587)</w:t>
      </w:r>
    </w:p>
    <w:p w:rsidR="001A494B" w:rsidRPr="001A494B" w:rsidRDefault="001A494B" w:rsidP="001A494B">
      <w:pPr>
        <w:rPr>
          <w:rFonts w:asciiTheme="minorHAnsi" w:hAnsiTheme="minorHAnsi" w:cstheme="minorHAnsi"/>
          <w:sz w:val="32"/>
          <w:szCs w:val="32"/>
        </w:rPr>
      </w:pPr>
      <w:r w:rsidRPr="001A494B">
        <w:rPr>
          <w:rFonts w:asciiTheme="minorHAnsi" w:hAnsiTheme="minorHAnsi" w:cstheme="minorHAnsi"/>
          <w:sz w:val="40"/>
          <w:szCs w:val="40"/>
        </w:rPr>
        <w:t xml:space="preserve"> </w:t>
      </w:r>
      <w:r w:rsidRPr="001A494B">
        <w:rPr>
          <w:rFonts w:asciiTheme="minorHAnsi" w:hAnsiTheme="minorHAnsi" w:cstheme="minorHAnsi"/>
          <w:sz w:val="32"/>
          <w:szCs w:val="32"/>
        </w:rPr>
        <w:t xml:space="preserve"> </w:t>
      </w:r>
    </w:p>
    <w:p w:rsidR="001A494B" w:rsidRPr="001A494B" w:rsidRDefault="001A494B" w:rsidP="001A494B">
      <w:pPr>
        <w:ind w:left="120" w:right="1"/>
        <w:jc w:val="center"/>
        <w:rPr>
          <w:rFonts w:asciiTheme="minorHAnsi" w:hAnsiTheme="minorHAnsi" w:cstheme="minorHAnsi"/>
          <w:sz w:val="32"/>
          <w:szCs w:val="32"/>
        </w:rPr>
      </w:pPr>
      <w:r w:rsidRPr="001A494B">
        <w:rPr>
          <w:rFonts w:asciiTheme="minorHAnsi" w:hAnsiTheme="minorHAnsi" w:cstheme="minorHAnsi"/>
          <w:noProof/>
        </w:rPr>
        <w:drawing>
          <wp:inline distT="0" distB="0" distL="0" distR="0" wp14:anchorId="323C0537" wp14:editId="43A0E4EC">
            <wp:extent cx="1122680" cy="828040"/>
            <wp:effectExtent l="0" t="0" r="1270" b="0"/>
            <wp:docPr id="1" name="Picture 1" descr="C:\Users\USER\AppData\Local\Temp\ksohtml16724\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16724\wp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2680" cy="828040"/>
                    </a:xfrm>
                    <a:prstGeom prst="rect">
                      <a:avLst/>
                    </a:prstGeom>
                    <a:noFill/>
                    <a:ln>
                      <a:noFill/>
                    </a:ln>
                  </pic:spPr>
                </pic:pic>
              </a:graphicData>
            </a:graphic>
          </wp:inline>
        </w:drawing>
      </w:r>
      <w:r w:rsidRPr="001A494B">
        <w:rPr>
          <w:rFonts w:asciiTheme="minorHAnsi" w:hAnsiTheme="minorHAnsi" w:cstheme="minorHAnsi"/>
          <w:sz w:val="32"/>
          <w:szCs w:val="32"/>
        </w:rPr>
        <w:t xml:space="preserve"> </w:t>
      </w:r>
    </w:p>
    <w:p w:rsidR="001A494B" w:rsidRPr="001A494B" w:rsidRDefault="001A494B" w:rsidP="001A494B">
      <w:pPr>
        <w:spacing w:after="80"/>
        <w:ind w:left="4500"/>
        <w:rPr>
          <w:rFonts w:asciiTheme="minorHAnsi" w:hAnsiTheme="minorHAnsi" w:cstheme="minorHAnsi"/>
        </w:rPr>
      </w:pPr>
      <w:r w:rsidRPr="001A494B">
        <w:rPr>
          <w:rFonts w:asciiTheme="minorHAnsi" w:hAnsiTheme="minorHAnsi" w:cstheme="minorHAnsi"/>
        </w:rPr>
        <w:t xml:space="preserve"> </w:t>
      </w:r>
    </w:p>
    <w:p w:rsidR="001A494B" w:rsidRPr="001A494B" w:rsidRDefault="001A494B" w:rsidP="001A494B">
      <w:pPr>
        <w:spacing w:after="174"/>
        <w:ind w:left="123"/>
        <w:jc w:val="center"/>
        <w:rPr>
          <w:rFonts w:asciiTheme="minorHAnsi" w:hAnsiTheme="minorHAnsi" w:cstheme="minorHAnsi"/>
          <w:sz w:val="28"/>
          <w:szCs w:val="28"/>
        </w:rPr>
      </w:pPr>
      <w:r w:rsidRPr="001A494B">
        <w:rPr>
          <w:rFonts w:asciiTheme="minorHAnsi" w:hAnsiTheme="minorHAnsi" w:cstheme="minorHAnsi"/>
          <w:sz w:val="28"/>
          <w:szCs w:val="28"/>
        </w:rPr>
        <w:t xml:space="preserve">DEPARTMENT OF COMPUTER SCIENCE AND ENGINEERING </w:t>
      </w:r>
    </w:p>
    <w:p w:rsidR="001A494B" w:rsidRPr="001A494B" w:rsidRDefault="001A494B" w:rsidP="001A494B">
      <w:pPr>
        <w:spacing w:after="160"/>
        <w:ind w:left="116"/>
        <w:jc w:val="center"/>
        <w:rPr>
          <w:rFonts w:asciiTheme="minorHAnsi" w:hAnsiTheme="minorHAnsi" w:cstheme="minorHAnsi"/>
        </w:rPr>
      </w:pPr>
      <w:r w:rsidRPr="001A494B">
        <w:rPr>
          <w:rFonts w:asciiTheme="minorHAnsi" w:hAnsiTheme="minorHAnsi" w:cstheme="minorHAnsi"/>
          <w:color w:val="1D4578"/>
          <w:sz w:val="40"/>
          <w:szCs w:val="40"/>
        </w:rPr>
        <w:t>CMR TECHNICAL CAMPUS</w:t>
      </w:r>
      <w:r w:rsidRPr="001A494B">
        <w:rPr>
          <w:rFonts w:asciiTheme="minorHAnsi" w:hAnsiTheme="minorHAnsi" w:cstheme="minorHAnsi"/>
          <w:color w:val="1D4578"/>
          <w:sz w:val="36"/>
          <w:szCs w:val="36"/>
        </w:rPr>
        <w:t xml:space="preserve"> </w:t>
      </w:r>
    </w:p>
    <w:p w:rsidR="001A494B" w:rsidRPr="001A494B" w:rsidRDefault="001A494B" w:rsidP="001A494B">
      <w:pPr>
        <w:pStyle w:val="Heading2"/>
        <w:jc w:val="center"/>
        <w:rPr>
          <w:rFonts w:asciiTheme="minorHAnsi" w:hAnsiTheme="minorHAnsi" w:cstheme="minorHAnsi"/>
          <w:b/>
          <w:bCs/>
          <w:sz w:val="40"/>
          <w:szCs w:val="40"/>
        </w:rPr>
      </w:pPr>
      <w:r w:rsidRPr="001A494B">
        <w:rPr>
          <w:rFonts w:asciiTheme="minorHAnsi" w:hAnsiTheme="minorHAnsi" w:cstheme="minorHAnsi"/>
          <w:b/>
          <w:bCs/>
          <w:sz w:val="40"/>
          <w:szCs w:val="40"/>
        </w:rPr>
        <w:t>UGC AUTONOMOUS</w:t>
      </w:r>
    </w:p>
    <w:p w:rsidR="001A494B" w:rsidRPr="001A494B" w:rsidRDefault="001A494B" w:rsidP="001A494B">
      <w:pPr>
        <w:rPr>
          <w:rFonts w:asciiTheme="minorHAnsi" w:hAnsiTheme="minorHAnsi" w:cstheme="minorHAnsi"/>
        </w:rPr>
      </w:pPr>
      <w:r w:rsidRPr="001A494B">
        <w:rPr>
          <w:rFonts w:asciiTheme="minorHAnsi" w:hAnsiTheme="minorHAnsi" w:cstheme="minorHAnsi"/>
        </w:rPr>
        <w:t xml:space="preserve"> </w:t>
      </w:r>
    </w:p>
    <w:p w:rsidR="001A494B" w:rsidRPr="001A494B" w:rsidRDefault="001A494B" w:rsidP="001A494B">
      <w:pPr>
        <w:spacing w:line="362" w:lineRule="auto"/>
        <w:ind w:left="1226" w:hanging="948"/>
        <w:rPr>
          <w:rFonts w:asciiTheme="minorHAnsi" w:hAnsiTheme="minorHAnsi" w:cstheme="minorHAnsi"/>
          <w:sz w:val="28"/>
          <w:szCs w:val="28"/>
        </w:rPr>
      </w:pPr>
      <w:r w:rsidRPr="001A494B">
        <w:rPr>
          <w:rFonts w:asciiTheme="minorHAnsi" w:hAnsiTheme="minorHAnsi" w:cstheme="minorHAnsi"/>
          <w:sz w:val="28"/>
          <w:szCs w:val="28"/>
        </w:rPr>
        <w:t xml:space="preserve">(Accredited by NAAC, NBA, Permanently Affiliated to JNTUH, Approved by AICTE, New Delhi) Recognized Under Section 2(f) &amp; 12(B) of the UGCAct.1956, </w:t>
      </w:r>
      <w:proofErr w:type="spellStart"/>
      <w:r w:rsidRPr="001A494B">
        <w:rPr>
          <w:rFonts w:asciiTheme="minorHAnsi" w:hAnsiTheme="minorHAnsi" w:cstheme="minorHAnsi"/>
          <w:sz w:val="28"/>
          <w:szCs w:val="28"/>
        </w:rPr>
        <w:t>Kandlakoya</w:t>
      </w:r>
      <w:proofErr w:type="spellEnd"/>
      <w:r w:rsidRPr="001A494B">
        <w:rPr>
          <w:rFonts w:asciiTheme="minorHAnsi" w:hAnsiTheme="minorHAnsi" w:cstheme="minorHAnsi"/>
          <w:sz w:val="28"/>
          <w:szCs w:val="28"/>
        </w:rPr>
        <w:t xml:space="preserve"> (V), </w:t>
      </w:r>
      <w:proofErr w:type="spellStart"/>
      <w:proofErr w:type="gramStart"/>
      <w:r w:rsidRPr="001A494B">
        <w:rPr>
          <w:rFonts w:asciiTheme="minorHAnsi" w:hAnsiTheme="minorHAnsi" w:cstheme="minorHAnsi"/>
          <w:sz w:val="28"/>
          <w:szCs w:val="28"/>
        </w:rPr>
        <w:t>Medchal</w:t>
      </w:r>
      <w:proofErr w:type="spellEnd"/>
      <w:proofErr w:type="gramEnd"/>
      <w:r w:rsidRPr="001A494B">
        <w:rPr>
          <w:rFonts w:asciiTheme="minorHAnsi" w:hAnsiTheme="minorHAnsi" w:cstheme="minorHAnsi"/>
          <w:sz w:val="28"/>
          <w:szCs w:val="28"/>
        </w:rPr>
        <w:t xml:space="preserve"> Road, Hyderabad-501401. </w:t>
      </w:r>
    </w:p>
    <w:p w:rsidR="001A494B" w:rsidRPr="001A494B" w:rsidRDefault="001A494B" w:rsidP="001A494B">
      <w:pPr>
        <w:ind w:left="113"/>
        <w:jc w:val="center"/>
        <w:rPr>
          <w:rFonts w:asciiTheme="minorHAnsi" w:hAnsiTheme="minorHAnsi" w:cstheme="minorHAnsi"/>
          <w:sz w:val="28"/>
          <w:szCs w:val="28"/>
        </w:rPr>
      </w:pPr>
      <w:r w:rsidRPr="001A494B">
        <w:rPr>
          <w:rFonts w:asciiTheme="minorHAnsi" w:hAnsiTheme="minorHAnsi" w:cstheme="minorHAnsi"/>
          <w:sz w:val="28"/>
          <w:szCs w:val="28"/>
        </w:rPr>
        <w:t xml:space="preserve">2019-2023 </w:t>
      </w:r>
    </w:p>
    <w:p w:rsidR="001A494B" w:rsidRPr="001A494B" w:rsidRDefault="001A494B" w:rsidP="001A494B">
      <w:pPr>
        <w:spacing w:line="360" w:lineRule="auto"/>
        <w:jc w:val="center"/>
        <w:rPr>
          <w:rFonts w:asciiTheme="minorHAnsi" w:eastAsia="Calibri" w:hAnsiTheme="minorHAnsi" w:cstheme="minorHAnsi"/>
          <w:b/>
          <w:sz w:val="32"/>
          <w:szCs w:val="32"/>
          <w:u w:val="single"/>
        </w:rPr>
      </w:pPr>
      <w:r w:rsidRPr="001A494B">
        <w:rPr>
          <w:rFonts w:asciiTheme="minorHAnsi" w:eastAsia="Calibri" w:hAnsiTheme="minorHAnsi" w:cstheme="minorHAnsi"/>
          <w:b/>
          <w:sz w:val="32"/>
          <w:szCs w:val="32"/>
          <w:u w:val="single"/>
        </w:rPr>
        <w:t xml:space="preserve"> </w:t>
      </w:r>
    </w:p>
    <w:p w:rsidR="001A494B" w:rsidRPr="001A494B" w:rsidRDefault="001A494B" w:rsidP="001A494B">
      <w:pPr>
        <w:spacing w:line="360" w:lineRule="auto"/>
        <w:jc w:val="center"/>
        <w:rPr>
          <w:rFonts w:asciiTheme="minorHAnsi" w:eastAsia="Calibri" w:hAnsiTheme="minorHAnsi" w:cstheme="minorHAnsi"/>
          <w:b/>
          <w:sz w:val="32"/>
          <w:szCs w:val="32"/>
          <w:u w:val="single"/>
        </w:rPr>
      </w:pPr>
      <w:r w:rsidRPr="001A494B">
        <w:rPr>
          <w:rFonts w:asciiTheme="minorHAnsi" w:eastAsia="Calibri" w:hAnsiTheme="minorHAnsi" w:cstheme="minorHAnsi"/>
          <w:b/>
          <w:sz w:val="32"/>
          <w:szCs w:val="32"/>
          <w:u w:val="single"/>
        </w:rPr>
        <w:t xml:space="preserve"> </w:t>
      </w:r>
    </w:p>
    <w:p w:rsidR="001A494B" w:rsidRDefault="001A494B" w:rsidP="001A494B">
      <w:pPr>
        <w:spacing w:line="360" w:lineRule="auto"/>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 xml:space="preserve"> </w:t>
      </w:r>
    </w:p>
    <w:p w:rsidR="001A494B" w:rsidRDefault="001A494B" w:rsidP="001A494B">
      <w:pPr>
        <w:spacing w:line="360" w:lineRule="auto"/>
        <w:jc w:val="both"/>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 xml:space="preserve"> </w:t>
      </w:r>
    </w:p>
    <w:p w:rsidR="001A494B" w:rsidRDefault="001A494B" w:rsidP="001A494B">
      <w:pPr>
        <w:spacing w:line="360" w:lineRule="auto"/>
        <w:jc w:val="both"/>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 xml:space="preserve"> </w:t>
      </w:r>
    </w:p>
    <w:p w:rsidR="001A494B" w:rsidRDefault="001A494B" w:rsidP="001A494B">
      <w:pPr>
        <w:spacing w:line="360" w:lineRule="auto"/>
        <w:jc w:val="both"/>
        <w:rPr>
          <w:rFonts w:ascii="Times New Roman" w:eastAsia="Calibri" w:hAnsi="Times New Roman" w:cs="Times New Roman"/>
          <w:b/>
          <w:sz w:val="32"/>
          <w:szCs w:val="32"/>
          <w:u w:val="single"/>
        </w:rPr>
      </w:pPr>
      <w:proofErr w:type="gramStart"/>
      <w:r>
        <w:rPr>
          <w:rFonts w:ascii="Times New Roman" w:eastAsia="Calibri" w:hAnsi="Times New Roman" w:cs="Times New Roman"/>
          <w:b/>
          <w:sz w:val="32"/>
          <w:szCs w:val="32"/>
          <w:u w:val="single"/>
        </w:rPr>
        <w:lastRenderedPageBreak/>
        <w:t>ABSTRACT :</w:t>
      </w:r>
      <w:proofErr w:type="gramEnd"/>
    </w:p>
    <w:p w:rsidR="0053171C" w:rsidRDefault="001A494B" w:rsidP="0053171C">
      <w:r>
        <w:rPr>
          <w:rFonts w:hint="eastAsia"/>
        </w:rPr>
        <w:t xml:space="preserve"> </w:t>
      </w:r>
      <w:r w:rsidR="0053171C">
        <w:t>N</w:t>
      </w:r>
      <w:r w:rsidR="0053171C" w:rsidRPr="0053171C">
        <w:t>ew authentication technique in online voting system using facial recognition of the voter is used. In India, currently there are two types of voting system in practice. They are secret Ballet paper and Electronic Voting Machines (EVM), but</w:t>
      </w:r>
      <w:r w:rsidR="0053171C">
        <w:t xml:space="preserve"> both of the </w:t>
      </w:r>
      <w:proofErr w:type="gramStart"/>
      <w:r w:rsidR="0053171C">
        <w:t xml:space="preserve">process </w:t>
      </w:r>
      <w:r w:rsidR="0053171C" w:rsidRPr="0053171C">
        <w:t>have</w:t>
      </w:r>
      <w:proofErr w:type="gramEnd"/>
      <w:r w:rsidR="0053171C" w:rsidRPr="0053171C">
        <w:t xml:space="preserve"> some limitation or demerits. In India online voting has not been yet implemented. The current voting system is not safe and secure too. The voters need to go to distributed pl</w:t>
      </w:r>
      <w:bookmarkStart w:id="0" w:name="_GoBack"/>
      <w:bookmarkEnd w:id="0"/>
      <w:r w:rsidR="0053171C" w:rsidRPr="0053171C">
        <w:t>aces like polling booths and stand in a long queue to cast their vote, because of these reasons most of the people misses their chance of voting. The voter who is not eligible can also cast its vote by fake means which may leads to many problems. That’s why in this project we have to propose a system or way for voting which is very effective or useful in voting. In our approach we have three level of security in voting process.</w:t>
      </w:r>
    </w:p>
    <w:p w:rsidR="0053171C" w:rsidRPr="0053171C" w:rsidRDefault="0053171C" w:rsidP="0053171C"/>
    <w:p w:rsidR="0053171C" w:rsidRPr="0053171C" w:rsidRDefault="0053171C" w:rsidP="0053171C">
      <w:pPr>
        <w:rPr>
          <w:rFonts w:cs="Times New Roman"/>
        </w:rPr>
      </w:pPr>
      <w:r w:rsidRPr="0053171C">
        <w:rPr>
          <w:rFonts w:cs="Times New Roman"/>
        </w:rPr>
        <w:t>The first level is the verification of unique id number (UID), second level is the verification of election id number (EID) and third level is face recognition or face matching. The security level of our system is greatly improved by the new application method for each voter. The user authentication process of the system is improved by adding face recognition in an application which will identify whether the particular user is authenticated user or not.</w:t>
      </w:r>
    </w:p>
    <w:p w:rsidR="001A494B" w:rsidRDefault="001A494B" w:rsidP="0053171C"/>
    <w:p w:rsidR="003004CC" w:rsidRDefault="003004CC"/>
    <w:sectPr w:rsidR="00300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66492"/>
    <w:multiLevelType w:val="multilevel"/>
    <w:tmpl w:val="03762C4E"/>
    <w:lvl w:ilvl="0">
      <w:start w:val="16"/>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94B"/>
    <w:rsid w:val="001A494B"/>
    <w:rsid w:val="003004CC"/>
    <w:rsid w:val="0053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94B"/>
    <w:pPr>
      <w:spacing w:after="0" w:line="240" w:lineRule="auto"/>
    </w:pPr>
    <w:rPr>
      <w:rFonts w:ascii="Calibri" w:eastAsia="Times New Roman" w:hAnsi="Calibri" w:cs="Arial"/>
      <w:sz w:val="24"/>
      <w:szCs w:val="24"/>
      <w:lang w:eastAsia="en-IN"/>
    </w:rPr>
  </w:style>
  <w:style w:type="paragraph" w:styleId="Heading2">
    <w:name w:val="heading 2"/>
    <w:basedOn w:val="Normal"/>
    <w:next w:val="Normal"/>
    <w:link w:val="Heading2Char"/>
    <w:uiPriority w:val="99"/>
    <w:qFormat/>
    <w:rsid w:val="001A494B"/>
    <w:pPr>
      <w:keepNext/>
      <w:keepLines/>
      <w:widowControl w:val="0"/>
      <w:spacing w:before="40" w:after="100" w:afterAutospacing="1"/>
      <w:outlineLvl w:val="1"/>
    </w:pPr>
    <w:rPr>
      <w:rFonts w:ascii="Calibri Light" w:eastAsia="SimSun" w:hAnsi="Calibri Light" w:cs="Times New Roman"/>
      <w:color w:val="2E75B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494B"/>
    <w:rPr>
      <w:rFonts w:ascii="Calibri Light" w:eastAsia="SimSun" w:hAnsi="Calibri Light" w:cs="Times New Roman"/>
      <w:color w:val="2E75B5"/>
      <w:sz w:val="26"/>
      <w:szCs w:val="26"/>
      <w:lang w:eastAsia="en-IN"/>
    </w:rPr>
  </w:style>
  <w:style w:type="paragraph" w:styleId="NormalWeb">
    <w:name w:val="Normal (Web)"/>
    <w:basedOn w:val="Normal"/>
    <w:uiPriority w:val="99"/>
    <w:unhideWhenUsed/>
    <w:rsid w:val="001A494B"/>
    <w:pPr>
      <w:spacing w:before="100" w:beforeAutospacing="1" w:after="100" w:afterAutospacing="1"/>
    </w:pPr>
    <w:rPr>
      <w:rFonts w:ascii="SimSun" w:eastAsia="SimSun" w:hAnsi="SimSun" w:cs="Times New Roman"/>
    </w:rPr>
  </w:style>
  <w:style w:type="paragraph" w:styleId="BalloonText">
    <w:name w:val="Balloon Text"/>
    <w:basedOn w:val="Normal"/>
    <w:link w:val="BalloonTextChar"/>
    <w:uiPriority w:val="99"/>
    <w:semiHidden/>
    <w:unhideWhenUsed/>
    <w:rsid w:val="001A494B"/>
    <w:rPr>
      <w:rFonts w:ascii="Tahoma" w:hAnsi="Tahoma" w:cs="Tahoma"/>
      <w:sz w:val="16"/>
      <w:szCs w:val="16"/>
    </w:rPr>
  </w:style>
  <w:style w:type="character" w:customStyle="1" w:styleId="BalloonTextChar">
    <w:name w:val="Balloon Text Char"/>
    <w:basedOn w:val="DefaultParagraphFont"/>
    <w:link w:val="BalloonText"/>
    <w:uiPriority w:val="99"/>
    <w:semiHidden/>
    <w:rsid w:val="001A494B"/>
    <w:rPr>
      <w:rFonts w:ascii="Tahoma" w:eastAsia="Times New Roman"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94B"/>
    <w:pPr>
      <w:spacing w:after="0" w:line="240" w:lineRule="auto"/>
    </w:pPr>
    <w:rPr>
      <w:rFonts w:ascii="Calibri" w:eastAsia="Times New Roman" w:hAnsi="Calibri" w:cs="Arial"/>
      <w:sz w:val="24"/>
      <w:szCs w:val="24"/>
      <w:lang w:eastAsia="en-IN"/>
    </w:rPr>
  </w:style>
  <w:style w:type="paragraph" w:styleId="Heading2">
    <w:name w:val="heading 2"/>
    <w:basedOn w:val="Normal"/>
    <w:next w:val="Normal"/>
    <w:link w:val="Heading2Char"/>
    <w:uiPriority w:val="99"/>
    <w:qFormat/>
    <w:rsid w:val="001A494B"/>
    <w:pPr>
      <w:keepNext/>
      <w:keepLines/>
      <w:widowControl w:val="0"/>
      <w:spacing w:before="40" w:after="100" w:afterAutospacing="1"/>
      <w:outlineLvl w:val="1"/>
    </w:pPr>
    <w:rPr>
      <w:rFonts w:ascii="Calibri Light" w:eastAsia="SimSun" w:hAnsi="Calibri Light" w:cs="Times New Roman"/>
      <w:color w:val="2E75B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494B"/>
    <w:rPr>
      <w:rFonts w:ascii="Calibri Light" w:eastAsia="SimSun" w:hAnsi="Calibri Light" w:cs="Times New Roman"/>
      <w:color w:val="2E75B5"/>
      <w:sz w:val="26"/>
      <w:szCs w:val="26"/>
      <w:lang w:eastAsia="en-IN"/>
    </w:rPr>
  </w:style>
  <w:style w:type="paragraph" w:styleId="NormalWeb">
    <w:name w:val="Normal (Web)"/>
    <w:basedOn w:val="Normal"/>
    <w:uiPriority w:val="99"/>
    <w:unhideWhenUsed/>
    <w:rsid w:val="001A494B"/>
    <w:pPr>
      <w:spacing w:before="100" w:beforeAutospacing="1" w:after="100" w:afterAutospacing="1"/>
    </w:pPr>
    <w:rPr>
      <w:rFonts w:ascii="SimSun" w:eastAsia="SimSun" w:hAnsi="SimSun" w:cs="Times New Roman"/>
    </w:rPr>
  </w:style>
  <w:style w:type="paragraph" w:styleId="BalloonText">
    <w:name w:val="Balloon Text"/>
    <w:basedOn w:val="Normal"/>
    <w:link w:val="BalloonTextChar"/>
    <w:uiPriority w:val="99"/>
    <w:semiHidden/>
    <w:unhideWhenUsed/>
    <w:rsid w:val="001A494B"/>
    <w:rPr>
      <w:rFonts w:ascii="Tahoma" w:hAnsi="Tahoma" w:cs="Tahoma"/>
      <w:sz w:val="16"/>
      <w:szCs w:val="16"/>
    </w:rPr>
  </w:style>
  <w:style w:type="character" w:customStyle="1" w:styleId="BalloonTextChar">
    <w:name w:val="Balloon Text Char"/>
    <w:basedOn w:val="DefaultParagraphFont"/>
    <w:link w:val="BalloonText"/>
    <w:uiPriority w:val="99"/>
    <w:semiHidden/>
    <w:rsid w:val="001A494B"/>
    <w:rPr>
      <w:rFonts w:ascii="Tahoma" w:eastAsia="Times New Roma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5728">
      <w:bodyDiv w:val="1"/>
      <w:marLeft w:val="0"/>
      <w:marRight w:val="0"/>
      <w:marTop w:val="0"/>
      <w:marBottom w:val="0"/>
      <w:divBdr>
        <w:top w:val="none" w:sz="0" w:space="0" w:color="auto"/>
        <w:left w:val="none" w:sz="0" w:space="0" w:color="auto"/>
        <w:bottom w:val="none" w:sz="0" w:space="0" w:color="auto"/>
        <w:right w:val="none" w:sz="0" w:space="0" w:color="auto"/>
      </w:divBdr>
    </w:div>
    <w:div w:id="664818157">
      <w:bodyDiv w:val="1"/>
      <w:marLeft w:val="0"/>
      <w:marRight w:val="0"/>
      <w:marTop w:val="0"/>
      <w:marBottom w:val="0"/>
      <w:divBdr>
        <w:top w:val="none" w:sz="0" w:space="0" w:color="auto"/>
        <w:left w:val="none" w:sz="0" w:space="0" w:color="auto"/>
        <w:bottom w:val="none" w:sz="0" w:space="0" w:color="auto"/>
        <w:right w:val="none" w:sz="0" w:space="0" w:color="auto"/>
      </w:divBdr>
    </w:div>
    <w:div w:id="741834284">
      <w:bodyDiv w:val="1"/>
      <w:marLeft w:val="0"/>
      <w:marRight w:val="0"/>
      <w:marTop w:val="0"/>
      <w:marBottom w:val="0"/>
      <w:divBdr>
        <w:top w:val="none" w:sz="0" w:space="0" w:color="auto"/>
        <w:left w:val="none" w:sz="0" w:space="0" w:color="auto"/>
        <w:bottom w:val="none" w:sz="0" w:space="0" w:color="auto"/>
        <w:right w:val="none" w:sz="0" w:space="0" w:color="auto"/>
      </w:divBdr>
    </w:div>
    <w:div w:id="202947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2022-07-29T07:18:00Z</dcterms:created>
  <dcterms:modified xsi:type="dcterms:W3CDTF">2022-07-29T08:13:00Z</dcterms:modified>
</cp:coreProperties>
</file>