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04595" w14:textId="77777777" w:rsidR="004B6448" w:rsidRPr="004B6448" w:rsidRDefault="004B6448" w:rsidP="004B6448">
      <w:pPr>
        <w:tabs>
          <w:tab w:val="left" w:pos="7830"/>
        </w:tabs>
        <w:jc w:val="center"/>
        <w:rPr>
          <w:rFonts w:ascii="Times New Roman" w:hAnsi="Times New Roman" w:cs="Times New Roman"/>
          <w:b/>
          <w:bCs/>
          <w:sz w:val="34"/>
          <w:szCs w:val="34"/>
        </w:rPr>
      </w:pPr>
      <w:r w:rsidRPr="004B6448">
        <w:rPr>
          <w:rFonts w:ascii="Times New Roman" w:hAnsi="Times New Roman" w:cs="Times New Roman"/>
          <w:b/>
          <w:bCs/>
          <w:sz w:val="34"/>
          <w:szCs w:val="34"/>
        </w:rPr>
        <w:t>SIMATS ENGINEERING</w:t>
      </w:r>
    </w:p>
    <w:p w14:paraId="507A37D9" w14:textId="77777777" w:rsidR="004B6448" w:rsidRPr="004B6448" w:rsidRDefault="004B6448" w:rsidP="004B6448">
      <w:pPr>
        <w:jc w:val="center"/>
        <w:rPr>
          <w:rFonts w:ascii="Times New Roman" w:hAnsi="Times New Roman" w:cs="Times New Roman"/>
          <w:b/>
          <w:bCs/>
          <w:sz w:val="34"/>
          <w:szCs w:val="34"/>
        </w:rPr>
      </w:pPr>
      <w:r w:rsidRPr="004B6448">
        <w:rPr>
          <w:rFonts w:ascii="Times New Roman" w:hAnsi="Times New Roman" w:cs="Times New Roman"/>
          <w:b/>
          <w:bCs/>
          <w:sz w:val="34"/>
          <w:szCs w:val="34"/>
        </w:rPr>
        <w:t>Department of Computer Science &amp; Engineering</w:t>
      </w:r>
    </w:p>
    <w:p w14:paraId="7BBD6E0C"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58240" behindDoc="0" locked="0" layoutInCell="1" allowOverlap="1" wp14:anchorId="2BE69D57" wp14:editId="492ED990">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2D967F" id="Straight Connector 3"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" strokecolor="black [3040]">
                <w10:wrap anchorx="margin"/>
              </v:line>
            </w:pict>
          </mc:Fallback>
        </mc:AlternateContent>
      </w:r>
      <w:r w:rsidRPr="004B6448">
        <w:rPr>
          <w:rFonts w:ascii="Times New Roman" w:hAnsi="Times New Roman" w:cs="Times New Roman"/>
          <w:b/>
          <w:bCs/>
          <w:sz w:val="28"/>
          <w:szCs w:val="28"/>
        </w:rPr>
        <w:t>ASSESSMENT TOOL 2-</w:t>
      </w:r>
      <w:r w:rsidRPr="004B6448">
        <w:rPr>
          <w:rFonts w:ascii="Times New Roman" w:hAnsi="Times New Roman" w:cs="Times New Roman"/>
          <w:b/>
          <w:bCs/>
          <w:sz w:val="24"/>
          <w:szCs w:val="24"/>
        </w:rPr>
        <w:t xml:space="preserve"> </w:t>
      </w:r>
      <w:r w:rsidRPr="004B6448">
        <w:rPr>
          <w:rFonts w:ascii="Times New Roman" w:hAnsi="Times New Roman" w:cs="Times New Roman"/>
          <w:b/>
          <w:bCs/>
          <w:sz w:val="28"/>
          <w:szCs w:val="28"/>
        </w:rPr>
        <w:t>COMPARATIVE ANALYSIS</w:t>
      </w:r>
    </w:p>
    <w:p w14:paraId="2D33C9FB" w14:textId="77777777" w:rsidR="004B6448" w:rsidRPr="004B6448" w:rsidRDefault="004B6448" w:rsidP="004B6448">
      <w:pPr>
        <w:jc w:val="center"/>
        <w:rPr>
          <w:rFonts w:ascii="Times New Roman" w:hAnsi="Times New Roman" w:cs="Times New Roman"/>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B6448" w:rsidRPr="004B6448" w14:paraId="13D662CC" w14:textId="77777777" w:rsidTr="00D232CC">
        <w:trPr>
          <w:trHeight w:val="422"/>
        </w:trPr>
        <w:tc>
          <w:tcPr>
            <w:tcW w:w="1980" w:type="dxa"/>
          </w:tcPr>
          <w:p w14:paraId="36D87355"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 xml:space="preserve">Course Code: </w:t>
            </w:r>
          </w:p>
        </w:tc>
        <w:tc>
          <w:tcPr>
            <w:tcW w:w="3260" w:type="dxa"/>
          </w:tcPr>
          <w:p w14:paraId="28CD52DB"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CSA12</w:t>
            </w:r>
          </w:p>
        </w:tc>
        <w:tc>
          <w:tcPr>
            <w:tcW w:w="1701" w:type="dxa"/>
          </w:tcPr>
          <w:p w14:paraId="67F06044"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Course Title:</w:t>
            </w:r>
          </w:p>
        </w:tc>
        <w:tc>
          <w:tcPr>
            <w:tcW w:w="3119" w:type="dxa"/>
          </w:tcPr>
          <w:p w14:paraId="0BAA0033"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 xml:space="preserve">Computer Architecture for Multicore Systems </w:t>
            </w:r>
          </w:p>
        </w:tc>
      </w:tr>
      <w:tr w:rsidR="004B6448" w:rsidRPr="004B6448" w14:paraId="6E9FCC75" w14:textId="77777777" w:rsidTr="00D232CC">
        <w:trPr>
          <w:trHeight w:val="690"/>
        </w:trPr>
        <w:tc>
          <w:tcPr>
            <w:tcW w:w="1980" w:type="dxa"/>
          </w:tcPr>
          <w:p w14:paraId="2298DD6A"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CO Assessed:</w:t>
            </w:r>
          </w:p>
        </w:tc>
        <w:tc>
          <w:tcPr>
            <w:tcW w:w="3260" w:type="dxa"/>
          </w:tcPr>
          <w:p w14:paraId="5D72F2EA"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CO4</w:t>
            </w:r>
          </w:p>
        </w:tc>
        <w:tc>
          <w:tcPr>
            <w:tcW w:w="1701" w:type="dxa"/>
          </w:tcPr>
          <w:p w14:paraId="1DDDD8D2"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Assessment:</w:t>
            </w:r>
          </w:p>
        </w:tc>
        <w:tc>
          <w:tcPr>
            <w:tcW w:w="3119" w:type="dxa"/>
          </w:tcPr>
          <w:p w14:paraId="62D3B3A6"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ASSESSMENT TOOL2-</w:t>
            </w:r>
            <w:r w:rsidRPr="004B6448">
              <w:rPr>
                <w:rFonts w:ascii="Times New Roman" w:hAnsi="Times New Roman" w:cs="Times New Roman"/>
                <w:b/>
                <w:bCs/>
                <w:sz w:val="28"/>
                <w:szCs w:val="28"/>
              </w:rPr>
              <w:t xml:space="preserve"> </w:t>
            </w:r>
            <w:r w:rsidRPr="004B6448">
              <w:rPr>
                <w:rFonts w:ascii="Times New Roman" w:hAnsi="Times New Roman" w:cs="Times New Roman"/>
                <w:b/>
                <w:bCs/>
              </w:rPr>
              <w:t xml:space="preserve">  COMPARATIVE ANALYSIS</w:t>
            </w:r>
          </w:p>
        </w:tc>
      </w:tr>
      <w:tr w:rsidR="004B6448" w:rsidRPr="004B6448" w14:paraId="7CDCCE55" w14:textId="77777777" w:rsidTr="00D232CC">
        <w:tc>
          <w:tcPr>
            <w:tcW w:w="1980" w:type="dxa"/>
          </w:tcPr>
          <w:p w14:paraId="03738697"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Weightage:</w:t>
            </w:r>
          </w:p>
        </w:tc>
        <w:tc>
          <w:tcPr>
            <w:tcW w:w="3260" w:type="dxa"/>
          </w:tcPr>
          <w:p w14:paraId="01FEF97E"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30%</w:t>
            </w:r>
          </w:p>
        </w:tc>
        <w:tc>
          <w:tcPr>
            <w:tcW w:w="1701" w:type="dxa"/>
          </w:tcPr>
          <w:p w14:paraId="2DB617D0"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Total Marks:</w:t>
            </w:r>
          </w:p>
        </w:tc>
        <w:tc>
          <w:tcPr>
            <w:tcW w:w="3119" w:type="dxa"/>
          </w:tcPr>
          <w:p w14:paraId="3DBC5384"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25</w:t>
            </w:r>
          </w:p>
        </w:tc>
      </w:tr>
      <w:tr w:rsidR="004B6448" w:rsidRPr="004B6448" w14:paraId="3ABBEE92" w14:textId="77777777" w:rsidTr="00D232CC">
        <w:trPr>
          <w:trHeight w:val="1160"/>
        </w:trPr>
        <w:tc>
          <w:tcPr>
            <w:tcW w:w="1980" w:type="dxa"/>
          </w:tcPr>
          <w:p w14:paraId="3DE49BD9"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CO4 Statement:</w:t>
            </w:r>
          </w:p>
        </w:tc>
        <w:tc>
          <w:tcPr>
            <w:tcW w:w="8080" w:type="dxa"/>
            <w:gridSpan w:val="3"/>
          </w:tcPr>
          <w:p w14:paraId="063BAF2C" w14:textId="77777777" w:rsidR="004B6448" w:rsidRPr="004B6448" w:rsidRDefault="004B6448" w:rsidP="00D232CC">
            <w:pPr>
              <w:jc w:val="both"/>
              <w:rPr>
                <w:rFonts w:ascii="Times New Roman" w:hAnsi="Times New Roman" w:cs="Times New Roman"/>
                <w:i/>
                <w:iCs/>
              </w:rPr>
            </w:pPr>
            <w:r w:rsidRPr="004B6448">
              <w:rPr>
                <w:rFonts w:ascii="Times New Roman" w:hAnsi="Times New Roman" w:cs="Times New Roman"/>
                <w:i/>
                <w:iCs/>
              </w:rPr>
              <w:t>Implement hierarchical memory systems by differentiating cache levels (L1, L2, L3), virtual memory with paging, and advanced memory technologies (DRAM, SRAM, NAND Flash, MRAM, RRAM) based on latency, bandwidth, and throughput characteristics.</w:t>
            </w:r>
          </w:p>
        </w:tc>
      </w:tr>
      <w:tr w:rsidR="004B6448" w:rsidRPr="004B6448" w14:paraId="2CBDC122" w14:textId="77777777" w:rsidTr="00D232CC">
        <w:trPr>
          <w:trHeight w:val="517"/>
        </w:trPr>
        <w:tc>
          <w:tcPr>
            <w:tcW w:w="1980" w:type="dxa"/>
          </w:tcPr>
          <w:p w14:paraId="56BC2ABC"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Student Name:</w:t>
            </w:r>
          </w:p>
        </w:tc>
        <w:tc>
          <w:tcPr>
            <w:tcW w:w="3260" w:type="dxa"/>
          </w:tcPr>
          <w:p w14:paraId="0BC04405" w14:textId="6042AA0F" w:rsidR="004B6448" w:rsidRPr="004B6448" w:rsidRDefault="004B6448" w:rsidP="00D232CC">
            <w:pPr>
              <w:jc w:val="center"/>
              <w:rPr>
                <w:rFonts w:ascii="Times New Roman" w:hAnsi="Times New Roman" w:cs="Times New Roman"/>
                <w:b/>
                <w:bCs/>
              </w:rPr>
            </w:pPr>
            <w:r>
              <w:rPr>
                <w:rFonts w:ascii="Times New Roman" w:hAnsi="Times New Roman" w:cs="Times New Roman"/>
                <w:b/>
                <w:bCs/>
              </w:rPr>
              <w:t>M</w:t>
            </w:r>
            <w:r w:rsidR="00AF6F17">
              <w:rPr>
                <w:rFonts w:ascii="Times New Roman" w:hAnsi="Times New Roman" w:cs="Times New Roman"/>
                <w:b/>
                <w:bCs/>
              </w:rPr>
              <w:t>anne saveri</w:t>
            </w:r>
          </w:p>
        </w:tc>
        <w:tc>
          <w:tcPr>
            <w:tcW w:w="1701" w:type="dxa"/>
          </w:tcPr>
          <w:p w14:paraId="69FE1F7F" w14:textId="77777777" w:rsidR="004B6448" w:rsidRPr="004B6448" w:rsidRDefault="004B6448" w:rsidP="00D232CC">
            <w:pPr>
              <w:rPr>
                <w:rFonts w:ascii="Times New Roman" w:hAnsi="Times New Roman" w:cs="Times New Roman"/>
                <w:b/>
                <w:bCs/>
              </w:rPr>
            </w:pPr>
            <w:proofErr w:type="spellStart"/>
            <w:r w:rsidRPr="004B6448">
              <w:rPr>
                <w:rFonts w:ascii="Times New Roman" w:hAnsi="Times New Roman" w:cs="Times New Roman"/>
                <w:b/>
                <w:bCs/>
              </w:rPr>
              <w:t>Reg.No</w:t>
            </w:r>
            <w:proofErr w:type="spellEnd"/>
            <w:r w:rsidRPr="004B6448">
              <w:rPr>
                <w:rFonts w:ascii="Times New Roman" w:hAnsi="Times New Roman" w:cs="Times New Roman"/>
                <w:b/>
                <w:bCs/>
              </w:rPr>
              <w:t>.:</w:t>
            </w:r>
          </w:p>
        </w:tc>
        <w:tc>
          <w:tcPr>
            <w:tcW w:w="3119" w:type="dxa"/>
          </w:tcPr>
          <w:p w14:paraId="550B475E" w14:textId="3675ADDD" w:rsidR="004B6448" w:rsidRPr="004B6448" w:rsidRDefault="004B6448" w:rsidP="00D232CC">
            <w:pPr>
              <w:jc w:val="center"/>
              <w:rPr>
                <w:rFonts w:ascii="Times New Roman" w:hAnsi="Times New Roman" w:cs="Times New Roman"/>
                <w:b/>
                <w:bCs/>
              </w:rPr>
            </w:pPr>
            <w:r>
              <w:rPr>
                <w:rFonts w:ascii="Times New Roman" w:hAnsi="Times New Roman" w:cs="Times New Roman"/>
                <w:b/>
                <w:bCs/>
              </w:rPr>
              <w:t>192</w:t>
            </w:r>
            <w:r w:rsidR="00AF6F17">
              <w:rPr>
                <w:rFonts w:ascii="Times New Roman" w:hAnsi="Times New Roman" w:cs="Times New Roman"/>
                <w:b/>
                <w:bCs/>
              </w:rPr>
              <w:t>411074</w:t>
            </w:r>
          </w:p>
        </w:tc>
      </w:tr>
      <w:tr w:rsidR="004B6448" w:rsidRPr="004B6448" w14:paraId="240B4BA2" w14:textId="77777777" w:rsidTr="00D232CC">
        <w:trPr>
          <w:trHeight w:val="553"/>
        </w:trPr>
        <w:tc>
          <w:tcPr>
            <w:tcW w:w="1980" w:type="dxa"/>
          </w:tcPr>
          <w:p w14:paraId="06A702FB"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Department:</w:t>
            </w:r>
          </w:p>
        </w:tc>
        <w:tc>
          <w:tcPr>
            <w:tcW w:w="3260" w:type="dxa"/>
          </w:tcPr>
          <w:p w14:paraId="502A118D" w14:textId="00AA942B" w:rsidR="004B6448" w:rsidRPr="004B6448" w:rsidRDefault="004B6448" w:rsidP="00D232CC">
            <w:pPr>
              <w:jc w:val="center"/>
              <w:rPr>
                <w:rFonts w:ascii="Times New Roman" w:hAnsi="Times New Roman" w:cs="Times New Roman"/>
                <w:b/>
                <w:bCs/>
              </w:rPr>
            </w:pPr>
            <w:r>
              <w:rPr>
                <w:rFonts w:ascii="Times New Roman" w:hAnsi="Times New Roman" w:cs="Times New Roman"/>
                <w:b/>
                <w:bCs/>
              </w:rPr>
              <w:t xml:space="preserve">BTech </w:t>
            </w:r>
            <w:proofErr w:type="spellStart"/>
            <w:r w:rsidR="00AF6F17">
              <w:rPr>
                <w:rFonts w:ascii="Times New Roman" w:hAnsi="Times New Roman" w:cs="Times New Roman"/>
                <w:b/>
                <w:bCs/>
              </w:rPr>
              <w:t>cse</w:t>
            </w:r>
            <w:proofErr w:type="spellEnd"/>
          </w:p>
        </w:tc>
        <w:tc>
          <w:tcPr>
            <w:tcW w:w="1701" w:type="dxa"/>
          </w:tcPr>
          <w:p w14:paraId="78F03B2A"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Date:</w:t>
            </w:r>
          </w:p>
        </w:tc>
        <w:tc>
          <w:tcPr>
            <w:tcW w:w="3119" w:type="dxa"/>
          </w:tcPr>
          <w:p w14:paraId="331ABE82" w14:textId="77777777" w:rsidR="004B6448" w:rsidRPr="004B6448" w:rsidRDefault="004B6448" w:rsidP="00D232CC">
            <w:pPr>
              <w:jc w:val="center"/>
              <w:rPr>
                <w:rFonts w:ascii="Times New Roman" w:hAnsi="Times New Roman" w:cs="Times New Roman"/>
                <w:b/>
                <w:bCs/>
              </w:rPr>
            </w:pPr>
            <w:r>
              <w:rPr>
                <w:rFonts w:ascii="Times New Roman" w:hAnsi="Times New Roman" w:cs="Times New Roman"/>
                <w:b/>
                <w:bCs/>
              </w:rPr>
              <w:t>16/08/2026</w:t>
            </w:r>
          </w:p>
        </w:tc>
      </w:tr>
    </w:tbl>
    <w:p w14:paraId="6061477D" w14:textId="77777777" w:rsidR="004B6448" w:rsidRPr="004B6448" w:rsidRDefault="004B6448" w:rsidP="004B6448">
      <w:pPr>
        <w:rPr>
          <w:rFonts w:ascii="Times New Roman" w:hAnsi="Times New Roman" w:cs="Times New Roman"/>
          <w:sz w:val="24"/>
          <w:szCs w:val="24"/>
        </w:rPr>
      </w:pPr>
    </w:p>
    <w:p w14:paraId="0F0064C0"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sz w:val="24"/>
          <w:szCs w:val="24"/>
        </w:rPr>
        <w:t>ANNEXURE A</w:t>
      </w:r>
    </w:p>
    <w:p w14:paraId="1D25C12A"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sz w:val="24"/>
          <w:szCs w:val="24"/>
        </w:rPr>
        <w:t>COMPARATIVE ANALYSIS</w:t>
      </w:r>
    </w:p>
    <w:p w14:paraId="4C703090" w14:textId="77777777" w:rsidR="004B6448" w:rsidRPr="004B6448" w:rsidRDefault="004B6448" w:rsidP="004B6448">
      <w:pPr>
        <w:jc w:val="right"/>
        <w:rPr>
          <w:rFonts w:ascii="Times New Roman" w:eastAsia="Times New Roman" w:hAnsi="Times New Roman" w:cs="Times New Roman"/>
          <w:sz w:val="24"/>
          <w:szCs w:val="24"/>
        </w:rPr>
      </w:pPr>
    </w:p>
    <w:p w14:paraId="0703E905"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1.Compare L1, L2, and L3 cache levels in terms of latency, bandwidth, and throughput, and analyze their impact on processor performance.</w:t>
      </w:r>
    </w:p>
    <w:p w14:paraId="3C0F1D17"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2.Differentiate SRAM and DRAM by evaluating their latency, bandwidth, and throughput characteristics in cache and main memory design.</w:t>
      </w:r>
    </w:p>
    <w:p w14:paraId="2ADBBEA5"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3.Compare virtual memory with paging and cache memory mechanisms in terms of access latency and system throughput.</w:t>
      </w:r>
    </w:p>
    <w:p w14:paraId="4B2D77C3"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4.Analyze the differences between NAND Flash and DRAM with respect to latency, bandwidth, and suitability for hierarchical memory systems.</w:t>
      </w:r>
    </w:p>
    <w:p w14:paraId="2A585A0B"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5.Compare MRAM and RRAM technologies by examining their performance in terms of access time, throughput, and energy efficiency.</w:t>
      </w:r>
    </w:p>
    <w:p w14:paraId="1A83288C" w14:textId="77777777" w:rsidR="004B6448" w:rsidRPr="004B6448" w:rsidRDefault="00000000" w:rsidP="004B6448">
      <w:pPr>
        <w:jc w:val="both"/>
        <w:rPr>
          <w:rFonts w:ascii="Times New Roman" w:eastAsia="Times New Roman" w:hAnsi="Times New Roman" w:cs="Times New Roman"/>
          <w:sz w:val="24"/>
          <w:szCs w:val="24"/>
        </w:rPr>
      </w:pPr>
      <w:r>
        <w:rPr>
          <w:rFonts w:ascii="Times New Roman" w:hAnsi="Times New Roman" w:cs="Times New Roman"/>
        </w:rPr>
        <w:pict w14:anchorId="254F3E5A">
          <v:rect id="_x0000_i1025" style="width:0;height:1.5pt" o:hralign="center" o:hrstd="t" o:hr="t" fillcolor="#a0a0a0" stroked="f"/>
        </w:pict>
      </w:r>
    </w:p>
    <w:p w14:paraId="34B74074" w14:textId="77777777" w:rsidR="004B6448" w:rsidRPr="004B6448" w:rsidRDefault="004B6448" w:rsidP="004B6448">
      <w:pPr>
        <w:jc w:val="both"/>
        <w:rPr>
          <w:rFonts w:ascii="Times New Roman" w:eastAsia="Times New Roman" w:hAnsi="Times New Roman" w:cs="Times New Roman"/>
          <w:sz w:val="24"/>
          <w:szCs w:val="24"/>
        </w:rPr>
      </w:pPr>
    </w:p>
    <w:p w14:paraId="75306174" w14:textId="77777777" w:rsidR="004B6448" w:rsidRPr="004B6448" w:rsidRDefault="004B6448" w:rsidP="004B6448">
      <w:pPr>
        <w:rPr>
          <w:rFonts w:ascii="Times New Roman" w:hAnsi="Times New Roman" w:cs="Times New Roman"/>
          <w:b/>
          <w:bCs/>
          <w:i/>
          <w:iCs/>
          <w:sz w:val="24"/>
          <w:szCs w:val="24"/>
        </w:rPr>
      </w:pPr>
      <w:r w:rsidRPr="004B6448">
        <w:rPr>
          <w:rFonts w:ascii="Times New Roman" w:hAnsi="Times New Roman" w:cs="Times New Roman"/>
          <w:b/>
          <w:bCs/>
          <w:i/>
          <w:iCs/>
          <w:sz w:val="24"/>
          <w:szCs w:val="24"/>
        </w:rPr>
        <w:t>Code of Conduct:</w:t>
      </w:r>
    </w:p>
    <w:p w14:paraId="5C178BA3" w14:textId="77777777" w:rsidR="004B6448" w:rsidRPr="004B6448" w:rsidRDefault="004B6448" w:rsidP="004B6448">
      <w:pPr>
        <w:rPr>
          <w:rFonts w:ascii="Times New Roman" w:hAnsi="Times New Roman" w:cs="Times New Roman"/>
          <w:i/>
          <w:iCs/>
          <w:sz w:val="24"/>
          <w:szCs w:val="24"/>
        </w:rPr>
      </w:pPr>
    </w:p>
    <w:p w14:paraId="0E54C6A8" w14:textId="705E3F50" w:rsidR="004B6448" w:rsidRPr="004B6448" w:rsidRDefault="004B6448" w:rsidP="004B6448">
      <w:pPr>
        <w:jc w:val="both"/>
        <w:rPr>
          <w:rFonts w:ascii="Times New Roman" w:hAnsi="Times New Roman" w:cs="Times New Roman"/>
          <w:i/>
          <w:iCs/>
          <w:sz w:val="24"/>
          <w:szCs w:val="24"/>
        </w:rPr>
      </w:pPr>
      <w:r>
        <w:rPr>
          <w:rFonts w:ascii="Times New Roman" w:hAnsi="Times New Roman" w:cs="Times New Roman"/>
          <w:i/>
          <w:iCs/>
          <w:sz w:val="24"/>
          <w:szCs w:val="24"/>
        </w:rPr>
        <w:t xml:space="preserve">I </w:t>
      </w:r>
      <w:r>
        <w:rPr>
          <w:rFonts w:ascii="Times New Roman" w:hAnsi="Times New Roman" w:cs="Times New Roman"/>
          <w:b/>
          <w:i/>
          <w:iCs/>
          <w:sz w:val="24"/>
          <w:szCs w:val="24"/>
        </w:rPr>
        <w:t>M</w:t>
      </w:r>
      <w:r w:rsidR="00AF6F17">
        <w:rPr>
          <w:rFonts w:ascii="Times New Roman" w:hAnsi="Times New Roman" w:cs="Times New Roman"/>
          <w:b/>
          <w:i/>
          <w:iCs/>
          <w:sz w:val="24"/>
          <w:szCs w:val="24"/>
        </w:rPr>
        <w:t xml:space="preserve">anne </w:t>
      </w:r>
      <w:proofErr w:type="gramStart"/>
      <w:r w:rsidR="00AF6F17">
        <w:rPr>
          <w:rFonts w:ascii="Times New Roman" w:hAnsi="Times New Roman" w:cs="Times New Roman"/>
          <w:b/>
          <w:i/>
          <w:iCs/>
          <w:sz w:val="24"/>
          <w:szCs w:val="24"/>
        </w:rPr>
        <w:t>saveri</w:t>
      </w:r>
      <w:r>
        <w:rPr>
          <w:rFonts w:ascii="Times New Roman" w:hAnsi="Times New Roman" w:cs="Times New Roman"/>
          <w:b/>
          <w:i/>
          <w:iCs/>
          <w:sz w:val="24"/>
          <w:szCs w:val="24"/>
        </w:rPr>
        <w:t>(</w:t>
      </w:r>
      <w:proofErr w:type="gramEnd"/>
      <w:r>
        <w:rPr>
          <w:rFonts w:ascii="Times New Roman" w:hAnsi="Times New Roman" w:cs="Times New Roman"/>
          <w:b/>
          <w:i/>
          <w:iCs/>
          <w:sz w:val="24"/>
          <w:szCs w:val="24"/>
        </w:rPr>
        <w:t>192</w:t>
      </w:r>
      <w:r w:rsidR="00AF6F17">
        <w:rPr>
          <w:rFonts w:ascii="Times New Roman" w:hAnsi="Times New Roman" w:cs="Times New Roman"/>
          <w:b/>
          <w:i/>
          <w:iCs/>
          <w:sz w:val="24"/>
          <w:szCs w:val="24"/>
        </w:rPr>
        <w:t>411074</w:t>
      </w:r>
      <w:r>
        <w:rPr>
          <w:rFonts w:ascii="Times New Roman" w:hAnsi="Times New Roman" w:cs="Times New Roman"/>
          <w:b/>
          <w:i/>
          <w:iCs/>
          <w:sz w:val="24"/>
          <w:szCs w:val="24"/>
        </w:rPr>
        <w:t>)</w:t>
      </w:r>
      <w:r w:rsidRPr="004B6448">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6555D7B9" w14:textId="77777777" w:rsidR="004B6448" w:rsidRPr="004B6448" w:rsidRDefault="004B6448" w:rsidP="004B6448">
      <w:pPr>
        <w:jc w:val="both"/>
        <w:rPr>
          <w:rFonts w:ascii="Times New Roman" w:hAnsi="Times New Roman" w:cs="Times New Roman"/>
          <w:i/>
          <w:iCs/>
          <w:sz w:val="24"/>
          <w:szCs w:val="24"/>
        </w:rPr>
      </w:pPr>
      <w:r w:rsidRPr="004B6448">
        <w:rPr>
          <w:rFonts w:ascii="Times New Roman" w:hAnsi="Times New Roman" w:cs="Times New Roman"/>
          <w:i/>
          <w:iCs/>
          <w:sz w:val="24"/>
          <w:szCs w:val="24"/>
        </w:rPr>
        <w:t>I understand that any violation of academic integrity rules will result in disciplinary action.</w:t>
      </w:r>
    </w:p>
    <w:p w14:paraId="2941B2FE" w14:textId="77777777" w:rsidR="004B6448" w:rsidRPr="004B6448" w:rsidRDefault="004B6448" w:rsidP="004B6448">
      <w:pPr>
        <w:rPr>
          <w:rFonts w:ascii="Times New Roman" w:hAnsi="Times New Roman" w:cs="Times New Roman"/>
          <w:i/>
          <w:iCs/>
          <w:sz w:val="24"/>
          <w:szCs w:val="24"/>
        </w:rPr>
      </w:pPr>
    </w:p>
    <w:p w14:paraId="587C8B7F" w14:textId="7113EDAB" w:rsidR="004B6448" w:rsidRPr="004B6448" w:rsidRDefault="004B6448" w:rsidP="004B6448">
      <w:pPr>
        <w:rPr>
          <w:rFonts w:ascii="Times New Roman" w:hAnsi="Times New Roman" w:cs="Times New Roman"/>
          <w:bCs/>
          <w:i/>
          <w:iCs/>
          <w:sz w:val="24"/>
          <w:szCs w:val="24"/>
        </w:rPr>
      </w:pPr>
      <w:r w:rsidRPr="004B6448">
        <w:rPr>
          <w:rFonts w:ascii="Times New Roman" w:hAnsi="Times New Roman" w:cs="Times New Roman"/>
          <w:b/>
          <w:bCs/>
          <w:i/>
          <w:iCs/>
          <w:sz w:val="24"/>
          <w:szCs w:val="24"/>
        </w:rPr>
        <w:t>Signature of the student:</w:t>
      </w:r>
      <w:r>
        <w:rPr>
          <w:rFonts w:ascii="Times New Roman" w:hAnsi="Times New Roman" w:cs="Times New Roman"/>
          <w:b/>
          <w:bCs/>
          <w:i/>
          <w:iCs/>
          <w:sz w:val="24"/>
          <w:szCs w:val="24"/>
        </w:rPr>
        <w:t xml:space="preserve"> </w:t>
      </w:r>
      <w:r>
        <w:rPr>
          <w:rFonts w:ascii="Times New Roman" w:hAnsi="Times New Roman" w:cs="Times New Roman"/>
          <w:bCs/>
          <w:i/>
          <w:iCs/>
          <w:sz w:val="24"/>
          <w:szCs w:val="24"/>
        </w:rPr>
        <w:t>M</w:t>
      </w:r>
      <w:r w:rsidR="00AF6F17">
        <w:rPr>
          <w:rFonts w:ascii="Times New Roman" w:hAnsi="Times New Roman" w:cs="Times New Roman"/>
          <w:bCs/>
          <w:i/>
          <w:iCs/>
          <w:sz w:val="24"/>
          <w:szCs w:val="24"/>
        </w:rPr>
        <w:t>anne saveri</w:t>
      </w:r>
    </w:p>
    <w:p w14:paraId="3D005D14" w14:textId="77777777" w:rsidR="004B6448" w:rsidRPr="004B6448" w:rsidRDefault="004B6448" w:rsidP="004B6448">
      <w:pPr>
        <w:rPr>
          <w:rFonts w:ascii="Times New Roman" w:hAnsi="Times New Roman" w:cs="Times New Roman"/>
          <w:b/>
          <w:bCs/>
          <w:i/>
          <w:iCs/>
          <w:sz w:val="24"/>
          <w:szCs w:val="24"/>
        </w:rPr>
      </w:pPr>
    </w:p>
    <w:p w14:paraId="51FFAF37" w14:textId="77777777" w:rsidR="004B6448" w:rsidRPr="004B6448" w:rsidRDefault="004B6448" w:rsidP="004B6448">
      <w:pPr>
        <w:rPr>
          <w:rFonts w:ascii="Times New Roman" w:hAnsi="Times New Roman" w:cs="Times New Roman"/>
          <w:b/>
          <w:bCs/>
          <w:i/>
          <w:iCs/>
          <w:sz w:val="24"/>
          <w:szCs w:val="24"/>
        </w:rPr>
      </w:pPr>
    </w:p>
    <w:p w14:paraId="58F1C0D9" w14:textId="77777777" w:rsidR="004B6448" w:rsidRPr="004B6448" w:rsidRDefault="004B6448" w:rsidP="004B6448">
      <w:pPr>
        <w:spacing w:after="280"/>
        <w:ind w:left="-578" w:right="-610"/>
        <w:jc w:val="both"/>
        <w:rPr>
          <w:rFonts w:ascii="Times New Roman" w:eastAsia="Times New Roman" w:hAnsi="Times New Roman" w:cs="Times New Roman"/>
          <w:b/>
          <w:bCs/>
          <w:sz w:val="24"/>
          <w:szCs w:val="24"/>
        </w:rPr>
      </w:pPr>
      <w:r w:rsidRPr="004B6448">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B6448" w:rsidRPr="004B6448" w14:paraId="787A9606" w14:textId="77777777" w:rsidTr="00D232CC">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4D8025F0"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483C519D"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Scope of Items</w:t>
            </w:r>
            <w:r w:rsidRPr="004B6448">
              <w:rPr>
                <w:rFonts w:ascii="Times New Roman" w:eastAsia="Cambria" w:hAnsi="Times New Roman" w:cs="Times New Roman"/>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4D13BD51"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Comparison Depth</w:t>
            </w:r>
            <w:r w:rsidRPr="004B6448">
              <w:rPr>
                <w:rFonts w:ascii="Times New Roman" w:eastAsia="Cambria" w:hAnsi="Times New Roman" w:cs="Times New Roman"/>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095298A2"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Use of Evidence</w:t>
            </w:r>
            <w:r w:rsidRPr="004B6448">
              <w:rPr>
                <w:rFonts w:ascii="Times New Roman" w:eastAsia="Cambria" w:hAnsi="Times New Roman" w:cs="Times New Roman"/>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40B627E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Critical Thinking</w:t>
            </w:r>
            <w:r w:rsidRPr="004B6448">
              <w:rPr>
                <w:rFonts w:ascii="Times New Roman" w:eastAsia="Cambria" w:hAnsi="Times New Roman" w:cs="Times New Roman"/>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2726042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Clarity of Presentation</w:t>
            </w:r>
            <w:r w:rsidRPr="004B6448">
              <w:rPr>
                <w:rFonts w:ascii="Times New Roman" w:eastAsia="Cambria" w:hAnsi="Times New Roman" w:cs="Times New Roman"/>
                <w:b/>
                <w:bCs/>
                <w:color w:val="000000"/>
                <w:sz w:val="20"/>
                <w:szCs w:val="20"/>
              </w:rPr>
              <w:t xml:space="preserve"> (15%)</w:t>
            </w:r>
          </w:p>
        </w:tc>
      </w:tr>
      <w:tr w:rsidR="004B6448" w:rsidRPr="004B6448" w14:paraId="61A10484" w14:textId="77777777" w:rsidTr="00D232CC">
        <w:trPr>
          <w:trHeight w:val="395"/>
        </w:trPr>
        <w:tc>
          <w:tcPr>
            <w:tcW w:w="1235" w:type="dxa"/>
            <w:tcBorders>
              <w:top w:val="nil"/>
              <w:left w:val="single" w:sz="4" w:space="0" w:color="000000"/>
              <w:bottom w:val="single" w:sz="4" w:space="0" w:color="000000"/>
              <w:right w:val="single" w:sz="4" w:space="0" w:color="000000"/>
            </w:tcBorders>
            <w:vAlign w:val="center"/>
          </w:tcPr>
          <w:p w14:paraId="11DA4B0F"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7E7E410F"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C92C8A5"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362846DF"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233A63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527B5CB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7193CB83" w14:textId="77777777" w:rsidTr="00D232CC">
        <w:trPr>
          <w:trHeight w:val="415"/>
        </w:trPr>
        <w:tc>
          <w:tcPr>
            <w:tcW w:w="1235" w:type="dxa"/>
            <w:tcBorders>
              <w:top w:val="nil"/>
              <w:left w:val="single" w:sz="4" w:space="0" w:color="000000"/>
              <w:bottom w:val="single" w:sz="4" w:space="0" w:color="000000"/>
              <w:right w:val="single" w:sz="4" w:space="0" w:color="000000"/>
            </w:tcBorders>
            <w:vAlign w:val="center"/>
          </w:tcPr>
          <w:p w14:paraId="79371796"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5190DB5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D3A75C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06C5852D"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292CB1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4851C1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66BD5BFF" w14:textId="77777777" w:rsidTr="00D232CC">
        <w:trPr>
          <w:trHeight w:val="420"/>
        </w:trPr>
        <w:tc>
          <w:tcPr>
            <w:tcW w:w="1235" w:type="dxa"/>
            <w:tcBorders>
              <w:top w:val="nil"/>
              <w:left w:val="single" w:sz="4" w:space="0" w:color="000000"/>
              <w:bottom w:val="single" w:sz="4" w:space="0" w:color="000000"/>
              <w:right w:val="single" w:sz="4" w:space="0" w:color="000000"/>
            </w:tcBorders>
            <w:vAlign w:val="center"/>
          </w:tcPr>
          <w:p w14:paraId="4DF35806"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B84CCB4"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0ADC5CC"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2589E3A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5EE33AA"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E40CB21"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655B200F" w14:textId="77777777" w:rsidTr="00D232CC">
        <w:trPr>
          <w:trHeight w:val="413"/>
        </w:trPr>
        <w:tc>
          <w:tcPr>
            <w:tcW w:w="1235" w:type="dxa"/>
            <w:tcBorders>
              <w:top w:val="nil"/>
              <w:left w:val="single" w:sz="4" w:space="0" w:color="000000"/>
              <w:bottom w:val="single" w:sz="4" w:space="0" w:color="000000"/>
              <w:right w:val="single" w:sz="4" w:space="0" w:color="000000"/>
            </w:tcBorders>
            <w:vAlign w:val="center"/>
          </w:tcPr>
          <w:p w14:paraId="097F2985"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Q4</w:t>
            </w:r>
          </w:p>
        </w:tc>
        <w:tc>
          <w:tcPr>
            <w:tcW w:w="1742" w:type="dxa"/>
            <w:tcBorders>
              <w:top w:val="nil"/>
              <w:left w:val="nil"/>
              <w:bottom w:val="single" w:sz="4" w:space="0" w:color="000000"/>
              <w:right w:val="single" w:sz="4" w:space="0" w:color="000000"/>
            </w:tcBorders>
            <w:vAlign w:val="center"/>
          </w:tcPr>
          <w:p w14:paraId="6E688BA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BC2C30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39C0243B"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B3AB29E"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5E3204E"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0FEC0438" w14:textId="77777777" w:rsidTr="00D232CC">
        <w:trPr>
          <w:trHeight w:val="405"/>
        </w:trPr>
        <w:tc>
          <w:tcPr>
            <w:tcW w:w="1235" w:type="dxa"/>
            <w:tcBorders>
              <w:top w:val="nil"/>
              <w:left w:val="single" w:sz="4" w:space="0" w:color="000000"/>
              <w:bottom w:val="single" w:sz="4" w:space="0" w:color="000000"/>
              <w:right w:val="single" w:sz="4" w:space="0" w:color="000000"/>
            </w:tcBorders>
            <w:vAlign w:val="center"/>
          </w:tcPr>
          <w:p w14:paraId="73E9C37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69FD0BF7"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BC0EB42"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230E055D"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BF0981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807023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bl>
    <w:p w14:paraId="6C6A99D4" w14:textId="77777777" w:rsidR="004B6448" w:rsidRPr="004B6448" w:rsidRDefault="004B6448" w:rsidP="004B6448">
      <w:pPr>
        <w:jc w:val="both"/>
        <w:rPr>
          <w:rFonts w:ascii="Times New Roman" w:hAnsi="Times New Roman" w:cs="Times New Roman"/>
          <w:i/>
          <w:iCs/>
          <w:sz w:val="24"/>
          <w:szCs w:val="24"/>
        </w:rPr>
      </w:pPr>
    </w:p>
    <w:p w14:paraId="509C50C7" w14:textId="77777777" w:rsidR="004B6448" w:rsidRPr="004B6448" w:rsidRDefault="004B6448" w:rsidP="004B6448">
      <w:pPr>
        <w:rPr>
          <w:rFonts w:ascii="Times New Roman" w:hAnsi="Times New Roman" w:cs="Times New Roman"/>
          <w:b/>
          <w:bCs/>
          <w:i/>
          <w:iCs/>
          <w:sz w:val="24"/>
          <w:szCs w:val="24"/>
        </w:rPr>
      </w:pPr>
    </w:p>
    <w:p w14:paraId="17D3B863" w14:textId="77777777" w:rsidR="004B6448" w:rsidRPr="004B6448" w:rsidRDefault="004B6448" w:rsidP="004B6448">
      <w:pPr>
        <w:rPr>
          <w:rFonts w:ascii="Times New Roman" w:hAnsi="Times New Roman" w:cs="Times New Roman"/>
          <w:b/>
          <w:bCs/>
          <w:i/>
          <w:iCs/>
          <w:sz w:val="24"/>
          <w:szCs w:val="24"/>
        </w:rPr>
      </w:pPr>
    </w:p>
    <w:p w14:paraId="30557C7E" w14:textId="77777777" w:rsidR="004B6448" w:rsidRPr="004B6448" w:rsidRDefault="004B6448" w:rsidP="004B6448">
      <w:pPr>
        <w:jc w:val="both"/>
        <w:rPr>
          <w:rFonts w:ascii="Times New Roman" w:hAnsi="Times New Roman" w:cs="Times New Roman"/>
          <w:b/>
          <w:bCs/>
          <w:sz w:val="24"/>
          <w:szCs w:val="24"/>
        </w:rPr>
      </w:pPr>
      <w:r w:rsidRPr="004B6448">
        <w:rPr>
          <w:rFonts w:ascii="Times New Roman" w:hAnsi="Times New Roman" w:cs="Times New Roman"/>
          <w:b/>
          <w:bCs/>
          <w:sz w:val="24"/>
          <w:szCs w:val="24"/>
        </w:rPr>
        <w:t>RUBRICS FOR CALCULATION:</w:t>
      </w:r>
    </w:p>
    <w:p w14:paraId="5A95AF09" w14:textId="77777777" w:rsidR="004B6448" w:rsidRPr="004B6448" w:rsidRDefault="004B6448" w:rsidP="004B6448">
      <w:pPr>
        <w:rPr>
          <w:rFonts w:ascii="Times New Roman" w:hAnsi="Times New Roman" w:cs="Times New Roman"/>
          <w:sz w:val="24"/>
          <w:szCs w:val="24"/>
        </w:rPr>
      </w:pPr>
    </w:p>
    <w:p w14:paraId="3B68CE20" w14:textId="77777777" w:rsidR="004B6448" w:rsidRPr="004B6448" w:rsidRDefault="004B6448" w:rsidP="004B6448">
      <w:pPr>
        <w:rPr>
          <w:rFonts w:ascii="Times New Roman" w:hAnsi="Times New Roman" w:cs="Times New Roman"/>
          <w:sz w:val="24"/>
          <w:szCs w:val="24"/>
        </w:rPr>
      </w:pPr>
    </w:p>
    <w:tbl>
      <w:tblPr>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B6448" w:rsidRPr="004B6448" w14:paraId="783B3858" w14:textId="77777777" w:rsidTr="00D232CC">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EB88402"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7AD0729"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3F87FD8"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7F4D5409"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9DE3EA"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83D7195"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1 – Beginning</w:t>
            </w:r>
          </w:p>
        </w:tc>
      </w:tr>
      <w:tr w:rsidR="004B6448" w:rsidRPr="004B6448" w14:paraId="37402A59" w14:textId="77777777" w:rsidTr="00D232C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12ED724C"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lastRenderedPageBreak/>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A46777F"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C630B38"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EB23325"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560D713"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F27DC6C"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Items are unclear or not relevant</w:t>
            </w:r>
          </w:p>
        </w:tc>
      </w:tr>
      <w:tr w:rsidR="004B6448" w:rsidRPr="004B6448" w14:paraId="254F39CF" w14:textId="77777777" w:rsidTr="00D232CC">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33A56FC6"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CBDD7CB"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A0C70EB"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A54D00B"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2BE2CB0"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4C5049F"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Very minimal or no comparison</w:t>
            </w:r>
          </w:p>
        </w:tc>
      </w:tr>
      <w:tr w:rsidR="004B6448" w:rsidRPr="004B6448" w14:paraId="2116E9FE" w14:textId="77777777" w:rsidTr="00D232CC">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6B696FD8"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6F4B3C5"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4A1619C"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E2A7DBB"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F264387"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9F96EA7"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No supporting evidence provided</w:t>
            </w:r>
          </w:p>
        </w:tc>
      </w:tr>
      <w:tr w:rsidR="004B6448" w:rsidRPr="004B6448" w14:paraId="6BED8413" w14:textId="77777777" w:rsidTr="00D232CC">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71B6947"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1A27E84"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1DC70DD"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0E278C5"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B3FF709"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FF4C319"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No meaningful interpretation</w:t>
            </w:r>
          </w:p>
        </w:tc>
      </w:tr>
      <w:tr w:rsidR="004B6448" w:rsidRPr="004B6448" w14:paraId="63D326FC" w14:textId="77777777" w:rsidTr="00D232CC">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11F0BF9F"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BF3EDD5"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7F7F1A0"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DFD5A85"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B868086"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1FD7736"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Disorganized and difficult to understand</w:t>
            </w:r>
          </w:p>
        </w:tc>
      </w:tr>
    </w:tbl>
    <w:p w14:paraId="368B7F9E" w14:textId="77777777" w:rsidR="004B6448" w:rsidRPr="004B6448" w:rsidRDefault="004B6448" w:rsidP="004B6448">
      <w:pPr>
        <w:ind w:left="-709"/>
        <w:rPr>
          <w:rFonts w:ascii="Times New Roman" w:hAnsi="Times New Roman" w:cs="Times New Roman"/>
          <w:sz w:val="24"/>
          <w:szCs w:val="24"/>
        </w:rPr>
      </w:pPr>
    </w:p>
    <w:p w14:paraId="20ABA3B9" w14:textId="77777777" w:rsidR="004B6448" w:rsidRPr="004B6448" w:rsidRDefault="004B6448" w:rsidP="004B6448">
      <w:pPr>
        <w:rPr>
          <w:rFonts w:ascii="Times New Roman" w:hAnsi="Times New Roman" w:cs="Times New Roman"/>
        </w:rPr>
      </w:pPr>
    </w:p>
    <w:p w14:paraId="73B4A315" w14:textId="77777777" w:rsidR="004B6448" w:rsidRPr="004B6448" w:rsidRDefault="004B6448">
      <w:pPr>
        <w:rPr>
          <w:rFonts w:ascii="Times New Roman" w:eastAsiaTheme="majorEastAsia" w:hAnsi="Times New Roman" w:cs="Times New Roman"/>
          <w:b/>
          <w:bCs/>
          <w:sz w:val="24"/>
          <w:szCs w:val="24"/>
        </w:rPr>
      </w:pPr>
      <w:r w:rsidRPr="004B6448">
        <w:rPr>
          <w:rFonts w:ascii="Times New Roman" w:hAnsi="Times New Roman" w:cs="Times New Roman"/>
          <w:sz w:val="24"/>
          <w:szCs w:val="24"/>
        </w:rPr>
        <w:br w:type="page"/>
      </w:r>
    </w:p>
    <w:p w14:paraId="73E14347" w14:textId="77777777" w:rsidR="00EF3224" w:rsidRPr="004B6448" w:rsidRDefault="004B6448" w:rsidP="004B6448">
      <w:pPr>
        <w:pStyle w:val="Heading1"/>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lastRenderedPageBreak/>
        <w:t>ANNEXURE A</w:t>
      </w:r>
    </w:p>
    <w:p w14:paraId="23DEF54E"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Comparative Analysis</w:t>
      </w:r>
    </w:p>
    <w:p w14:paraId="3B756436" w14:textId="77777777" w:rsidR="00EF3224" w:rsidRPr="004B6448" w:rsidRDefault="00EF3224" w:rsidP="004B6448">
      <w:pPr>
        <w:jc w:val="both"/>
        <w:rPr>
          <w:rFonts w:ascii="Times New Roman" w:hAnsi="Times New Roman" w:cs="Times New Roman"/>
          <w:sz w:val="24"/>
          <w:szCs w:val="24"/>
        </w:rPr>
      </w:pPr>
    </w:p>
    <w:p w14:paraId="21925245"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Q1. Compare L1, L2, and L3 Cache Levels</w:t>
      </w:r>
    </w:p>
    <w:p w14:paraId="056AF51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Scope: L1, L2 and L3 caches form the on-chip levels of the memory hierarchy that sit between the CPU core and main memory (DRAM). Each level trades capacity for speed.</w:t>
      </w:r>
    </w:p>
    <w:tbl>
      <w:tblPr>
        <w:tblStyle w:val="TableGrid"/>
        <w:tblW w:w="0" w:type="auto"/>
        <w:jc w:val="center"/>
        <w:tblLook w:val="04A0" w:firstRow="1" w:lastRow="0" w:firstColumn="1" w:lastColumn="0" w:noHBand="0" w:noVBand="1"/>
      </w:tblPr>
      <w:tblGrid>
        <w:gridCol w:w="2157"/>
        <w:gridCol w:w="2159"/>
        <w:gridCol w:w="2157"/>
        <w:gridCol w:w="2157"/>
      </w:tblGrid>
      <w:tr w:rsidR="004B6448" w:rsidRPr="004B6448" w14:paraId="4276A4F9" w14:textId="77777777" w:rsidTr="004B6448">
        <w:trPr>
          <w:jc w:val="center"/>
        </w:trPr>
        <w:tc>
          <w:tcPr>
            <w:tcW w:w="2160" w:type="dxa"/>
          </w:tcPr>
          <w:p w14:paraId="7348320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160" w:type="dxa"/>
          </w:tcPr>
          <w:p w14:paraId="33B4918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L1 Cache</w:t>
            </w:r>
          </w:p>
        </w:tc>
        <w:tc>
          <w:tcPr>
            <w:tcW w:w="2160" w:type="dxa"/>
          </w:tcPr>
          <w:p w14:paraId="3140F26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L2 Cache</w:t>
            </w:r>
          </w:p>
        </w:tc>
        <w:tc>
          <w:tcPr>
            <w:tcW w:w="2160" w:type="dxa"/>
          </w:tcPr>
          <w:p w14:paraId="239FBF3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L3 Cache</w:t>
            </w:r>
          </w:p>
        </w:tc>
      </w:tr>
      <w:tr w:rsidR="004B6448" w:rsidRPr="004B6448" w14:paraId="4CD8FA70" w14:textId="77777777" w:rsidTr="004B6448">
        <w:trPr>
          <w:jc w:val="center"/>
        </w:trPr>
        <w:tc>
          <w:tcPr>
            <w:tcW w:w="2160" w:type="dxa"/>
          </w:tcPr>
          <w:p w14:paraId="5CA3CD0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Typical Size</w:t>
            </w:r>
          </w:p>
        </w:tc>
        <w:tc>
          <w:tcPr>
            <w:tcW w:w="2160" w:type="dxa"/>
          </w:tcPr>
          <w:p w14:paraId="12FE81C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16–64 KB (per core)</w:t>
            </w:r>
          </w:p>
        </w:tc>
        <w:tc>
          <w:tcPr>
            <w:tcW w:w="2160" w:type="dxa"/>
          </w:tcPr>
          <w:p w14:paraId="48C68F0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256 KB–1 MB (per core)</w:t>
            </w:r>
          </w:p>
        </w:tc>
        <w:tc>
          <w:tcPr>
            <w:tcW w:w="2160" w:type="dxa"/>
          </w:tcPr>
          <w:p w14:paraId="04690B0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4–64 MB (shared)</w:t>
            </w:r>
          </w:p>
        </w:tc>
      </w:tr>
      <w:tr w:rsidR="004B6448" w:rsidRPr="004B6448" w14:paraId="0D77B972" w14:textId="77777777" w:rsidTr="004B6448">
        <w:trPr>
          <w:jc w:val="center"/>
        </w:trPr>
        <w:tc>
          <w:tcPr>
            <w:tcW w:w="2160" w:type="dxa"/>
          </w:tcPr>
          <w:p w14:paraId="3B0C6DE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Location</w:t>
            </w:r>
          </w:p>
        </w:tc>
        <w:tc>
          <w:tcPr>
            <w:tcW w:w="2160" w:type="dxa"/>
          </w:tcPr>
          <w:p w14:paraId="66E23C1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Inside the core, split I/D</w:t>
            </w:r>
          </w:p>
        </w:tc>
        <w:tc>
          <w:tcPr>
            <w:tcW w:w="2160" w:type="dxa"/>
          </w:tcPr>
          <w:p w14:paraId="10284F7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Per-core or per-cluster</w:t>
            </w:r>
          </w:p>
        </w:tc>
        <w:tc>
          <w:tcPr>
            <w:tcW w:w="2160" w:type="dxa"/>
          </w:tcPr>
          <w:p w14:paraId="757E686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Shared across all cores</w:t>
            </w:r>
          </w:p>
        </w:tc>
      </w:tr>
      <w:tr w:rsidR="004B6448" w:rsidRPr="004B6448" w14:paraId="1182F021" w14:textId="77777777" w:rsidTr="004B6448">
        <w:trPr>
          <w:jc w:val="center"/>
        </w:trPr>
        <w:tc>
          <w:tcPr>
            <w:tcW w:w="2160" w:type="dxa"/>
          </w:tcPr>
          <w:p w14:paraId="4511FA4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Latency</w:t>
            </w:r>
          </w:p>
        </w:tc>
        <w:tc>
          <w:tcPr>
            <w:tcW w:w="2160" w:type="dxa"/>
          </w:tcPr>
          <w:p w14:paraId="5DBBEBB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~1–4 CPU cycles (fastest)</w:t>
            </w:r>
          </w:p>
        </w:tc>
        <w:tc>
          <w:tcPr>
            <w:tcW w:w="2160" w:type="dxa"/>
          </w:tcPr>
          <w:p w14:paraId="0D4E5E2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~10–20 cycles</w:t>
            </w:r>
          </w:p>
        </w:tc>
        <w:tc>
          <w:tcPr>
            <w:tcW w:w="2160" w:type="dxa"/>
          </w:tcPr>
          <w:p w14:paraId="127E475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~30–60 cycles</w:t>
            </w:r>
          </w:p>
        </w:tc>
      </w:tr>
      <w:tr w:rsidR="004B6448" w:rsidRPr="004B6448" w14:paraId="753C5642" w14:textId="77777777" w:rsidTr="004B6448">
        <w:trPr>
          <w:jc w:val="center"/>
        </w:trPr>
        <w:tc>
          <w:tcPr>
            <w:tcW w:w="2160" w:type="dxa"/>
          </w:tcPr>
          <w:p w14:paraId="6742E59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Bandwidth</w:t>
            </w:r>
          </w:p>
        </w:tc>
        <w:tc>
          <w:tcPr>
            <w:tcW w:w="2160" w:type="dxa"/>
          </w:tcPr>
          <w:p w14:paraId="0C6E0C1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Highest (multiple ports, wide bus)</w:t>
            </w:r>
          </w:p>
        </w:tc>
        <w:tc>
          <w:tcPr>
            <w:tcW w:w="2160" w:type="dxa"/>
          </w:tcPr>
          <w:p w14:paraId="74D2F0CC"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narrower than L1</w:t>
            </w:r>
          </w:p>
        </w:tc>
        <w:tc>
          <w:tcPr>
            <w:tcW w:w="2160" w:type="dxa"/>
          </w:tcPr>
          <w:p w14:paraId="5B6CBA8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Moderate; shared, contention across cores</w:t>
            </w:r>
          </w:p>
        </w:tc>
      </w:tr>
      <w:tr w:rsidR="004B6448" w:rsidRPr="004B6448" w14:paraId="7973D54E" w14:textId="77777777" w:rsidTr="004B6448">
        <w:trPr>
          <w:jc w:val="center"/>
        </w:trPr>
        <w:tc>
          <w:tcPr>
            <w:tcW w:w="2160" w:type="dxa"/>
          </w:tcPr>
          <w:p w14:paraId="26C608E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w:t>
            </w:r>
          </w:p>
        </w:tc>
        <w:tc>
          <w:tcPr>
            <w:tcW w:w="2160" w:type="dxa"/>
          </w:tcPr>
          <w:p w14:paraId="16515C1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per-core; serves almost every instruction/data fetch</w:t>
            </w:r>
          </w:p>
        </w:tc>
        <w:tc>
          <w:tcPr>
            <w:tcW w:w="2160" w:type="dxa"/>
          </w:tcPr>
          <w:p w14:paraId="4A47B39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absorbs most L1 misses</w:t>
            </w:r>
          </w:p>
        </w:tc>
        <w:tc>
          <w:tcPr>
            <w:tcW w:w="2160" w:type="dxa"/>
          </w:tcPr>
          <w:p w14:paraId="3BC115F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per-core but large enough to avoid most main-memory trips</w:t>
            </w:r>
          </w:p>
        </w:tc>
      </w:tr>
      <w:tr w:rsidR="004B6448" w:rsidRPr="004B6448" w14:paraId="0796AE9E" w14:textId="77777777" w:rsidTr="004B6448">
        <w:trPr>
          <w:jc w:val="center"/>
        </w:trPr>
        <w:tc>
          <w:tcPr>
            <w:tcW w:w="2160" w:type="dxa"/>
          </w:tcPr>
          <w:p w14:paraId="6BCAFCD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Hit Rate Role</w:t>
            </w:r>
          </w:p>
        </w:tc>
        <w:tc>
          <w:tcPr>
            <w:tcW w:w="2160" w:type="dxa"/>
          </w:tcPr>
          <w:p w14:paraId="6553509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Captures very short-term temporal/spatial locality</w:t>
            </w:r>
          </w:p>
        </w:tc>
        <w:tc>
          <w:tcPr>
            <w:tcW w:w="2160" w:type="dxa"/>
          </w:tcPr>
          <w:p w14:paraId="4846EA5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Captures medium-range reuse</w:t>
            </w:r>
          </w:p>
        </w:tc>
        <w:tc>
          <w:tcPr>
            <w:tcW w:w="2160" w:type="dxa"/>
          </w:tcPr>
          <w:p w14:paraId="6399351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Captures cross-core sharing and larger working sets</w:t>
            </w:r>
          </w:p>
        </w:tc>
      </w:tr>
      <w:tr w:rsidR="004B6448" w:rsidRPr="004B6448" w14:paraId="3F91F491" w14:textId="77777777" w:rsidTr="004B6448">
        <w:trPr>
          <w:jc w:val="center"/>
        </w:trPr>
        <w:tc>
          <w:tcPr>
            <w:tcW w:w="2160" w:type="dxa"/>
          </w:tcPr>
          <w:p w14:paraId="3AB58F2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Cost per Bit</w:t>
            </w:r>
          </w:p>
        </w:tc>
        <w:tc>
          <w:tcPr>
            <w:tcW w:w="2160" w:type="dxa"/>
          </w:tcPr>
          <w:p w14:paraId="6241CE5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Highest</w:t>
            </w:r>
          </w:p>
        </w:tc>
        <w:tc>
          <w:tcPr>
            <w:tcW w:w="2160" w:type="dxa"/>
          </w:tcPr>
          <w:p w14:paraId="1196C80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Medium</w:t>
            </w:r>
          </w:p>
        </w:tc>
        <w:tc>
          <w:tcPr>
            <w:tcW w:w="2160" w:type="dxa"/>
          </w:tcPr>
          <w:p w14:paraId="6083E91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Lowest of the three (still costlier than DRAM)</w:t>
            </w:r>
          </w:p>
        </w:tc>
      </w:tr>
    </w:tbl>
    <w:p w14:paraId="5D603704" w14:textId="77777777" w:rsidR="00EF3224" w:rsidRPr="004B6448" w:rsidRDefault="00EF3224" w:rsidP="004B6448">
      <w:pPr>
        <w:jc w:val="both"/>
        <w:rPr>
          <w:rFonts w:ascii="Times New Roman" w:hAnsi="Times New Roman" w:cs="Times New Roman"/>
          <w:sz w:val="24"/>
          <w:szCs w:val="24"/>
        </w:rPr>
      </w:pPr>
    </w:p>
    <w:p w14:paraId="4F2B743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Impact on Processor Performance:</w:t>
      </w:r>
    </w:p>
    <w:p w14:paraId="51161AB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L1 is on the critical path of every load/store; its sub-nanosecond latency is what allows single-cycle-class execution of dependent instructions. Even a small increase in L1 latency stalls the pipeline directly.</w:t>
      </w:r>
    </w:p>
    <w:p w14:paraId="580B321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L2 acts as a buffer that keeps the average memory access time low despite L1 misses — its larger size reduces L1-miss traffic from reaching the much slower main memory.</w:t>
      </w:r>
    </w:p>
    <w:p w14:paraId="408EBB1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L3, being shared, allows cores to exchange data without going off-chip, which lowers coherence latency in multicore systems and improves aggregate throughput under parallel workloads.</w:t>
      </w:r>
    </w:p>
    <w:p w14:paraId="3EABFD1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 Because each miss that escapes to the next level costs roughly 5–10x more cycles than the previous level, the three-level hierarchy is what keeps the average memory access time (AMAT) close to the L1 latency rather than the ~200+ cycle DRAM latency, directly improving IPC (instructions per cycle).</w:t>
      </w:r>
    </w:p>
    <w:p w14:paraId="6718CA0C" w14:textId="77777777" w:rsidR="00EF3224" w:rsidRPr="004B6448" w:rsidRDefault="00EF3224" w:rsidP="004B6448">
      <w:pPr>
        <w:jc w:val="both"/>
        <w:rPr>
          <w:rFonts w:ascii="Times New Roman" w:hAnsi="Times New Roman" w:cs="Times New Roman"/>
          <w:sz w:val="24"/>
          <w:szCs w:val="24"/>
        </w:rPr>
      </w:pPr>
    </w:p>
    <w:p w14:paraId="3D0C09C6"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Q2. Differentiate SRAM and DRAM</w:t>
      </w:r>
    </w:p>
    <w:p w14:paraId="11DFBB7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Scope: SRAM and DRAM are the two dominant semiconductor memory technologies used respectively for cache (SRAM) and main memory (DRAM).</w:t>
      </w:r>
    </w:p>
    <w:tbl>
      <w:tblPr>
        <w:tblStyle w:val="TableGrid"/>
        <w:tblW w:w="0" w:type="auto"/>
        <w:tblLook w:val="04A0" w:firstRow="1" w:lastRow="0" w:firstColumn="1" w:lastColumn="0" w:noHBand="0" w:noVBand="1"/>
      </w:tblPr>
      <w:tblGrid>
        <w:gridCol w:w="2877"/>
        <w:gridCol w:w="2877"/>
        <w:gridCol w:w="2876"/>
      </w:tblGrid>
      <w:tr w:rsidR="004B6448" w:rsidRPr="004B6448" w14:paraId="2D927D42" w14:textId="77777777" w:rsidTr="004B6448">
        <w:tc>
          <w:tcPr>
            <w:tcW w:w="2880" w:type="dxa"/>
          </w:tcPr>
          <w:p w14:paraId="4F28539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591CD0D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SRAM</w:t>
            </w:r>
          </w:p>
        </w:tc>
        <w:tc>
          <w:tcPr>
            <w:tcW w:w="2880" w:type="dxa"/>
          </w:tcPr>
          <w:p w14:paraId="4185301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DRAM</w:t>
            </w:r>
          </w:p>
        </w:tc>
      </w:tr>
      <w:tr w:rsidR="004B6448" w:rsidRPr="004B6448" w14:paraId="6E55638F" w14:textId="77777777" w:rsidTr="004B6448">
        <w:tc>
          <w:tcPr>
            <w:tcW w:w="2880" w:type="dxa"/>
          </w:tcPr>
          <w:p w14:paraId="67DC087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Cell Structure</w:t>
            </w:r>
          </w:p>
        </w:tc>
        <w:tc>
          <w:tcPr>
            <w:tcW w:w="2880" w:type="dxa"/>
          </w:tcPr>
          <w:p w14:paraId="7F3DC5F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6 transistors (bistable flip-flop)</w:t>
            </w:r>
          </w:p>
        </w:tc>
        <w:tc>
          <w:tcPr>
            <w:tcW w:w="2880" w:type="dxa"/>
          </w:tcPr>
          <w:p w14:paraId="7FE0CE4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 transistor + 1 capacitor</w:t>
            </w:r>
          </w:p>
        </w:tc>
      </w:tr>
      <w:tr w:rsidR="004B6448" w:rsidRPr="004B6448" w14:paraId="624003C9" w14:textId="77777777" w:rsidTr="004B6448">
        <w:tc>
          <w:tcPr>
            <w:tcW w:w="2880" w:type="dxa"/>
          </w:tcPr>
          <w:p w14:paraId="5CD95DF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Latency</w:t>
            </w:r>
          </w:p>
        </w:tc>
        <w:tc>
          <w:tcPr>
            <w:tcW w:w="2880" w:type="dxa"/>
          </w:tcPr>
          <w:p w14:paraId="19F6675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low (~1–2 ns)</w:t>
            </w:r>
          </w:p>
        </w:tc>
        <w:tc>
          <w:tcPr>
            <w:tcW w:w="2880" w:type="dxa"/>
          </w:tcPr>
          <w:p w14:paraId="1CE6EDD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Higher (~50–100 ns)</w:t>
            </w:r>
          </w:p>
        </w:tc>
      </w:tr>
      <w:tr w:rsidR="004B6448" w:rsidRPr="004B6448" w14:paraId="35B06A25" w14:textId="77777777" w:rsidTr="004B6448">
        <w:tc>
          <w:tcPr>
            <w:tcW w:w="2880" w:type="dxa"/>
          </w:tcPr>
          <w:p w14:paraId="4CDE215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Bandwidth</w:t>
            </w:r>
          </w:p>
        </w:tc>
        <w:tc>
          <w:tcPr>
            <w:tcW w:w="2880" w:type="dxa"/>
          </w:tcPr>
          <w:p w14:paraId="00B0FE7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 parallel access, no refresh overhead</w:t>
            </w:r>
          </w:p>
        </w:tc>
        <w:tc>
          <w:tcPr>
            <w:tcW w:w="2880" w:type="dxa"/>
          </w:tcPr>
          <w:p w14:paraId="211ECD2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 shared with periodic refresh cycles</w:t>
            </w:r>
          </w:p>
        </w:tc>
      </w:tr>
      <w:tr w:rsidR="004B6448" w:rsidRPr="004B6448" w14:paraId="2D6FA3B7" w14:textId="77777777" w:rsidTr="004B6448">
        <w:tc>
          <w:tcPr>
            <w:tcW w:w="2880" w:type="dxa"/>
          </w:tcPr>
          <w:p w14:paraId="4BE4D5C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w:t>
            </w:r>
          </w:p>
        </w:tc>
        <w:tc>
          <w:tcPr>
            <w:tcW w:w="2880" w:type="dxa"/>
          </w:tcPr>
          <w:p w14:paraId="24EA54F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sustained throughput; ideal for cache</w:t>
            </w:r>
          </w:p>
        </w:tc>
        <w:tc>
          <w:tcPr>
            <w:tcW w:w="2880" w:type="dxa"/>
          </w:tcPr>
          <w:p w14:paraId="4CCB470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Moderate; refresh and row-activation reduce effective throughput</w:t>
            </w:r>
          </w:p>
        </w:tc>
      </w:tr>
      <w:tr w:rsidR="004B6448" w:rsidRPr="004B6448" w14:paraId="6EBFC4B0" w14:textId="77777777" w:rsidTr="004B6448">
        <w:tc>
          <w:tcPr>
            <w:tcW w:w="2880" w:type="dxa"/>
          </w:tcPr>
          <w:p w14:paraId="2EE87FB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Refresh Requirement</w:t>
            </w:r>
          </w:p>
        </w:tc>
        <w:tc>
          <w:tcPr>
            <w:tcW w:w="2880" w:type="dxa"/>
          </w:tcPr>
          <w:p w14:paraId="2878805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None — holds state as long as powered</w:t>
            </w:r>
          </w:p>
        </w:tc>
        <w:tc>
          <w:tcPr>
            <w:tcW w:w="2880" w:type="dxa"/>
          </w:tcPr>
          <w:p w14:paraId="31DFB8C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Needs periodic refresh (capacitor leaks charge)</w:t>
            </w:r>
          </w:p>
        </w:tc>
      </w:tr>
      <w:tr w:rsidR="004B6448" w:rsidRPr="004B6448" w14:paraId="0CEACA91" w14:textId="77777777" w:rsidTr="004B6448">
        <w:tc>
          <w:tcPr>
            <w:tcW w:w="2880" w:type="dxa"/>
          </w:tcPr>
          <w:p w14:paraId="4DE9887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Density / Cost per Bit</w:t>
            </w:r>
          </w:p>
        </w:tc>
        <w:tc>
          <w:tcPr>
            <w:tcW w:w="2880" w:type="dxa"/>
          </w:tcPr>
          <w:p w14:paraId="13248F0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 density, expensive per bit</w:t>
            </w:r>
          </w:p>
        </w:tc>
        <w:tc>
          <w:tcPr>
            <w:tcW w:w="2880" w:type="dxa"/>
          </w:tcPr>
          <w:p w14:paraId="7C8ECA1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density, cheap per bit</w:t>
            </w:r>
          </w:p>
        </w:tc>
      </w:tr>
      <w:tr w:rsidR="004B6448" w:rsidRPr="004B6448" w14:paraId="69A420B6" w14:textId="77777777" w:rsidTr="004B6448">
        <w:tc>
          <w:tcPr>
            <w:tcW w:w="2880" w:type="dxa"/>
          </w:tcPr>
          <w:p w14:paraId="2669CEC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Power</w:t>
            </w:r>
          </w:p>
        </w:tc>
        <w:tc>
          <w:tcPr>
            <w:tcW w:w="2880" w:type="dxa"/>
          </w:tcPr>
          <w:p w14:paraId="442F7C2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Higher static power, no refresh power</w:t>
            </w:r>
          </w:p>
        </w:tc>
        <w:tc>
          <w:tcPr>
            <w:tcW w:w="2880" w:type="dxa"/>
          </w:tcPr>
          <w:p w14:paraId="6CBB547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static power, but refresh adds dynamic power</w:t>
            </w:r>
          </w:p>
        </w:tc>
      </w:tr>
      <w:tr w:rsidR="004B6448" w:rsidRPr="004B6448" w14:paraId="39D8C178" w14:textId="77777777" w:rsidTr="004B6448">
        <w:tc>
          <w:tcPr>
            <w:tcW w:w="2880" w:type="dxa"/>
          </w:tcPr>
          <w:p w14:paraId="5887CB0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Typical Use</w:t>
            </w:r>
          </w:p>
        </w:tc>
        <w:tc>
          <w:tcPr>
            <w:tcW w:w="2880" w:type="dxa"/>
          </w:tcPr>
          <w:p w14:paraId="6C85588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L1/L2/L3 cache, registers</w:t>
            </w:r>
          </w:p>
        </w:tc>
        <w:tc>
          <w:tcPr>
            <w:tcW w:w="2880" w:type="dxa"/>
          </w:tcPr>
          <w:p w14:paraId="52A25D0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Main memory (system RAM)</w:t>
            </w:r>
          </w:p>
        </w:tc>
      </w:tr>
    </w:tbl>
    <w:p w14:paraId="4B82FB33" w14:textId="77777777" w:rsidR="00EF3224" w:rsidRPr="004B6448" w:rsidRDefault="00EF3224" w:rsidP="004B6448">
      <w:pPr>
        <w:jc w:val="both"/>
        <w:rPr>
          <w:rFonts w:ascii="Times New Roman" w:hAnsi="Times New Roman" w:cs="Times New Roman"/>
          <w:sz w:val="24"/>
          <w:szCs w:val="24"/>
        </w:rPr>
      </w:pPr>
    </w:p>
    <w:p w14:paraId="7AEBAED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Critical Analysis: SRAM's speed advantage comes directly from its transistor-based bistable cell, which needs no sense-amplifier-driven refresh; this makes it the only viable choice for cache, where the CPU is on the latency-critical path. DRAM's single-transistor cell gives ~4–6x higher density, so it is economically necessary for gigabyte-scale main memory, but the refresh and row-activation delay make it unsuitable to sit directly next to the ALU. The two technologies are therefore complementary, not competing — the memory hierarchy exists precisely because no single technology optimizes both latency and density.</w:t>
      </w:r>
    </w:p>
    <w:p w14:paraId="3EA03E3C" w14:textId="77777777" w:rsidR="00EF3224" w:rsidRPr="004B6448" w:rsidRDefault="00EF3224" w:rsidP="004B6448">
      <w:pPr>
        <w:jc w:val="both"/>
        <w:rPr>
          <w:rFonts w:ascii="Times New Roman" w:hAnsi="Times New Roman" w:cs="Times New Roman"/>
          <w:sz w:val="24"/>
          <w:szCs w:val="24"/>
        </w:rPr>
      </w:pPr>
    </w:p>
    <w:p w14:paraId="248057A5"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Q3. Virtual Memory (Paging) vs. Cache Memory</w:t>
      </w:r>
    </w:p>
    <w:tbl>
      <w:tblPr>
        <w:tblStyle w:val="TableGrid"/>
        <w:tblW w:w="0" w:type="auto"/>
        <w:tblLook w:val="04A0" w:firstRow="1" w:lastRow="0" w:firstColumn="1" w:lastColumn="0" w:noHBand="0" w:noVBand="1"/>
      </w:tblPr>
      <w:tblGrid>
        <w:gridCol w:w="2877"/>
        <w:gridCol w:w="2877"/>
        <w:gridCol w:w="2876"/>
      </w:tblGrid>
      <w:tr w:rsidR="004B6448" w:rsidRPr="004B6448" w14:paraId="4E6A0840" w14:textId="77777777" w:rsidTr="004B6448">
        <w:tc>
          <w:tcPr>
            <w:tcW w:w="2880" w:type="dxa"/>
          </w:tcPr>
          <w:p w14:paraId="6AAF123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595B519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Virtual Memory (Paging)</w:t>
            </w:r>
          </w:p>
        </w:tc>
        <w:tc>
          <w:tcPr>
            <w:tcW w:w="2880" w:type="dxa"/>
          </w:tcPr>
          <w:p w14:paraId="1F56579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Cache Memory</w:t>
            </w:r>
          </w:p>
        </w:tc>
      </w:tr>
      <w:tr w:rsidR="004B6448" w:rsidRPr="004B6448" w14:paraId="5F6A601C" w14:textId="77777777" w:rsidTr="004B6448">
        <w:tc>
          <w:tcPr>
            <w:tcW w:w="2880" w:type="dxa"/>
          </w:tcPr>
          <w:p w14:paraId="54CB706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Purpose</w:t>
            </w:r>
          </w:p>
        </w:tc>
        <w:tc>
          <w:tcPr>
            <w:tcW w:w="2880" w:type="dxa"/>
          </w:tcPr>
          <w:p w14:paraId="1BA390C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Extends addressable memory beyond physical RAM; provides process isolation</w:t>
            </w:r>
          </w:p>
        </w:tc>
        <w:tc>
          <w:tcPr>
            <w:tcW w:w="2880" w:type="dxa"/>
          </w:tcPr>
          <w:p w14:paraId="6CF71EE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Reduces average access latency to frequently used data</w:t>
            </w:r>
          </w:p>
        </w:tc>
      </w:tr>
      <w:tr w:rsidR="004B6448" w:rsidRPr="004B6448" w14:paraId="7CF3F894" w14:textId="77777777" w:rsidTr="004B6448">
        <w:tc>
          <w:tcPr>
            <w:tcW w:w="2880" w:type="dxa"/>
          </w:tcPr>
          <w:p w14:paraId="0EF5EF5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Managed By</w:t>
            </w:r>
          </w:p>
        </w:tc>
        <w:tc>
          <w:tcPr>
            <w:tcW w:w="2880" w:type="dxa"/>
          </w:tcPr>
          <w:p w14:paraId="0BEA7B1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OS + MMU/TLB (software-assisted, hardware-accelerated)</w:t>
            </w:r>
          </w:p>
        </w:tc>
        <w:tc>
          <w:tcPr>
            <w:tcW w:w="2880" w:type="dxa"/>
          </w:tcPr>
          <w:p w14:paraId="3D80456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Fully hardware-managed (cache controller)</w:t>
            </w:r>
          </w:p>
        </w:tc>
      </w:tr>
      <w:tr w:rsidR="004B6448" w:rsidRPr="004B6448" w14:paraId="4969994F" w14:textId="77777777" w:rsidTr="004B6448">
        <w:tc>
          <w:tcPr>
            <w:tcW w:w="2880" w:type="dxa"/>
          </w:tcPr>
          <w:p w14:paraId="3694366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Unit of Transfer</w:t>
            </w:r>
          </w:p>
        </w:tc>
        <w:tc>
          <w:tcPr>
            <w:tcW w:w="2880" w:type="dxa"/>
          </w:tcPr>
          <w:p w14:paraId="6EF727B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Pages (typically 4 KB or larger)</w:t>
            </w:r>
          </w:p>
        </w:tc>
        <w:tc>
          <w:tcPr>
            <w:tcW w:w="2880" w:type="dxa"/>
          </w:tcPr>
          <w:p w14:paraId="1ABC6B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Cache lines (typically 32–128 bytes)</w:t>
            </w:r>
          </w:p>
        </w:tc>
      </w:tr>
      <w:tr w:rsidR="004B6448" w:rsidRPr="004B6448" w14:paraId="554E4182" w14:textId="77777777" w:rsidTr="004B6448">
        <w:tc>
          <w:tcPr>
            <w:tcW w:w="2880" w:type="dxa"/>
          </w:tcPr>
          <w:p w14:paraId="732B495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Latency (hit)</w:t>
            </w:r>
          </w:p>
        </w:tc>
        <w:tc>
          <w:tcPr>
            <w:tcW w:w="2880" w:type="dxa"/>
          </w:tcPr>
          <w:p w14:paraId="5EAA2A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TLB hit: ~1 cycle; page-table walk on TLB miss: tens of cycles</w:t>
            </w:r>
          </w:p>
        </w:tc>
        <w:tc>
          <w:tcPr>
            <w:tcW w:w="2880" w:type="dxa"/>
          </w:tcPr>
          <w:p w14:paraId="412220B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L1 hit: 1–4 cycles; scales up through L2/L3</w:t>
            </w:r>
          </w:p>
        </w:tc>
      </w:tr>
      <w:tr w:rsidR="004B6448" w:rsidRPr="004B6448" w14:paraId="42782DB6" w14:textId="77777777" w:rsidTr="004B6448">
        <w:tc>
          <w:tcPr>
            <w:tcW w:w="2880" w:type="dxa"/>
          </w:tcPr>
          <w:p w14:paraId="3633EC1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Latency (miss)</w:t>
            </w:r>
          </w:p>
        </w:tc>
        <w:tc>
          <w:tcPr>
            <w:tcW w:w="2880" w:type="dxa"/>
          </w:tcPr>
          <w:p w14:paraId="00F4523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Page fault: disk/SSD access — milliseconds (orders of magnitude slower)</w:t>
            </w:r>
          </w:p>
        </w:tc>
        <w:tc>
          <w:tcPr>
            <w:tcW w:w="2880" w:type="dxa"/>
          </w:tcPr>
          <w:p w14:paraId="380211F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Cache miss: goes to next level or DRAM — tens to a few hundred cycles</w:t>
            </w:r>
          </w:p>
        </w:tc>
      </w:tr>
      <w:tr w:rsidR="004B6448" w:rsidRPr="004B6448" w14:paraId="191C2D21" w14:textId="77777777" w:rsidTr="004B6448">
        <w:tc>
          <w:tcPr>
            <w:tcW w:w="2880" w:type="dxa"/>
          </w:tcPr>
          <w:p w14:paraId="177E838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 Impact</w:t>
            </w:r>
          </w:p>
        </w:tc>
        <w:tc>
          <w:tcPr>
            <w:tcW w:w="2880" w:type="dxa"/>
          </w:tcPr>
          <w:p w14:paraId="6B886E7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Excessive page faults ('thrashing') can collapse system throughput</w:t>
            </w:r>
          </w:p>
        </w:tc>
        <w:tc>
          <w:tcPr>
            <w:tcW w:w="2880" w:type="dxa"/>
          </w:tcPr>
          <w:p w14:paraId="6C01B8D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Poor cache locality lowers IPC but rarely stalls the whole system</w:t>
            </w:r>
          </w:p>
        </w:tc>
      </w:tr>
      <w:tr w:rsidR="004B6448" w:rsidRPr="004B6448" w14:paraId="6E53F199" w14:textId="77777777" w:rsidTr="004B6448">
        <w:tc>
          <w:tcPr>
            <w:tcW w:w="2880" w:type="dxa"/>
          </w:tcPr>
          <w:p w14:paraId="68FC008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Backing Store</w:t>
            </w:r>
          </w:p>
        </w:tc>
        <w:tc>
          <w:tcPr>
            <w:tcW w:w="2880" w:type="dxa"/>
          </w:tcPr>
          <w:p w14:paraId="26AE694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Secondary storage (SSD/HDD)</w:t>
            </w:r>
          </w:p>
        </w:tc>
        <w:tc>
          <w:tcPr>
            <w:tcW w:w="2880" w:type="dxa"/>
          </w:tcPr>
          <w:p w14:paraId="0C09C84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Next memory level (L2, L3, or DRAM)</w:t>
            </w:r>
          </w:p>
        </w:tc>
      </w:tr>
    </w:tbl>
    <w:p w14:paraId="25687D2F" w14:textId="77777777" w:rsidR="00EF3224" w:rsidRPr="004B6448" w:rsidRDefault="00EF3224" w:rsidP="004B6448">
      <w:pPr>
        <w:jc w:val="both"/>
        <w:rPr>
          <w:rFonts w:ascii="Times New Roman" w:hAnsi="Times New Roman" w:cs="Times New Roman"/>
          <w:sz w:val="24"/>
          <w:szCs w:val="24"/>
        </w:rPr>
      </w:pPr>
    </w:p>
    <w:p w14:paraId="34973EA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Critical Analysis: Both mechanisms exploit locality of reference, but at very different granularities and penalties. Cache misses are recoverable within the processor's pipeline timescale, whereas page faults involve I/O and can be 10^4–10^5 times slower than a cache miss. This is why paging systems invest heavily in the TLB (a cache for page-table entries) — it brings the common case of address translation down to cache-like speed, while the rare page fault is absorbed by the OS's much slower fault-handling path.</w:t>
      </w:r>
    </w:p>
    <w:p w14:paraId="294A7610" w14:textId="77777777" w:rsidR="00EF3224" w:rsidRPr="004B6448" w:rsidRDefault="00EF3224" w:rsidP="004B6448">
      <w:pPr>
        <w:jc w:val="both"/>
        <w:rPr>
          <w:rFonts w:ascii="Times New Roman" w:hAnsi="Times New Roman" w:cs="Times New Roman"/>
          <w:sz w:val="24"/>
          <w:szCs w:val="24"/>
        </w:rPr>
      </w:pPr>
    </w:p>
    <w:p w14:paraId="28A019E8"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Q4. NAND Flash vs. DRAM</w:t>
      </w:r>
    </w:p>
    <w:tbl>
      <w:tblPr>
        <w:tblStyle w:val="TableGrid"/>
        <w:tblW w:w="0" w:type="auto"/>
        <w:tblLook w:val="04A0" w:firstRow="1" w:lastRow="0" w:firstColumn="1" w:lastColumn="0" w:noHBand="0" w:noVBand="1"/>
      </w:tblPr>
      <w:tblGrid>
        <w:gridCol w:w="2875"/>
        <w:gridCol w:w="2877"/>
        <w:gridCol w:w="2878"/>
      </w:tblGrid>
      <w:tr w:rsidR="004B6448" w:rsidRPr="004B6448" w14:paraId="1BF0A497" w14:textId="77777777" w:rsidTr="004B6448">
        <w:tc>
          <w:tcPr>
            <w:tcW w:w="2880" w:type="dxa"/>
          </w:tcPr>
          <w:p w14:paraId="210EA7C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4A48717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NAND Flash</w:t>
            </w:r>
          </w:p>
        </w:tc>
        <w:tc>
          <w:tcPr>
            <w:tcW w:w="2880" w:type="dxa"/>
          </w:tcPr>
          <w:p w14:paraId="58359DB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DRAM</w:t>
            </w:r>
          </w:p>
        </w:tc>
      </w:tr>
      <w:tr w:rsidR="004B6448" w:rsidRPr="004B6448" w14:paraId="59AF506E" w14:textId="77777777" w:rsidTr="004B6448">
        <w:tc>
          <w:tcPr>
            <w:tcW w:w="2880" w:type="dxa"/>
          </w:tcPr>
          <w:p w14:paraId="79E6FB4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Volatility</w:t>
            </w:r>
          </w:p>
        </w:tc>
        <w:tc>
          <w:tcPr>
            <w:tcW w:w="2880" w:type="dxa"/>
          </w:tcPr>
          <w:p w14:paraId="2D4315D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Non-volatile — retains data without power</w:t>
            </w:r>
          </w:p>
        </w:tc>
        <w:tc>
          <w:tcPr>
            <w:tcW w:w="2880" w:type="dxa"/>
          </w:tcPr>
          <w:p w14:paraId="01A95F0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Volatile — loses data without power/refresh</w:t>
            </w:r>
          </w:p>
        </w:tc>
      </w:tr>
      <w:tr w:rsidR="004B6448" w:rsidRPr="004B6448" w14:paraId="420CE91A" w14:textId="77777777" w:rsidTr="004B6448">
        <w:tc>
          <w:tcPr>
            <w:tcW w:w="2880" w:type="dxa"/>
          </w:tcPr>
          <w:p w14:paraId="35AD715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Latency</w:t>
            </w:r>
          </w:p>
        </w:tc>
        <w:tc>
          <w:tcPr>
            <w:tcW w:w="2880" w:type="dxa"/>
          </w:tcPr>
          <w:p w14:paraId="59E1F2B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Read: ~25–100 µs; Write/Erase: much slower (ms range)</w:t>
            </w:r>
          </w:p>
        </w:tc>
        <w:tc>
          <w:tcPr>
            <w:tcW w:w="2880" w:type="dxa"/>
          </w:tcPr>
          <w:p w14:paraId="4C2853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Read/Write: ~50–100 ns (100–1000x faster than NAND)</w:t>
            </w:r>
          </w:p>
        </w:tc>
      </w:tr>
      <w:tr w:rsidR="004B6448" w:rsidRPr="004B6448" w14:paraId="35E8A803" w14:textId="77777777" w:rsidTr="004B6448">
        <w:tc>
          <w:tcPr>
            <w:tcW w:w="2880" w:type="dxa"/>
          </w:tcPr>
          <w:p w14:paraId="045763E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Bandwidth</w:t>
            </w:r>
          </w:p>
        </w:tc>
        <w:tc>
          <w:tcPr>
            <w:tcW w:w="2880" w:type="dxa"/>
          </w:tcPr>
          <w:p w14:paraId="27A0B6D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Sequential: high (hundreds of MB/s–few GB/s); random access far lower</w:t>
            </w:r>
          </w:p>
        </w:tc>
        <w:tc>
          <w:tcPr>
            <w:tcW w:w="2880" w:type="dxa"/>
          </w:tcPr>
          <w:p w14:paraId="5B931DBC"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symmetric random/sequential (tens of GB/s)</w:t>
            </w:r>
          </w:p>
        </w:tc>
      </w:tr>
      <w:tr w:rsidR="004B6448" w:rsidRPr="004B6448" w14:paraId="0B3F8DC8" w14:textId="77777777" w:rsidTr="004B6448">
        <w:tc>
          <w:tcPr>
            <w:tcW w:w="2880" w:type="dxa"/>
          </w:tcPr>
          <w:p w14:paraId="3982587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Endurance</w:t>
            </w:r>
          </w:p>
        </w:tc>
        <w:tc>
          <w:tcPr>
            <w:tcW w:w="2880" w:type="dxa"/>
          </w:tcPr>
          <w:p w14:paraId="58881A0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Limited program/erase cycles (wear leveling required)</w:t>
            </w:r>
          </w:p>
        </w:tc>
        <w:tc>
          <w:tcPr>
            <w:tcW w:w="2880" w:type="dxa"/>
          </w:tcPr>
          <w:p w14:paraId="785C629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Effectively unlimited write endurance</w:t>
            </w:r>
          </w:p>
        </w:tc>
      </w:tr>
      <w:tr w:rsidR="004B6448" w:rsidRPr="004B6448" w14:paraId="2A03A685" w14:textId="77777777" w:rsidTr="004B6448">
        <w:tc>
          <w:tcPr>
            <w:tcW w:w="2880" w:type="dxa"/>
          </w:tcPr>
          <w:p w14:paraId="202EF16C"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Density / Cost per bit</w:t>
            </w:r>
          </w:p>
        </w:tc>
        <w:tc>
          <w:tcPr>
            <w:tcW w:w="2880" w:type="dxa"/>
          </w:tcPr>
          <w:p w14:paraId="43F085D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density, lowest cost per bit</w:t>
            </w:r>
          </w:p>
        </w:tc>
        <w:tc>
          <w:tcPr>
            <w:tcW w:w="2880" w:type="dxa"/>
          </w:tcPr>
          <w:p w14:paraId="7D4A64A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density than NAND, higher cost per bit</w:t>
            </w:r>
          </w:p>
        </w:tc>
      </w:tr>
      <w:tr w:rsidR="004B6448" w:rsidRPr="004B6448" w14:paraId="0F893E96" w14:textId="77777777" w:rsidTr="004B6448">
        <w:tc>
          <w:tcPr>
            <w:tcW w:w="2880" w:type="dxa"/>
          </w:tcPr>
          <w:p w14:paraId="691805F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Granularity</w:t>
            </w:r>
          </w:p>
        </w:tc>
        <w:tc>
          <w:tcPr>
            <w:tcW w:w="2880" w:type="dxa"/>
          </w:tcPr>
          <w:p w14:paraId="59A9EA2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Page/block based; erase-before-write</w:t>
            </w:r>
          </w:p>
        </w:tc>
        <w:tc>
          <w:tcPr>
            <w:tcW w:w="2880" w:type="dxa"/>
          </w:tcPr>
          <w:p w14:paraId="668821E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Byte/word addressable</w:t>
            </w:r>
          </w:p>
        </w:tc>
      </w:tr>
      <w:tr w:rsidR="004B6448" w:rsidRPr="004B6448" w14:paraId="0E866F60" w14:textId="77777777" w:rsidTr="004B6448">
        <w:tc>
          <w:tcPr>
            <w:tcW w:w="2880" w:type="dxa"/>
          </w:tcPr>
          <w:p w14:paraId="1F32C5A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Position in Hierarchy</w:t>
            </w:r>
          </w:p>
        </w:tc>
        <w:tc>
          <w:tcPr>
            <w:tcW w:w="2880" w:type="dxa"/>
          </w:tcPr>
          <w:p w14:paraId="79D5643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Secondary storage / SSD tier</w:t>
            </w:r>
          </w:p>
        </w:tc>
        <w:tc>
          <w:tcPr>
            <w:tcW w:w="2880" w:type="dxa"/>
          </w:tcPr>
          <w:p w14:paraId="0A7390C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Main memory tier</w:t>
            </w:r>
          </w:p>
        </w:tc>
      </w:tr>
    </w:tbl>
    <w:p w14:paraId="566B6F1F" w14:textId="77777777" w:rsidR="00EF3224" w:rsidRPr="004B6448" w:rsidRDefault="00EF3224" w:rsidP="004B6448">
      <w:pPr>
        <w:jc w:val="both"/>
        <w:rPr>
          <w:rFonts w:ascii="Times New Roman" w:hAnsi="Times New Roman" w:cs="Times New Roman"/>
          <w:sz w:val="24"/>
          <w:szCs w:val="24"/>
        </w:rPr>
      </w:pPr>
    </w:p>
    <w:p w14:paraId="7292C96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Suitability for Hierarchical Memory Systems: DRAM's byte-addressability and near-symmetric nanosecond latency make it the natural main-memory tier directly serving the CPU's cache misses. NAND Flash's non-volatility and high density make it ideal as persistent storage below DRAM, but its erase-before-write behaviour and microsecond-to-millisecond latency rule it out as a direct DRAM replacement. In modern hierarchies, NAND typically appears as SSD storage or, in emerging designs, as a 'storage-class memory' tier bridging DRAM and traditional storage — never as a substitute for the CPU-adjacent working memory.</w:t>
      </w:r>
    </w:p>
    <w:p w14:paraId="0445901F" w14:textId="77777777" w:rsidR="00EF3224" w:rsidRPr="004B6448" w:rsidRDefault="00EF3224" w:rsidP="004B6448">
      <w:pPr>
        <w:jc w:val="both"/>
        <w:rPr>
          <w:rFonts w:ascii="Times New Roman" w:hAnsi="Times New Roman" w:cs="Times New Roman"/>
          <w:sz w:val="24"/>
          <w:szCs w:val="24"/>
        </w:rPr>
      </w:pPr>
    </w:p>
    <w:p w14:paraId="7BB6BA1E"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Q5. MRAM vs. RRAM</w:t>
      </w:r>
    </w:p>
    <w:tbl>
      <w:tblPr>
        <w:tblStyle w:val="TableGrid"/>
        <w:tblW w:w="0" w:type="auto"/>
        <w:tblLook w:val="04A0" w:firstRow="1" w:lastRow="0" w:firstColumn="1" w:lastColumn="0" w:noHBand="0" w:noVBand="1"/>
      </w:tblPr>
      <w:tblGrid>
        <w:gridCol w:w="2876"/>
        <w:gridCol w:w="2877"/>
        <w:gridCol w:w="2877"/>
      </w:tblGrid>
      <w:tr w:rsidR="004B6448" w:rsidRPr="004B6448" w14:paraId="2AC81D63" w14:textId="77777777" w:rsidTr="004B6448">
        <w:tc>
          <w:tcPr>
            <w:tcW w:w="2880" w:type="dxa"/>
          </w:tcPr>
          <w:p w14:paraId="2C0F0E5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58A5890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MRAM (Magnetoresistive RAM)</w:t>
            </w:r>
          </w:p>
        </w:tc>
        <w:tc>
          <w:tcPr>
            <w:tcW w:w="2880" w:type="dxa"/>
          </w:tcPr>
          <w:p w14:paraId="61879E1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RRAM (Resistive RAM)</w:t>
            </w:r>
          </w:p>
        </w:tc>
      </w:tr>
      <w:tr w:rsidR="004B6448" w:rsidRPr="004B6448" w14:paraId="71591CB1" w14:textId="77777777" w:rsidTr="004B6448">
        <w:tc>
          <w:tcPr>
            <w:tcW w:w="2880" w:type="dxa"/>
          </w:tcPr>
          <w:p w14:paraId="5A1C3AA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Storage Mechanism</w:t>
            </w:r>
          </w:p>
        </w:tc>
        <w:tc>
          <w:tcPr>
            <w:tcW w:w="2880" w:type="dxa"/>
          </w:tcPr>
          <w:p w14:paraId="0803E54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Magnetic tunnel junction — resistance set by spin orientation</w:t>
            </w:r>
          </w:p>
        </w:tc>
        <w:tc>
          <w:tcPr>
            <w:tcW w:w="2880" w:type="dxa"/>
          </w:tcPr>
          <w:p w14:paraId="187F93E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Resistance change via formation/rupture of a conductive filament in an oxide layer</w:t>
            </w:r>
          </w:p>
        </w:tc>
      </w:tr>
      <w:tr w:rsidR="004B6448" w:rsidRPr="004B6448" w14:paraId="2D506276" w14:textId="77777777" w:rsidTr="004B6448">
        <w:tc>
          <w:tcPr>
            <w:tcW w:w="2880" w:type="dxa"/>
          </w:tcPr>
          <w:p w14:paraId="02AE991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Time</w:t>
            </w:r>
          </w:p>
        </w:tc>
        <w:tc>
          <w:tcPr>
            <w:tcW w:w="2880" w:type="dxa"/>
          </w:tcPr>
          <w:p w14:paraId="7F345C6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fast (~ns range), close to SRAM/DRAM speed</w:t>
            </w:r>
          </w:p>
        </w:tc>
        <w:tc>
          <w:tcPr>
            <w:tcW w:w="2880" w:type="dxa"/>
          </w:tcPr>
          <w:p w14:paraId="16C8B83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Fast (~ns–tens of ns), slightly slower/variable vs. MRAM</w:t>
            </w:r>
          </w:p>
        </w:tc>
      </w:tr>
      <w:tr w:rsidR="004B6448" w:rsidRPr="004B6448" w14:paraId="789EA193" w14:textId="77777777" w:rsidTr="004B6448">
        <w:tc>
          <w:tcPr>
            <w:tcW w:w="2880" w:type="dxa"/>
          </w:tcPr>
          <w:p w14:paraId="7FDE171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w:t>
            </w:r>
          </w:p>
        </w:tc>
        <w:tc>
          <w:tcPr>
            <w:tcW w:w="2880" w:type="dxa"/>
          </w:tcPr>
          <w:p w14:paraId="0628BF7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and symmetric for read/write</w:t>
            </w:r>
          </w:p>
        </w:tc>
        <w:tc>
          <w:tcPr>
            <w:tcW w:w="2880" w:type="dxa"/>
          </w:tcPr>
          <w:p w14:paraId="6446510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but write variability can reduce effective throughput</w:t>
            </w:r>
          </w:p>
        </w:tc>
      </w:tr>
      <w:tr w:rsidR="004B6448" w:rsidRPr="004B6448" w14:paraId="7F90BAD6" w14:textId="77777777" w:rsidTr="004B6448">
        <w:tc>
          <w:tcPr>
            <w:tcW w:w="2880" w:type="dxa"/>
          </w:tcPr>
          <w:p w14:paraId="78A97B2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Endurance</w:t>
            </w:r>
          </w:p>
        </w:tc>
        <w:tc>
          <w:tcPr>
            <w:tcW w:w="2880" w:type="dxa"/>
          </w:tcPr>
          <w:p w14:paraId="18E6D05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(10^12–10^15 cycles) — near-DRAM endurance</w:t>
            </w:r>
          </w:p>
        </w:tc>
        <w:tc>
          <w:tcPr>
            <w:tcW w:w="2880" w:type="dxa"/>
          </w:tcPr>
          <w:p w14:paraId="69D3DB4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Moderate–high (10^6–10^12 cycles), generally lower than MRAM</w:t>
            </w:r>
          </w:p>
        </w:tc>
      </w:tr>
      <w:tr w:rsidR="004B6448" w:rsidRPr="004B6448" w14:paraId="705113B4" w14:textId="77777777" w:rsidTr="004B6448">
        <w:tc>
          <w:tcPr>
            <w:tcW w:w="2880" w:type="dxa"/>
          </w:tcPr>
          <w:p w14:paraId="6E5CA7D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Energy Efficiency</w:t>
            </w:r>
          </w:p>
        </w:tc>
        <w:tc>
          <w:tcPr>
            <w:tcW w:w="2880" w:type="dxa"/>
          </w:tcPr>
          <w:p w14:paraId="739FC5E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 read energy; write energy moderate (current-driven switching)</w:t>
            </w:r>
          </w:p>
        </w:tc>
        <w:tc>
          <w:tcPr>
            <w:tcW w:w="2880" w:type="dxa"/>
          </w:tcPr>
          <w:p w14:paraId="5379522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low write energy per bit, but sneak-current leakage can hurt efficiency at array level</w:t>
            </w:r>
          </w:p>
        </w:tc>
      </w:tr>
      <w:tr w:rsidR="004B6448" w:rsidRPr="004B6448" w14:paraId="1EFBFC58" w14:textId="77777777" w:rsidTr="004B6448">
        <w:tc>
          <w:tcPr>
            <w:tcW w:w="2880" w:type="dxa"/>
          </w:tcPr>
          <w:p w14:paraId="716DDE6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Non-volatility</w:t>
            </w:r>
          </w:p>
        </w:tc>
        <w:tc>
          <w:tcPr>
            <w:tcW w:w="2880" w:type="dxa"/>
          </w:tcPr>
          <w:p w14:paraId="1EFA9CC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Yes</w:t>
            </w:r>
          </w:p>
        </w:tc>
        <w:tc>
          <w:tcPr>
            <w:tcW w:w="2880" w:type="dxa"/>
          </w:tcPr>
          <w:p w14:paraId="0F5DDD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Yes</w:t>
            </w:r>
          </w:p>
        </w:tc>
      </w:tr>
      <w:tr w:rsidR="004B6448" w:rsidRPr="004B6448" w14:paraId="720BAE51" w14:textId="77777777" w:rsidTr="004B6448">
        <w:tc>
          <w:tcPr>
            <w:tcW w:w="2880" w:type="dxa"/>
          </w:tcPr>
          <w:p w14:paraId="440C776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Scalability / Maturity</w:t>
            </w:r>
          </w:p>
        </w:tc>
        <w:tc>
          <w:tcPr>
            <w:tcW w:w="2880" w:type="dxa"/>
          </w:tcPr>
          <w:p w14:paraId="2D4CEC6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More mature, already in niche commercial use (e.g., embedded MRAM)</w:t>
            </w:r>
          </w:p>
        </w:tc>
        <w:tc>
          <w:tcPr>
            <w:tcW w:w="2880" w:type="dxa"/>
          </w:tcPr>
          <w:p w14:paraId="7B150FC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Higher theoretical density/scalability, still maturing for mass production</w:t>
            </w:r>
          </w:p>
        </w:tc>
      </w:tr>
    </w:tbl>
    <w:p w14:paraId="452B5608" w14:textId="77777777" w:rsidR="00EF3224" w:rsidRPr="004B6448" w:rsidRDefault="00EF3224" w:rsidP="004B6448">
      <w:pPr>
        <w:jc w:val="both"/>
        <w:rPr>
          <w:rFonts w:ascii="Times New Roman" w:hAnsi="Times New Roman" w:cs="Times New Roman"/>
          <w:sz w:val="24"/>
          <w:szCs w:val="24"/>
        </w:rPr>
      </w:pPr>
    </w:p>
    <w:p w14:paraId="2A904D7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Critical Analysis: MRAM currently offers the better balance of speed and endurance, making it attractive for replacing SRAM/DRAM in embedded and cache-adjacent non-volatile roles. RRAM's simpler two-terminal structure gives it a density and cost advantage that suits large-scale storage-class memory, but sneak-path leakage and endurance variability currently limit its reliability compared to MRAM. Both are considered candidates for a future 'universal memory' that merges the non-volatility of Flash with the speed of DRAM, but neither has yet displaced existing technologies at scale.</w:t>
      </w:r>
    </w:p>
    <w:p w14:paraId="7CF7CE66" w14:textId="77777777" w:rsidR="00EF3224" w:rsidRPr="004B6448" w:rsidRDefault="00EF3224" w:rsidP="004B6448">
      <w:pPr>
        <w:jc w:val="both"/>
        <w:rPr>
          <w:rFonts w:ascii="Times New Roman" w:hAnsi="Times New Roman" w:cs="Times New Roman"/>
          <w:sz w:val="24"/>
          <w:szCs w:val="24"/>
        </w:rPr>
      </w:pPr>
    </w:p>
    <w:p w14:paraId="49B623E7" w14:textId="77777777" w:rsidR="00EF3224" w:rsidRPr="004B6448" w:rsidRDefault="00EF3224" w:rsidP="004B6448">
      <w:pPr>
        <w:jc w:val="both"/>
        <w:rPr>
          <w:rFonts w:ascii="Times New Roman" w:hAnsi="Times New Roman" w:cs="Times New Roman"/>
          <w:sz w:val="24"/>
          <w:szCs w:val="24"/>
        </w:rPr>
      </w:pPr>
    </w:p>
    <w:sectPr w:rsidR="00EF3224" w:rsidRPr="004B64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8597180">
    <w:abstractNumId w:val="8"/>
  </w:num>
  <w:num w:numId="2" w16cid:durableId="1235624320">
    <w:abstractNumId w:val="6"/>
  </w:num>
  <w:num w:numId="3" w16cid:durableId="1064328431">
    <w:abstractNumId w:val="5"/>
  </w:num>
  <w:num w:numId="4" w16cid:durableId="1448503423">
    <w:abstractNumId w:val="4"/>
  </w:num>
  <w:num w:numId="5" w16cid:durableId="788207322">
    <w:abstractNumId w:val="7"/>
  </w:num>
  <w:num w:numId="6" w16cid:durableId="591359194">
    <w:abstractNumId w:val="3"/>
  </w:num>
  <w:num w:numId="7" w16cid:durableId="398675794">
    <w:abstractNumId w:val="2"/>
  </w:num>
  <w:num w:numId="8" w16cid:durableId="348139802">
    <w:abstractNumId w:val="1"/>
  </w:num>
  <w:num w:numId="9" w16cid:durableId="1139613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6448"/>
    <w:rsid w:val="00763629"/>
    <w:rsid w:val="00AA1D8D"/>
    <w:rsid w:val="00AF6F17"/>
    <w:rsid w:val="00B47730"/>
    <w:rsid w:val="00CB0664"/>
    <w:rsid w:val="00EF32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7F6BA"/>
  <w14:defaultImageDpi w14:val="300"/>
  <w15:docId w15:val="{F2B91D97-9319-46B7-BD64-607C68DB5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4B6448"/>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1E0334-A4B2-4061-B5CE-2B25D8BEA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1613</Words>
  <Characters>9195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manne saveri</cp:lastModifiedBy>
  <cp:revision>2</cp:revision>
  <dcterms:created xsi:type="dcterms:W3CDTF">2026-08-24T18:01:00Z</dcterms:created>
  <dcterms:modified xsi:type="dcterms:W3CDTF">2026-08-24T18:01:00Z</dcterms:modified>
  <cp:category/>
</cp:coreProperties>
</file>