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B449" w14:textId="2A0C564C" w:rsidR="00A52D06" w:rsidRP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b/>
          <w:bCs/>
          <w:spacing w:val="10"/>
          <w:sz w:val="24"/>
          <w:szCs w:val="24"/>
        </w:rPr>
      </w:pPr>
      <w:r w:rsidRPr="00A52D06">
        <w:rPr>
          <w:rFonts w:ascii="Times New Roman" w:hAnsi="Times New Roman" w:cs="Times New Roman"/>
          <w:b/>
          <w:bCs/>
          <w:spacing w:val="10"/>
          <w:sz w:val="24"/>
          <w:szCs w:val="24"/>
        </w:rPr>
        <w:t>Mannfred Boehm</w:t>
      </w:r>
    </w:p>
    <w:p w14:paraId="36575E74" w14:textId="63FCDAA5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Biodiversity Research Centre</w:t>
      </w:r>
    </w:p>
    <w:p w14:paraId="77601C01" w14:textId="765CE9E5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University of British Columbia</w:t>
      </w:r>
    </w:p>
    <w:p w14:paraId="5B7BDE34" w14:textId="7D162FDD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Vancouver, BC, V6T 1Z4</w:t>
      </w:r>
    </w:p>
    <w:p w14:paraId="6D7ABED5" w14:textId="77777777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</w:p>
    <w:p w14:paraId="7D39DB09" w14:textId="4B68F1AD" w:rsidR="005E603B" w:rsidRDefault="00952E20">
      <w:pPr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To: </w:t>
      </w:r>
      <w:r w:rsidR="0067400A">
        <w:rPr>
          <w:rFonts w:ascii="Times New Roman" w:hAnsi="Times New Roman" w:cs="Times New Roman"/>
          <w:spacing w:val="10"/>
          <w:sz w:val="24"/>
          <w:szCs w:val="24"/>
        </w:rPr>
        <w:t>Pamela Diggle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, Editor-in-Chief, 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American 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>Journal of Botany</w:t>
      </w:r>
    </w:p>
    <w:p w14:paraId="140C575C" w14:textId="77777777" w:rsidR="00685AE5" w:rsidRDefault="00685AE5">
      <w:pPr>
        <w:rPr>
          <w:rFonts w:ascii="Times New Roman" w:hAnsi="Times New Roman" w:cs="Times New Roman"/>
          <w:spacing w:val="10"/>
          <w:sz w:val="24"/>
          <w:szCs w:val="24"/>
        </w:rPr>
      </w:pPr>
    </w:p>
    <w:p w14:paraId="18E06EF5" w14:textId="660ACB44" w:rsidR="00C34ACE" w:rsidRDefault="00C34ACE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Dear Dr. </w:t>
      </w:r>
      <w:r w:rsidR="0067400A">
        <w:rPr>
          <w:rFonts w:ascii="Times New Roman" w:hAnsi="Times New Roman" w:cs="Times New Roman"/>
          <w:spacing w:val="10"/>
          <w:sz w:val="24"/>
          <w:szCs w:val="24"/>
        </w:rPr>
        <w:t>Diggle</w:t>
      </w:r>
      <w:r>
        <w:rPr>
          <w:rFonts w:ascii="Times New Roman" w:hAnsi="Times New Roman" w:cs="Times New Roman"/>
          <w:spacing w:val="10"/>
          <w:sz w:val="24"/>
          <w:szCs w:val="24"/>
        </w:rPr>
        <w:t>,</w:t>
      </w:r>
    </w:p>
    <w:p w14:paraId="75876804" w14:textId="31DC5FE3" w:rsidR="00952E20" w:rsidRDefault="00F263F1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We are writing to submit an original research article entitled </w:t>
      </w:r>
      <w:r w:rsidRPr="00A52D06">
        <w:rPr>
          <w:rFonts w:ascii="Times New Roman" w:hAnsi="Times New Roman" w:cs="Times New Roman"/>
          <w:spacing w:val="10"/>
          <w:sz w:val="24"/>
          <w:szCs w:val="24"/>
        </w:rPr>
        <w:t>“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Floral </w:t>
      </w:r>
      <w:r w:rsidR="00FE313F">
        <w:rPr>
          <w:rFonts w:ascii="Times New Roman" w:hAnsi="Times New Roman" w:cs="Times New Roman"/>
          <w:i/>
          <w:iCs/>
          <w:spacing w:val="10"/>
          <w:sz w:val="24"/>
          <w:szCs w:val="24"/>
        </w:rPr>
        <w:t>phenology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FE313F">
        <w:rPr>
          <w:rFonts w:ascii="Times New Roman" w:hAnsi="Times New Roman" w:cs="Times New Roman"/>
          <w:i/>
          <w:iCs/>
          <w:spacing w:val="10"/>
          <w:sz w:val="24"/>
          <w:szCs w:val="24"/>
        </w:rPr>
        <w:t>of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an Andean bellflower</w:t>
      </w:r>
      <w:r w:rsidR="00072C9C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(Centropogon granulosus)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and pollination by Buff-tailed Sicklebill</w:t>
      </w:r>
      <w:r w:rsidR="00072C9C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(Eutoxeres condamini)</w:t>
      </w:r>
      <w:r>
        <w:rPr>
          <w:rFonts w:ascii="Times New Roman" w:hAnsi="Times New Roman" w:cs="Times New Roman"/>
          <w:spacing w:val="10"/>
          <w:sz w:val="24"/>
          <w:szCs w:val="24"/>
        </w:rPr>
        <w:t>”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for </w:t>
      </w:r>
      <w:r w:rsidR="004E7ED7">
        <w:rPr>
          <w:rFonts w:ascii="Times New Roman" w:hAnsi="Times New Roman" w:cs="Times New Roman"/>
          <w:spacing w:val="10"/>
          <w:sz w:val="24"/>
          <w:szCs w:val="24"/>
        </w:rPr>
        <w:t>consideration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ED7966">
        <w:rPr>
          <w:rFonts w:ascii="Times New Roman" w:hAnsi="Times New Roman" w:cs="Times New Roman"/>
          <w:spacing w:val="10"/>
          <w:sz w:val="24"/>
          <w:szCs w:val="24"/>
        </w:rPr>
        <w:t xml:space="preserve">as a </w:t>
      </w:r>
      <w:r w:rsidR="0067400A">
        <w:rPr>
          <w:rFonts w:ascii="Times New Roman" w:hAnsi="Times New Roman" w:cs="Times New Roman"/>
          <w:spacing w:val="10"/>
          <w:sz w:val="24"/>
          <w:szCs w:val="24"/>
        </w:rPr>
        <w:t>Brief Communication</w:t>
      </w:r>
      <w:r w:rsidR="00ED796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4E7ED7">
        <w:rPr>
          <w:rFonts w:ascii="Times New Roman" w:hAnsi="Times New Roman" w:cs="Times New Roman"/>
          <w:spacing w:val="10"/>
          <w:sz w:val="24"/>
          <w:szCs w:val="24"/>
        </w:rPr>
        <w:t>in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A52D06" w:rsidRPr="00A52D06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American 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>Journal of Botany</w:t>
      </w:r>
      <w:r w:rsidR="00A52D06" w:rsidRPr="00A52D06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14:paraId="0732698E" w14:textId="02A10EEB" w:rsidR="004E7ED7" w:rsidRDefault="003362FE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The goal of this manuscript is to demonstrate how field studies of </w:t>
      </w:r>
      <w:r w:rsidR="009C74A0">
        <w:rPr>
          <w:rFonts w:ascii="Times New Roman" w:hAnsi="Times New Roman" w:cs="Times New Roman"/>
          <w:spacing w:val="10"/>
          <w:sz w:val="24"/>
          <w:szCs w:val="24"/>
        </w:rPr>
        <w:t>fine</w:t>
      </w:r>
      <w:r>
        <w:rPr>
          <w:rFonts w:ascii="Times New Roman" w:hAnsi="Times New Roman" w:cs="Times New Roman"/>
          <w:spacing w:val="10"/>
          <w:sz w:val="24"/>
          <w:szCs w:val="24"/>
        </w:rPr>
        <w:t>-scale ecological processes (</w:t>
      </w:r>
      <w:proofErr w:type="gramStart"/>
      <w:r>
        <w:rPr>
          <w:rFonts w:ascii="Times New Roman" w:hAnsi="Times New Roman" w:cs="Times New Roman"/>
          <w:spacing w:val="10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pacing w:val="10"/>
          <w:sz w:val="24"/>
          <w:szCs w:val="24"/>
        </w:rPr>
        <w:t xml:space="preserve"> biotic interactions, </w:t>
      </w:r>
      <w:r w:rsidR="009C74A0">
        <w:rPr>
          <w:rFonts w:ascii="Times New Roman" w:hAnsi="Times New Roman" w:cs="Times New Roman"/>
          <w:spacing w:val="10"/>
          <w:sz w:val="24"/>
          <w:szCs w:val="24"/>
        </w:rPr>
        <w:t xml:space="preserve">daily </w:t>
      </w:r>
      <w:r>
        <w:rPr>
          <w:rFonts w:ascii="Times New Roman" w:hAnsi="Times New Roman" w:cs="Times New Roman"/>
          <w:spacing w:val="10"/>
          <w:sz w:val="24"/>
          <w:szCs w:val="24"/>
        </w:rPr>
        <w:t>rates of flowering) are</w:t>
      </w:r>
      <w:r w:rsidR="00072C9C">
        <w:rPr>
          <w:rFonts w:ascii="Times New Roman" w:hAnsi="Times New Roman" w:cs="Times New Roman"/>
          <w:spacing w:val="10"/>
          <w:sz w:val="24"/>
          <w:szCs w:val="24"/>
        </w:rPr>
        <w:t xml:space="preserve"> crucial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for validating macroevolutionary models of diversification in mega-diverse clades of </w:t>
      </w:r>
      <w:r w:rsidR="00072C9C">
        <w:rPr>
          <w:rFonts w:ascii="Times New Roman" w:hAnsi="Times New Roman" w:cs="Times New Roman"/>
          <w:spacing w:val="10"/>
          <w:sz w:val="24"/>
          <w:szCs w:val="24"/>
        </w:rPr>
        <w:t>angiosperms</w:t>
      </w:r>
      <w:r>
        <w:rPr>
          <w:rFonts w:ascii="Times New Roman" w:hAnsi="Times New Roman" w:cs="Times New Roman"/>
          <w:spacing w:val="10"/>
          <w:sz w:val="24"/>
          <w:szCs w:val="24"/>
        </w:rPr>
        <w:t>.  In this study, we test predictions from a model of plant-pollinator evolution in the Andean bellflowers (Lobelio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>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deae) by photo-documenting floral visitation, experimentally testing the role of visitation on fruit set, and 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>examining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 xml:space="preserve">daily rates of </w:t>
      </w:r>
      <w:r w:rsidR="009C74A0">
        <w:rPr>
          <w:rFonts w:ascii="Times New Roman" w:hAnsi="Times New Roman" w:cs="Times New Roman"/>
          <w:spacing w:val="10"/>
          <w:sz w:val="24"/>
          <w:szCs w:val="24"/>
        </w:rPr>
        <w:t xml:space="preserve">flowering 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>in the context of pollinator behaviour.</w:t>
      </w:r>
    </w:p>
    <w:p w14:paraId="75A3407E" w14:textId="401A48D5" w:rsidR="003362FE" w:rsidRPr="007E73C6" w:rsidRDefault="003362FE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Currently, macroevolutionary models focusing on </w:t>
      </w:r>
      <w:r w:rsidR="009C74A0">
        <w:rPr>
          <w:rFonts w:ascii="Times New Roman" w:hAnsi="Times New Roman" w:cs="Times New Roman"/>
          <w:spacing w:val="10"/>
          <w:sz w:val="24"/>
          <w:szCs w:val="24"/>
        </w:rPr>
        <w:t>pollinator shifts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rely heavily on the pollination syndrome concept. 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>Studying c</w:t>
      </w:r>
      <w:r>
        <w:rPr>
          <w:rFonts w:ascii="Times New Roman" w:hAnsi="Times New Roman" w:cs="Times New Roman"/>
          <w:spacing w:val="10"/>
          <w:sz w:val="24"/>
          <w:szCs w:val="24"/>
        </w:rPr>
        <w:t>lades with hundreds of species</w:t>
      </w:r>
      <w:r w:rsidR="007E73C6">
        <w:rPr>
          <w:rFonts w:ascii="Times New Roman" w:hAnsi="Times New Roman" w:cs="Times New Roman"/>
          <w:spacing w:val="10"/>
          <w:sz w:val="24"/>
          <w:szCs w:val="24"/>
        </w:rPr>
        <w:t xml:space="preserve"> (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as in the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Lobeliodeae</w:t>
      </w:r>
      <w:proofErr w:type="spellEnd"/>
      <w:r w:rsidR="007E73C6">
        <w:rPr>
          <w:rFonts w:ascii="Times New Roman" w:hAnsi="Times New Roman" w:cs="Times New Roman"/>
          <w:spacing w:val="10"/>
          <w:sz w:val="24"/>
          <w:szCs w:val="24"/>
        </w:rPr>
        <w:t xml:space="preserve">) </w:t>
      </w:r>
      <w:r>
        <w:rPr>
          <w:rFonts w:ascii="Times New Roman" w:hAnsi="Times New Roman" w:cs="Times New Roman"/>
          <w:spacing w:val="10"/>
          <w:sz w:val="24"/>
          <w:szCs w:val="24"/>
        </w:rPr>
        <w:t>necessitate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>s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the use of the syndrome concept because </w:t>
      </w:r>
      <w:r w:rsidR="00A96D2B">
        <w:rPr>
          <w:rFonts w:ascii="Times New Roman" w:hAnsi="Times New Roman" w:cs="Times New Roman"/>
          <w:spacing w:val="10"/>
          <w:sz w:val="24"/>
          <w:szCs w:val="24"/>
        </w:rPr>
        <w:t xml:space="preserve">the </w:t>
      </w:r>
      <w:r w:rsidR="009C74A0">
        <w:rPr>
          <w:rFonts w:ascii="Times New Roman" w:hAnsi="Times New Roman" w:cs="Times New Roman"/>
          <w:spacing w:val="10"/>
          <w:sz w:val="24"/>
          <w:szCs w:val="24"/>
        </w:rPr>
        <w:t xml:space="preserve">pollination biology of most </w:t>
      </w:r>
      <w:r w:rsidR="00FE313F">
        <w:rPr>
          <w:rFonts w:ascii="Times New Roman" w:hAnsi="Times New Roman" w:cs="Times New Roman"/>
          <w:spacing w:val="10"/>
          <w:sz w:val="24"/>
          <w:szCs w:val="24"/>
        </w:rPr>
        <w:t>species</w:t>
      </w:r>
      <w:r w:rsidR="009C74A0">
        <w:rPr>
          <w:rFonts w:ascii="Times New Roman" w:hAnsi="Times New Roman" w:cs="Times New Roman"/>
          <w:spacing w:val="10"/>
          <w:sz w:val="24"/>
          <w:szCs w:val="24"/>
        </w:rPr>
        <w:t xml:space="preserve"> ha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>s</w:t>
      </w:r>
      <w:r w:rsidR="009C74A0">
        <w:rPr>
          <w:rFonts w:ascii="Times New Roman" w:hAnsi="Times New Roman" w:cs="Times New Roman"/>
          <w:spacing w:val="10"/>
          <w:sz w:val="24"/>
          <w:szCs w:val="24"/>
        </w:rPr>
        <w:t xml:space="preserve"> not been studied empirically. The resulting model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>s</w:t>
      </w:r>
      <w:r w:rsidR="009C74A0">
        <w:rPr>
          <w:rFonts w:ascii="Times New Roman" w:hAnsi="Times New Roman" w:cs="Times New Roman"/>
          <w:spacing w:val="10"/>
          <w:sz w:val="24"/>
          <w:szCs w:val="24"/>
        </w:rPr>
        <w:t xml:space="preserve"> th</w:t>
      </w:r>
      <w:r w:rsidR="003B368E">
        <w:rPr>
          <w:rFonts w:ascii="Times New Roman" w:hAnsi="Times New Roman" w:cs="Times New Roman"/>
          <w:spacing w:val="10"/>
          <w:sz w:val="24"/>
          <w:szCs w:val="24"/>
        </w:rPr>
        <w:t>us</w:t>
      </w:r>
      <w:r w:rsidR="009C74A0">
        <w:rPr>
          <w:rFonts w:ascii="Times New Roman" w:hAnsi="Times New Roman" w:cs="Times New Roman"/>
          <w:spacing w:val="10"/>
          <w:sz w:val="24"/>
          <w:szCs w:val="24"/>
        </w:rPr>
        <w:t xml:space="preserve"> contain assumptions</w:t>
      </w:r>
      <w:r w:rsidR="007E73C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>about the</w:t>
      </w:r>
      <w:r w:rsidR="003B368E">
        <w:rPr>
          <w:rFonts w:ascii="Times New Roman" w:hAnsi="Times New Roman" w:cs="Times New Roman"/>
          <w:spacing w:val="10"/>
          <w:sz w:val="24"/>
          <w:szCs w:val="24"/>
        </w:rPr>
        <w:t xml:space="preserve"> effective pollinator</w:t>
      </w:r>
      <w:r w:rsidR="00913166">
        <w:rPr>
          <w:rFonts w:ascii="Times New Roman" w:hAnsi="Times New Roman" w:cs="Times New Roman"/>
          <w:spacing w:val="10"/>
          <w:sz w:val="24"/>
          <w:szCs w:val="24"/>
        </w:rPr>
        <w:t>(s)</w:t>
      </w:r>
      <w:r w:rsidR="003B368E">
        <w:rPr>
          <w:rFonts w:ascii="Times New Roman" w:hAnsi="Times New Roman" w:cs="Times New Roman"/>
          <w:spacing w:val="10"/>
          <w:sz w:val="24"/>
          <w:szCs w:val="24"/>
        </w:rPr>
        <w:t xml:space="preserve"> of each plant species. </w:t>
      </w:r>
      <w:r w:rsidR="007E73C6">
        <w:rPr>
          <w:rFonts w:ascii="Times New Roman" w:hAnsi="Times New Roman" w:cs="Times New Roman"/>
          <w:spacing w:val="10"/>
          <w:sz w:val="24"/>
          <w:szCs w:val="24"/>
        </w:rPr>
        <w:t xml:space="preserve">In this manuscript we attempt to ‘close the loop’ by employing an observational and experimental study of the pollination biology of the Andean bellflower </w:t>
      </w:r>
      <w:r w:rsidR="007E73C6">
        <w:rPr>
          <w:rFonts w:ascii="Times New Roman" w:hAnsi="Times New Roman" w:cs="Times New Roman"/>
          <w:i/>
          <w:iCs/>
          <w:spacing w:val="10"/>
          <w:sz w:val="24"/>
          <w:szCs w:val="24"/>
        </w:rPr>
        <w:t>Centropogon granulosus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>. This plant</w:t>
      </w:r>
      <w:r w:rsidR="00FE313F">
        <w:rPr>
          <w:rFonts w:ascii="Times New Roman" w:hAnsi="Times New Roman" w:cs="Times New Roman"/>
          <w:spacing w:val="10"/>
          <w:sz w:val="24"/>
          <w:szCs w:val="24"/>
        </w:rPr>
        <w:t xml:space="preserve"> has long been predicted to be 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 xml:space="preserve">specialized for pollination by </w:t>
      </w:r>
      <w:r w:rsidR="00FE313F">
        <w:rPr>
          <w:rFonts w:ascii="Times New Roman" w:hAnsi="Times New Roman" w:cs="Times New Roman"/>
          <w:spacing w:val="10"/>
          <w:sz w:val="24"/>
          <w:szCs w:val="24"/>
        </w:rPr>
        <w:t>Sicklebill hummingbirds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>, and in Peru specifically, the Buff-tailed Sicklebill, of which there is yet any published information on its natural history.</w:t>
      </w:r>
      <w:r w:rsidR="007E73C6">
        <w:rPr>
          <w:rFonts w:ascii="Times New Roman" w:hAnsi="Times New Roman" w:cs="Times New Roman"/>
          <w:spacing w:val="10"/>
          <w:sz w:val="24"/>
          <w:szCs w:val="24"/>
        </w:rPr>
        <w:t xml:space="preserve"> Moreover, we develop a 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>protocol</w:t>
      </w:r>
      <w:r w:rsidR="007E73C6">
        <w:rPr>
          <w:rFonts w:ascii="Times New Roman" w:hAnsi="Times New Roman" w:cs="Times New Roman"/>
          <w:spacing w:val="10"/>
          <w:sz w:val="24"/>
          <w:szCs w:val="24"/>
        </w:rPr>
        <w:t xml:space="preserve"> for measuring a</w:t>
      </w:r>
      <w:r w:rsidR="00072C9C">
        <w:rPr>
          <w:rFonts w:ascii="Times New Roman" w:hAnsi="Times New Roman" w:cs="Times New Roman"/>
          <w:spacing w:val="10"/>
          <w:sz w:val="24"/>
          <w:szCs w:val="24"/>
        </w:rPr>
        <w:t xml:space="preserve">n </w:t>
      </w:r>
      <w:r w:rsidR="007E73C6">
        <w:rPr>
          <w:rFonts w:ascii="Times New Roman" w:hAnsi="Times New Roman" w:cs="Times New Roman"/>
          <w:spacing w:val="10"/>
          <w:sz w:val="24"/>
          <w:szCs w:val="24"/>
        </w:rPr>
        <w:t xml:space="preserve">overlooked trait, phenological </w:t>
      </w:r>
      <w:r w:rsidR="00FE313F">
        <w:rPr>
          <w:rFonts w:ascii="Times New Roman" w:hAnsi="Times New Roman" w:cs="Times New Roman"/>
          <w:spacing w:val="10"/>
          <w:sz w:val="24"/>
          <w:szCs w:val="24"/>
        </w:rPr>
        <w:t>type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 w:rsidR="007E73C6">
        <w:rPr>
          <w:rFonts w:ascii="Times New Roman" w:hAnsi="Times New Roman" w:cs="Times New Roman"/>
          <w:spacing w:val="10"/>
          <w:sz w:val="24"/>
          <w:szCs w:val="24"/>
        </w:rPr>
        <w:t xml:space="preserve">and assert that coding this trait into future models 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 xml:space="preserve">will allow </w:t>
      </w:r>
      <w:r w:rsidR="00072C9C">
        <w:rPr>
          <w:rFonts w:ascii="Times New Roman" w:hAnsi="Times New Roman" w:cs="Times New Roman"/>
          <w:spacing w:val="10"/>
          <w:sz w:val="24"/>
          <w:szCs w:val="24"/>
        </w:rPr>
        <w:t>us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 xml:space="preserve"> to assess the contribution of</w:t>
      </w:r>
      <w:r w:rsidR="007E73C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072C9C">
        <w:rPr>
          <w:rFonts w:ascii="Times New Roman" w:hAnsi="Times New Roman" w:cs="Times New Roman"/>
          <w:spacing w:val="10"/>
          <w:sz w:val="24"/>
          <w:szCs w:val="24"/>
        </w:rPr>
        <w:t>phenolog</w:t>
      </w:r>
      <w:r w:rsidR="00FE313F">
        <w:rPr>
          <w:rFonts w:ascii="Times New Roman" w:hAnsi="Times New Roman" w:cs="Times New Roman"/>
          <w:spacing w:val="10"/>
          <w:sz w:val="24"/>
          <w:szCs w:val="24"/>
        </w:rPr>
        <w:t>ical types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 xml:space="preserve"> in promoting</w:t>
      </w:r>
      <w:r w:rsidR="003B368E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 xml:space="preserve">pollinator specialization. </w:t>
      </w:r>
    </w:p>
    <w:p w14:paraId="35950E24" w14:textId="367DA01A" w:rsidR="00BE6C1D" w:rsidRPr="005E603B" w:rsidRDefault="003B368E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We posit that in the era of advanced statistical methods for 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 xml:space="preserve">testing pollinator-mediated 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>diversification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 xml:space="preserve">, field studies are </w:t>
      </w:r>
      <w:r w:rsidR="00913166">
        <w:rPr>
          <w:rFonts w:ascii="Times New Roman" w:hAnsi="Times New Roman" w:cs="Times New Roman"/>
          <w:spacing w:val="10"/>
          <w:sz w:val="24"/>
          <w:szCs w:val="24"/>
        </w:rPr>
        <w:t>a c</w:t>
      </w:r>
      <w:r w:rsidR="00072C9C">
        <w:rPr>
          <w:rFonts w:ascii="Times New Roman" w:hAnsi="Times New Roman" w:cs="Times New Roman"/>
          <w:spacing w:val="10"/>
          <w:sz w:val="24"/>
          <w:szCs w:val="24"/>
        </w:rPr>
        <w:t xml:space="preserve">ore 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>component of a larger framework for understanding the generation and maintenance of plant diversity. For this reason</w:t>
      </w:r>
      <w:r w:rsidR="00913166">
        <w:rPr>
          <w:rFonts w:ascii="Times New Roman" w:hAnsi="Times New Roman" w:cs="Times New Roman"/>
          <w:spacing w:val="10"/>
          <w:sz w:val="24"/>
          <w:szCs w:val="24"/>
        </w:rPr>
        <w:t>,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 xml:space="preserve"> we believe that this study will be o</w:t>
      </w:r>
      <w:r w:rsidR="006B0A52">
        <w:rPr>
          <w:rFonts w:ascii="Times New Roman" w:hAnsi="Times New Roman" w:cs="Times New Roman"/>
          <w:spacing w:val="10"/>
          <w:sz w:val="24"/>
          <w:szCs w:val="24"/>
        </w:rPr>
        <w:t xml:space="preserve">f </w:t>
      </w:r>
      <w:r w:rsidR="0092170A">
        <w:rPr>
          <w:rFonts w:ascii="Times New Roman" w:hAnsi="Times New Roman" w:cs="Times New Roman"/>
          <w:spacing w:val="10"/>
          <w:sz w:val="24"/>
          <w:szCs w:val="24"/>
        </w:rPr>
        <w:t xml:space="preserve">broad </w:t>
      </w:r>
      <w:r w:rsidR="006B0A52">
        <w:rPr>
          <w:rFonts w:ascii="Times New Roman" w:hAnsi="Times New Roman" w:cs="Times New Roman"/>
          <w:spacing w:val="10"/>
          <w:sz w:val="24"/>
          <w:szCs w:val="24"/>
        </w:rPr>
        <w:t xml:space="preserve">interest to the readership of </w:t>
      </w:r>
      <w:r w:rsidR="005E603B">
        <w:rPr>
          <w:rFonts w:ascii="Times New Roman" w:hAnsi="Times New Roman" w:cs="Times New Roman"/>
          <w:i/>
          <w:iCs/>
          <w:spacing w:val="10"/>
          <w:sz w:val="24"/>
          <w:szCs w:val="24"/>
        </w:rPr>
        <w:t>American Journal of Botany</w:t>
      </w:r>
      <w:r w:rsidR="005E603B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66D88D7C" w14:textId="5FC396CD" w:rsidR="00A52D06" w:rsidRDefault="00A52D06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Thank you for considering this manuscript.</w:t>
      </w:r>
    </w:p>
    <w:p w14:paraId="78F156EB" w14:textId="5DA07366" w:rsidR="00072C9C" w:rsidRDefault="00A52D06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Sincerely,</w:t>
      </w:r>
    </w:p>
    <w:p w14:paraId="12463AAF" w14:textId="51C58AAF" w:rsidR="007328D4" w:rsidRDefault="00A52D06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Mannfred Boehm</w:t>
      </w:r>
      <w:r w:rsidR="00584C5E">
        <w:rPr>
          <w:rFonts w:ascii="Times New Roman" w:hAnsi="Times New Roman" w:cs="Times New Roman"/>
          <w:spacing w:val="10"/>
          <w:sz w:val="24"/>
          <w:szCs w:val="24"/>
        </w:rPr>
        <w:t xml:space="preserve"> (</w:t>
      </w:r>
      <w:hyperlink r:id="rId4" w:history="1">
        <w:r w:rsidR="00584C5E" w:rsidRPr="00826E0E">
          <w:rPr>
            <w:rStyle w:val="Hyperlink"/>
            <w:rFonts w:ascii="Times New Roman" w:hAnsi="Times New Roman" w:cs="Times New Roman"/>
            <w:spacing w:val="10"/>
            <w:sz w:val="24"/>
            <w:szCs w:val="24"/>
          </w:rPr>
          <w:t>mannfred.boehm@ubc.ca</w:t>
        </w:r>
      </w:hyperlink>
      <w:r w:rsidR="00584C5E">
        <w:rPr>
          <w:rFonts w:ascii="Times New Roman" w:hAnsi="Times New Roman" w:cs="Times New Roman"/>
          <w:spacing w:val="10"/>
          <w:sz w:val="24"/>
          <w:szCs w:val="24"/>
        </w:rPr>
        <w:t>)</w:t>
      </w:r>
      <w:r w:rsidR="00F44D9E">
        <w:rPr>
          <w:rFonts w:ascii="Times New Roman" w:hAnsi="Times New Roman" w:cs="Times New Roman"/>
          <w:spacing w:val="10"/>
          <w:sz w:val="24"/>
          <w:szCs w:val="24"/>
        </w:rPr>
        <w:t>, corresponding author</w:t>
      </w:r>
    </w:p>
    <w:p w14:paraId="33C64400" w14:textId="5BF883BD" w:rsidR="00072C9C" w:rsidRDefault="00F44D9E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Jill Jankowski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>,</w:t>
      </w:r>
    </w:p>
    <w:p w14:paraId="0E8DD30E" w14:textId="27E1C314" w:rsidR="007E73C6" w:rsidRDefault="007328D4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Quentin Cronk</w:t>
      </w:r>
      <w:r w:rsidR="00685AE5">
        <w:rPr>
          <w:rFonts w:ascii="Times New Roman" w:hAnsi="Times New Roman" w:cs="Times New Roman"/>
          <w:spacing w:val="10"/>
          <w:sz w:val="24"/>
          <w:szCs w:val="24"/>
        </w:rPr>
        <w:t>,</w:t>
      </w:r>
    </w:p>
    <w:sectPr w:rsidR="007E73C6" w:rsidSect="00072C9C">
      <w:pgSz w:w="12240" w:h="15840"/>
      <w:pgMar w:top="907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20"/>
    <w:rsid w:val="00072C9C"/>
    <w:rsid w:val="003362FE"/>
    <w:rsid w:val="003B368E"/>
    <w:rsid w:val="004B0052"/>
    <w:rsid w:val="004E7ED7"/>
    <w:rsid w:val="00584C5E"/>
    <w:rsid w:val="005E603B"/>
    <w:rsid w:val="0067400A"/>
    <w:rsid w:val="00685AE5"/>
    <w:rsid w:val="006B0A52"/>
    <w:rsid w:val="007328D4"/>
    <w:rsid w:val="007814F0"/>
    <w:rsid w:val="007E73C6"/>
    <w:rsid w:val="00913166"/>
    <w:rsid w:val="0092170A"/>
    <w:rsid w:val="00952E20"/>
    <w:rsid w:val="009C74A0"/>
    <w:rsid w:val="00A52D06"/>
    <w:rsid w:val="00A96D2B"/>
    <w:rsid w:val="00AB5EBD"/>
    <w:rsid w:val="00BE6C1D"/>
    <w:rsid w:val="00C34ACE"/>
    <w:rsid w:val="00E3612D"/>
    <w:rsid w:val="00ED7966"/>
    <w:rsid w:val="00F263F1"/>
    <w:rsid w:val="00F44D9E"/>
    <w:rsid w:val="00F85A3E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9A0A"/>
  <w15:chartTrackingRefBased/>
  <w15:docId w15:val="{02E309BB-ACB1-45D0-AF92-8E3C2EC3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C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nfred.boehm@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mannfred boehm</dc:creator>
  <cp:keywords/>
  <dc:description/>
  <cp:lastModifiedBy>boehmm@student.ubc.ca</cp:lastModifiedBy>
  <cp:revision>17</cp:revision>
  <dcterms:created xsi:type="dcterms:W3CDTF">2021-01-25T14:13:00Z</dcterms:created>
  <dcterms:modified xsi:type="dcterms:W3CDTF">2021-10-18T23:54:00Z</dcterms:modified>
</cp:coreProperties>
</file>