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B2207" w14:textId="7F2368EE" w:rsidR="004F6CDA" w:rsidRPr="00B94B95" w:rsidRDefault="00592610" w:rsidP="004F6CDA">
      <w:pPr>
        <w:spacing w:line="240" w:lineRule="auto"/>
        <w:contextualSpacing/>
        <w:rPr>
          <w:rFonts w:ascii="Source Sans Pro" w:hAnsi="Source Sans Pro" w:cs="Times New Roman"/>
          <w:b/>
          <w:bCs/>
          <w:sz w:val="24"/>
          <w:szCs w:val="24"/>
        </w:rPr>
      </w:pPr>
      <w:r w:rsidRPr="00B94B95">
        <w:rPr>
          <w:rFonts w:ascii="Source Sans Pro" w:hAnsi="Source Sans Pro" w:cs="Times New Roman"/>
          <w:b/>
          <w:bCs/>
          <w:sz w:val="24"/>
          <w:szCs w:val="24"/>
        </w:rPr>
        <w:t xml:space="preserve">Plant-pollinator specialization: Origin and measurement of curvature. </w:t>
      </w:r>
    </w:p>
    <w:p w14:paraId="2DD52BC7" w14:textId="14354B73" w:rsidR="004F6CDA" w:rsidRPr="00B94B95" w:rsidRDefault="004F6CDA" w:rsidP="004F6CDA">
      <w:pPr>
        <w:spacing w:line="240" w:lineRule="auto"/>
        <w:contextualSpacing/>
        <w:rPr>
          <w:rFonts w:ascii="Source Sans Pro" w:hAnsi="Source Sans Pro" w:cs="Times New Roman"/>
          <w:sz w:val="24"/>
          <w:szCs w:val="24"/>
        </w:rPr>
      </w:pPr>
    </w:p>
    <w:p w14:paraId="5B9C463B" w14:textId="503E83B6" w:rsidR="00B94B95" w:rsidRPr="00B94B95" w:rsidRDefault="00B94B95" w:rsidP="004F6CDA">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Mannfred M.A. Boehm, Jill E. Jankowski, Quentin C.B. Cronk</w:t>
      </w:r>
    </w:p>
    <w:p w14:paraId="094FBC81" w14:textId="3A983978" w:rsidR="00B94B95" w:rsidRPr="00B94B95" w:rsidRDefault="00B94B95" w:rsidP="004F6CDA">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Biodiversity Research Centre, University of British Columbia</w:t>
      </w:r>
    </w:p>
    <w:p w14:paraId="502C7D34" w14:textId="55CC2435" w:rsidR="00B94B95" w:rsidRPr="00B94B95" w:rsidRDefault="00B94B95" w:rsidP="004F6CDA">
      <w:pPr>
        <w:spacing w:line="240" w:lineRule="auto"/>
        <w:contextualSpacing/>
        <w:rPr>
          <w:rFonts w:ascii="Source Sans Pro" w:hAnsi="Source Sans Pro" w:cs="Times New Roman"/>
          <w:sz w:val="24"/>
          <w:szCs w:val="24"/>
        </w:rPr>
      </w:pPr>
    </w:p>
    <w:p w14:paraId="1395E9D0" w14:textId="78FFE9EA" w:rsidR="00B94B95" w:rsidRPr="00B94B95" w:rsidRDefault="00B94B95" w:rsidP="004F6CDA">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 xml:space="preserve">Proposal for a </w:t>
      </w:r>
      <w:r w:rsidRPr="00B94B95">
        <w:rPr>
          <w:rFonts w:ascii="Source Sans Pro" w:hAnsi="Source Sans Pro" w:cs="Times New Roman"/>
          <w:b/>
          <w:bCs/>
          <w:sz w:val="24"/>
          <w:szCs w:val="24"/>
        </w:rPr>
        <w:t xml:space="preserve">Syntheses and Perspectives </w:t>
      </w:r>
      <w:r w:rsidRPr="00B94B95">
        <w:rPr>
          <w:rFonts w:ascii="Source Sans Pro" w:hAnsi="Source Sans Pro" w:cs="Times New Roman"/>
          <w:sz w:val="24"/>
          <w:szCs w:val="24"/>
        </w:rPr>
        <w:t xml:space="preserve">article in </w:t>
      </w:r>
      <w:r w:rsidRPr="00B94B95">
        <w:rPr>
          <w:rFonts w:ascii="Source Sans Pro" w:hAnsi="Source Sans Pro" w:cs="Times New Roman"/>
          <w:i/>
          <w:iCs/>
          <w:sz w:val="24"/>
          <w:szCs w:val="24"/>
        </w:rPr>
        <w:t>The American Naturalist</w:t>
      </w:r>
    </w:p>
    <w:p w14:paraId="0CBDA1AF" w14:textId="78AFBC4E" w:rsidR="00B94B95" w:rsidRDefault="00B94B95" w:rsidP="004F6CDA">
      <w:pPr>
        <w:spacing w:line="240" w:lineRule="auto"/>
        <w:contextualSpacing/>
        <w:rPr>
          <w:rFonts w:ascii="Source Sans Pro" w:hAnsi="Source Sans Pro" w:cs="Times New Roman"/>
          <w:sz w:val="24"/>
          <w:szCs w:val="24"/>
        </w:rPr>
      </w:pPr>
    </w:p>
    <w:p w14:paraId="08D800E3" w14:textId="77777777" w:rsidR="00C85B86" w:rsidRPr="00B94B95" w:rsidRDefault="00C85B86" w:rsidP="004F6CDA">
      <w:pPr>
        <w:spacing w:line="240" w:lineRule="auto"/>
        <w:contextualSpacing/>
        <w:rPr>
          <w:rFonts w:ascii="Source Sans Pro" w:hAnsi="Source Sans Pro" w:cs="Times New Roman"/>
          <w:sz w:val="24"/>
          <w:szCs w:val="24"/>
        </w:rPr>
      </w:pPr>
    </w:p>
    <w:p w14:paraId="3C76BBE8" w14:textId="7CE189D4" w:rsidR="00B94B95" w:rsidRDefault="00B94B95" w:rsidP="004F6CDA">
      <w:pPr>
        <w:spacing w:line="240" w:lineRule="auto"/>
        <w:contextualSpacing/>
        <w:rPr>
          <w:rFonts w:ascii="Source Sans Pro" w:hAnsi="Source Sans Pro" w:cs="Times New Roman"/>
          <w:b/>
          <w:bCs/>
          <w:sz w:val="24"/>
          <w:szCs w:val="24"/>
        </w:rPr>
      </w:pPr>
      <w:r w:rsidRPr="00B94B95">
        <w:rPr>
          <w:rFonts w:ascii="Source Sans Pro" w:hAnsi="Source Sans Pro" w:cs="Times New Roman"/>
          <w:b/>
          <w:bCs/>
          <w:sz w:val="24"/>
          <w:szCs w:val="24"/>
        </w:rPr>
        <w:t>Summary</w:t>
      </w:r>
    </w:p>
    <w:p w14:paraId="3275D74E" w14:textId="43426D39" w:rsidR="00B94B95" w:rsidRPr="00B94B95" w:rsidRDefault="00B94B95" w:rsidP="00B94B95">
      <w:pPr>
        <w:pStyle w:val="ListParagraph"/>
        <w:numPr>
          <w:ilvl w:val="0"/>
          <w:numId w:val="1"/>
        </w:numPr>
        <w:spacing w:line="240" w:lineRule="auto"/>
        <w:rPr>
          <w:rFonts w:ascii="Source Sans Pro" w:hAnsi="Source Sans Pro" w:cs="Times New Roman"/>
          <w:b/>
          <w:bCs/>
          <w:sz w:val="24"/>
          <w:szCs w:val="24"/>
        </w:rPr>
      </w:pPr>
      <w:r w:rsidRPr="00B94B95">
        <w:rPr>
          <w:rFonts w:ascii="Source Sans Pro" w:hAnsi="Source Sans Pro" w:cs="Times New Roman"/>
          <w:sz w:val="24"/>
          <w:szCs w:val="24"/>
        </w:rPr>
        <w:t>The curvature of flowers and pollinator</w:t>
      </w:r>
      <w:r>
        <w:rPr>
          <w:rFonts w:ascii="Source Sans Pro" w:hAnsi="Source Sans Pro" w:cs="Times New Roman"/>
          <w:sz w:val="24"/>
          <w:szCs w:val="24"/>
        </w:rPr>
        <w:t xml:space="preserve"> mouthparts</w:t>
      </w:r>
      <w:r w:rsidRPr="00B94B95">
        <w:rPr>
          <w:rFonts w:ascii="Source Sans Pro" w:hAnsi="Source Sans Pro" w:cs="Times New Roman"/>
          <w:sz w:val="24"/>
          <w:szCs w:val="24"/>
        </w:rPr>
        <w:t xml:space="preserve"> (e.g. hummingbird bills) along the dorsiventral plane is a widespread, convergent trait</w:t>
      </w:r>
      <w:r w:rsidR="00C85B86">
        <w:rPr>
          <w:rFonts w:ascii="Source Sans Pro" w:hAnsi="Source Sans Pro" w:cs="Times New Roman"/>
          <w:sz w:val="24"/>
          <w:szCs w:val="24"/>
        </w:rPr>
        <w:t xml:space="preserve">, and is </w:t>
      </w:r>
      <w:r w:rsidR="002830A3">
        <w:rPr>
          <w:rFonts w:ascii="Source Sans Pro" w:hAnsi="Source Sans Pro" w:cs="Times New Roman"/>
          <w:sz w:val="24"/>
          <w:szCs w:val="24"/>
        </w:rPr>
        <w:t>generally</w:t>
      </w:r>
      <w:r w:rsidR="00D1091E">
        <w:rPr>
          <w:rFonts w:ascii="Source Sans Pro" w:hAnsi="Source Sans Pro" w:cs="Times New Roman"/>
          <w:sz w:val="24"/>
          <w:szCs w:val="24"/>
        </w:rPr>
        <w:t xml:space="preserve"> </w:t>
      </w:r>
      <w:r w:rsidR="002830A3">
        <w:rPr>
          <w:rFonts w:ascii="Source Sans Pro" w:hAnsi="Source Sans Pro" w:cs="Times New Roman"/>
          <w:sz w:val="24"/>
          <w:szCs w:val="24"/>
        </w:rPr>
        <w:t>viewed</w:t>
      </w:r>
      <w:r w:rsidR="002E0593">
        <w:rPr>
          <w:rFonts w:ascii="Source Sans Pro" w:hAnsi="Source Sans Pro" w:cs="Times New Roman"/>
          <w:sz w:val="24"/>
          <w:szCs w:val="24"/>
        </w:rPr>
        <w:t xml:space="preserve"> as</w:t>
      </w:r>
      <w:r w:rsidR="00C85B86">
        <w:rPr>
          <w:rFonts w:ascii="Source Sans Pro" w:hAnsi="Source Sans Pro" w:cs="Times New Roman"/>
          <w:sz w:val="24"/>
          <w:szCs w:val="24"/>
        </w:rPr>
        <w:t xml:space="preserve"> </w:t>
      </w:r>
      <w:r w:rsidR="005040B7">
        <w:rPr>
          <w:rFonts w:ascii="Source Sans Pro" w:hAnsi="Source Sans Pro" w:cs="Times New Roman"/>
          <w:sz w:val="24"/>
          <w:szCs w:val="24"/>
        </w:rPr>
        <w:t xml:space="preserve">indicative of </w:t>
      </w:r>
      <w:r w:rsidR="00BF1532">
        <w:rPr>
          <w:rFonts w:ascii="Source Sans Pro" w:hAnsi="Source Sans Pro" w:cs="Times New Roman"/>
          <w:sz w:val="24"/>
          <w:szCs w:val="24"/>
        </w:rPr>
        <w:t xml:space="preserve">plant-pollinator </w:t>
      </w:r>
      <w:r w:rsidR="006D01B0">
        <w:rPr>
          <w:rFonts w:ascii="Source Sans Pro" w:hAnsi="Source Sans Pro" w:cs="Times New Roman"/>
          <w:sz w:val="24"/>
          <w:szCs w:val="24"/>
        </w:rPr>
        <w:t>co-evolution</w:t>
      </w:r>
      <w:r w:rsidRPr="00B94B95">
        <w:rPr>
          <w:rFonts w:ascii="Source Sans Pro" w:hAnsi="Source Sans Pro" w:cs="Times New Roman"/>
          <w:sz w:val="24"/>
          <w:szCs w:val="24"/>
        </w:rPr>
        <w:t>.</w:t>
      </w:r>
    </w:p>
    <w:p w14:paraId="07A29B3C" w14:textId="492CF843" w:rsidR="00B94B95" w:rsidRPr="005040B7" w:rsidRDefault="00B94B95" w:rsidP="004F6CDA">
      <w:pPr>
        <w:pStyle w:val="ListParagraph"/>
        <w:numPr>
          <w:ilvl w:val="0"/>
          <w:numId w:val="1"/>
        </w:numPr>
        <w:spacing w:line="240" w:lineRule="auto"/>
        <w:rPr>
          <w:rFonts w:ascii="Source Sans Pro" w:hAnsi="Source Sans Pro" w:cs="Times New Roman"/>
          <w:b/>
          <w:bCs/>
          <w:sz w:val="24"/>
          <w:szCs w:val="24"/>
        </w:rPr>
      </w:pPr>
      <w:r w:rsidRPr="005040B7">
        <w:rPr>
          <w:rFonts w:ascii="Source Sans Pro" w:hAnsi="Source Sans Pro" w:cs="Times New Roman"/>
          <w:sz w:val="24"/>
          <w:szCs w:val="24"/>
        </w:rPr>
        <w:t xml:space="preserve">We propose to </w:t>
      </w:r>
      <w:r w:rsidR="005040B7">
        <w:rPr>
          <w:rFonts w:ascii="Source Sans Pro" w:hAnsi="Source Sans Pro" w:cs="Times New Roman"/>
          <w:sz w:val="24"/>
          <w:szCs w:val="24"/>
        </w:rPr>
        <w:t>synthesize the current state of knowledge on the role of curvature in plant-pollinator systems, advocate for a standardized metric for quantifying curvature</w:t>
      </w:r>
      <w:r w:rsidR="002E0593">
        <w:rPr>
          <w:rFonts w:ascii="Source Sans Pro" w:hAnsi="Source Sans Pro" w:cs="Times New Roman"/>
          <w:sz w:val="24"/>
          <w:szCs w:val="24"/>
        </w:rPr>
        <w:t>, and integrate this curvature metric with geometric morphometrics.</w:t>
      </w:r>
    </w:p>
    <w:p w14:paraId="687399FE" w14:textId="7309D00E" w:rsidR="005040B7" w:rsidRPr="00E06234" w:rsidRDefault="00E13F61"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We review</w:t>
      </w:r>
      <w:r w:rsidR="005040B7" w:rsidRPr="00E06234">
        <w:rPr>
          <w:rFonts w:ascii="Source Sans Pro" w:hAnsi="Source Sans Pro" w:cs="Times New Roman"/>
          <w:sz w:val="24"/>
          <w:szCs w:val="24"/>
        </w:rPr>
        <w:t xml:space="preserve"> the literature focusing on the ecological and evolutionary importance of curvature in flowers and pollinator mouthparts. </w:t>
      </w:r>
      <w:r w:rsidR="00E06234" w:rsidRPr="00E06234">
        <w:rPr>
          <w:rFonts w:ascii="Source Sans Pro" w:hAnsi="Source Sans Pro" w:cs="Times New Roman"/>
          <w:sz w:val="24"/>
          <w:szCs w:val="24"/>
        </w:rPr>
        <w:t>While floral curvature may have originated as a response to developmental constraints,</w:t>
      </w:r>
      <w:r w:rsidR="00E06234">
        <w:rPr>
          <w:rFonts w:ascii="Source Sans Pro" w:hAnsi="Source Sans Pro" w:cs="Times New Roman"/>
          <w:sz w:val="24"/>
          <w:szCs w:val="24"/>
        </w:rPr>
        <w:t xml:space="preserve"> it </w:t>
      </w:r>
      <w:r w:rsidR="00C73CBA">
        <w:rPr>
          <w:rFonts w:ascii="Source Sans Pro" w:hAnsi="Source Sans Pro" w:cs="Times New Roman"/>
          <w:sz w:val="24"/>
          <w:szCs w:val="24"/>
        </w:rPr>
        <w:t>persists</w:t>
      </w:r>
      <w:r w:rsidR="00E06234">
        <w:rPr>
          <w:rFonts w:ascii="Source Sans Pro" w:hAnsi="Source Sans Pro" w:cs="Times New Roman"/>
          <w:sz w:val="24"/>
          <w:szCs w:val="24"/>
        </w:rPr>
        <w:t xml:space="preserve"> as a mechanism to mediate</w:t>
      </w:r>
      <w:r w:rsidR="00E06234" w:rsidRPr="00E06234">
        <w:rPr>
          <w:rFonts w:ascii="Source Sans Pro" w:hAnsi="Source Sans Pro" w:cs="Times New Roman"/>
          <w:sz w:val="24"/>
          <w:szCs w:val="24"/>
        </w:rPr>
        <w:t xml:space="preserve"> </w:t>
      </w:r>
      <w:r w:rsidR="00E06234">
        <w:rPr>
          <w:rFonts w:ascii="Source Sans Pro" w:hAnsi="Source Sans Pro" w:cs="Times New Roman"/>
          <w:sz w:val="24"/>
          <w:szCs w:val="24"/>
        </w:rPr>
        <w:t xml:space="preserve">plant-pollinator interaction strength. </w:t>
      </w:r>
      <w:r w:rsidR="00C85B86">
        <w:rPr>
          <w:rFonts w:ascii="Source Sans Pro" w:hAnsi="Source Sans Pro" w:cs="Times New Roman"/>
          <w:sz w:val="24"/>
          <w:szCs w:val="24"/>
        </w:rPr>
        <w:t>Mouthpart curvature in pollinators (e.g. in birds) is not always indicative of reciprocal selection.</w:t>
      </w:r>
    </w:p>
    <w:p w14:paraId="0A271559" w14:textId="26E7F02E" w:rsidR="00E06234" w:rsidRPr="00E06234" w:rsidRDefault="00E06234"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 xml:space="preserve">In reviewing and summarising these works, we note a disparity in the conceptualization of curvature. We describe five different </w:t>
      </w:r>
      <w:r w:rsidR="00F44D2E">
        <w:rPr>
          <w:rFonts w:ascii="Source Sans Pro" w:hAnsi="Source Sans Pro" w:cs="Times New Roman"/>
          <w:sz w:val="24"/>
          <w:szCs w:val="24"/>
        </w:rPr>
        <w:t xml:space="preserve">curvature </w:t>
      </w:r>
      <w:r>
        <w:rPr>
          <w:rFonts w:ascii="Source Sans Pro" w:hAnsi="Source Sans Pro" w:cs="Times New Roman"/>
          <w:sz w:val="24"/>
          <w:szCs w:val="24"/>
        </w:rPr>
        <w:t xml:space="preserve">metrics </w:t>
      </w:r>
      <w:r w:rsidR="00F44D2E">
        <w:rPr>
          <w:rFonts w:ascii="Source Sans Pro" w:hAnsi="Source Sans Pro" w:cs="Times New Roman"/>
          <w:sz w:val="24"/>
          <w:szCs w:val="24"/>
        </w:rPr>
        <w:t>from the literature,</w:t>
      </w:r>
      <w:r>
        <w:rPr>
          <w:rFonts w:ascii="Source Sans Pro" w:hAnsi="Source Sans Pro" w:cs="Times New Roman"/>
          <w:sz w:val="24"/>
          <w:szCs w:val="24"/>
        </w:rPr>
        <w:t xml:space="preserve"> and their relationship to the mathematical definition of curvature (</w:t>
      </w:r>
      <w:r>
        <w:rPr>
          <w:rFonts w:ascii="Source Sans Pro" w:hAnsi="Source Sans Pro" w:cs="Times New Roman"/>
          <w:i/>
          <w:iCs/>
          <w:sz w:val="24"/>
          <w:szCs w:val="24"/>
        </w:rPr>
        <w:t>K)</w:t>
      </w:r>
      <w:r>
        <w:rPr>
          <w:rFonts w:ascii="Source Sans Pro" w:hAnsi="Source Sans Pro" w:cs="Times New Roman"/>
          <w:sz w:val="24"/>
          <w:szCs w:val="24"/>
        </w:rPr>
        <w:t xml:space="preserve">, which is not </w:t>
      </w:r>
      <w:r w:rsidR="00C85B86">
        <w:rPr>
          <w:rFonts w:ascii="Source Sans Pro" w:hAnsi="Source Sans Pro" w:cs="Times New Roman"/>
          <w:sz w:val="24"/>
          <w:szCs w:val="24"/>
        </w:rPr>
        <w:t xml:space="preserve">currently used </w:t>
      </w:r>
      <w:r w:rsidR="00F44D2E">
        <w:rPr>
          <w:rFonts w:ascii="Source Sans Pro" w:hAnsi="Source Sans Pro" w:cs="Times New Roman"/>
          <w:sz w:val="24"/>
          <w:szCs w:val="24"/>
        </w:rPr>
        <w:t>in evolutionary ecology</w:t>
      </w:r>
      <w:r>
        <w:rPr>
          <w:rFonts w:ascii="Source Sans Pro" w:hAnsi="Source Sans Pro" w:cs="Times New Roman"/>
          <w:sz w:val="24"/>
          <w:szCs w:val="24"/>
        </w:rPr>
        <w:t>.</w:t>
      </w:r>
    </w:p>
    <w:p w14:paraId="18F2FC37" w14:textId="60CF6624" w:rsidR="00E06234" w:rsidRPr="00E06234" w:rsidRDefault="00E06234"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We draw from the differential geometry literature and present key concepts that help clarify the definition of curvature</w:t>
      </w:r>
      <w:r w:rsidR="002E0593">
        <w:rPr>
          <w:rFonts w:ascii="Source Sans Pro" w:hAnsi="Source Sans Pro" w:cs="Times New Roman"/>
          <w:sz w:val="24"/>
          <w:szCs w:val="24"/>
        </w:rPr>
        <w:t xml:space="preserve"> (</w:t>
      </w:r>
      <w:r w:rsidR="002E0593">
        <w:rPr>
          <w:rFonts w:ascii="Source Sans Pro" w:hAnsi="Source Sans Pro" w:cs="Times New Roman"/>
          <w:i/>
          <w:iCs/>
          <w:sz w:val="24"/>
          <w:szCs w:val="24"/>
        </w:rPr>
        <w:t>K</w:t>
      </w:r>
      <w:r w:rsidR="002E0593">
        <w:rPr>
          <w:rFonts w:ascii="Source Sans Pro" w:hAnsi="Source Sans Pro" w:cs="Times New Roman"/>
          <w:sz w:val="24"/>
          <w:szCs w:val="24"/>
        </w:rPr>
        <w:t>)</w:t>
      </w:r>
      <w:r>
        <w:rPr>
          <w:rFonts w:ascii="Source Sans Pro" w:hAnsi="Source Sans Pro" w:cs="Times New Roman"/>
          <w:sz w:val="24"/>
          <w:szCs w:val="24"/>
        </w:rPr>
        <w:t xml:space="preserve">. This definition not only is more </w:t>
      </w:r>
      <w:r w:rsidR="00E13F61">
        <w:rPr>
          <w:rFonts w:ascii="Source Sans Pro" w:hAnsi="Source Sans Pro" w:cs="Times New Roman"/>
          <w:sz w:val="24"/>
          <w:szCs w:val="24"/>
        </w:rPr>
        <w:t>precise but</w:t>
      </w:r>
      <w:r>
        <w:rPr>
          <w:rFonts w:ascii="Source Sans Pro" w:hAnsi="Source Sans Pro" w:cs="Times New Roman"/>
          <w:sz w:val="24"/>
          <w:szCs w:val="24"/>
        </w:rPr>
        <w:t xml:space="preserve"> integrates readily with</w:t>
      </w:r>
      <w:r w:rsidR="00E13F61">
        <w:rPr>
          <w:rFonts w:ascii="Source Sans Pro" w:hAnsi="Source Sans Pro" w:cs="Times New Roman"/>
          <w:sz w:val="24"/>
          <w:szCs w:val="24"/>
        </w:rPr>
        <w:t xml:space="preserve"> geometric morphometrics (GM), the </w:t>
      </w:r>
      <w:r w:rsidR="002E0593">
        <w:rPr>
          <w:rFonts w:ascii="Source Sans Pro" w:hAnsi="Source Sans Pro" w:cs="Times New Roman"/>
          <w:i/>
          <w:iCs/>
          <w:sz w:val="24"/>
          <w:szCs w:val="24"/>
        </w:rPr>
        <w:t xml:space="preserve">de facto </w:t>
      </w:r>
      <w:r w:rsidR="002E0593">
        <w:rPr>
          <w:rFonts w:ascii="Source Sans Pro" w:hAnsi="Source Sans Pro" w:cs="Times New Roman"/>
          <w:sz w:val="24"/>
          <w:szCs w:val="24"/>
        </w:rPr>
        <w:t>standard</w:t>
      </w:r>
      <w:r w:rsidR="00E13F61">
        <w:rPr>
          <w:rFonts w:ascii="Source Sans Pro" w:hAnsi="Source Sans Pro" w:cs="Times New Roman"/>
          <w:sz w:val="24"/>
          <w:szCs w:val="24"/>
        </w:rPr>
        <w:t xml:space="preserve"> for quantifying biological shape. </w:t>
      </w:r>
    </w:p>
    <w:p w14:paraId="64FCF6AE" w14:textId="03274466" w:rsidR="00E06234" w:rsidRPr="00E13F61" w:rsidRDefault="00E06234"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 xml:space="preserve"> </w:t>
      </w:r>
      <w:r w:rsidR="00E13F61">
        <w:rPr>
          <w:rFonts w:ascii="Source Sans Pro" w:hAnsi="Source Sans Pro" w:cs="Times New Roman"/>
          <w:sz w:val="24"/>
          <w:szCs w:val="24"/>
        </w:rPr>
        <w:t xml:space="preserve">Curvature, as newly defined, is integrated into a typical GM protocol. This is demonstrated on a novel dataset of floral development in </w:t>
      </w:r>
      <w:r w:rsidR="00E13F61">
        <w:rPr>
          <w:rFonts w:ascii="Source Sans Pro" w:hAnsi="Source Sans Pro" w:cs="Times New Roman"/>
          <w:i/>
          <w:iCs/>
          <w:sz w:val="24"/>
          <w:szCs w:val="24"/>
        </w:rPr>
        <w:t xml:space="preserve">Epimedium </w:t>
      </w:r>
      <w:r w:rsidR="00E13F61">
        <w:rPr>
          <w:rFonts w:ascii="Source Sans Pro" w:hAnsi="Source Sans Pro" w:cs="Times New Roman"/>
          <w:sz w:val="24"/>
          <w:szCs w:val="24"/>
        </w:rPr>
        <w:t xml:space="preserve">(Berberidaceae). </w:t>
      </w:r>
    </w:p>
    <w:p w14:paraId="1477BAE0" w14:textId="2455FA35" w:rsidR="00E13F61" w:rsidRPr="00C85B86" w:rsidRDefault="00F53C0B"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A</w:t>
      </w:r>
      <w:r w:rsidR="00E13F61">
        <w:rPr>
          <w:rFonts w:ascii="Source Sans Pro" w:hAnsi="Source Sans Pro" w:cs="Times New Roman"/>
          <w:sz w:val="24"/>
          <w:szCs w:val="24"/>
        </w:rPr>
        <w:t xml:space="preserve"> decisive definition of curvature rooted in long-standing geometric concepts will improve crosstalk </w:t>
      </w:r>
      <w:r w:rsidR="006D01B0">
        <w:rPr>
          <w:rFonts w:ascii="Source Sans Pro" w:hAnsi="Source Sans Pro" w:cs="Times New Roman"/>
          <w:sz w:val="24"/>
          <w:szCs w:val="24"/>
        </w:rPr>
        <w:t>among the sub-fields of organismal biology</w:t>
      </w:r>
      <w:r w:rsidR="00E13F61">
        <w:rPr>
          <w:rFonts w:ascii="Source Sans Pro" w:hAnsi="Source Sans Pro" w:cs="Times New Roman"/>
          <w:sz w:val="24"/>
          <w:szCs w:val="24"/>
        </w:rPr>
        <w:t xml:space="preserve">, and </w:t>
      </w:r>
      <w:r w:rsidR="002E0593">
        <w:rPr>
          <w:rFonts w:ascii="Source Sans Pro" w:hAnsi="Source Sans Pro" w:cs="Times New Roman"/>
          <w:sz w:val="24"/>
          <w:szCs w:val="24"/>
        </w:rPr>
        <w:t xml:space="preserve">naturally </w:t>
      </w:r>
      <w:r w:rsidR="00E13F61">
        <w:rPr>
          <w:rFonts w:ascii="Source Sans Pro" w:hAnsi="Source Sans Pro" w:cs="Times New Roman"/>
          <w:sz w:val="24"/>
          <w:szCs w:val="24"/>
        </w:rPr>
        <w:t>integrates into the</w:t>
      </w:r>
      <w:r w:rsidR="002E0593">
        <w:rPr>
          <w:rFonts w:ascii="Source Sans Pro" w:hAnsi="Source Sans Pro" w:cs="Times New Roman"/>
          <w:sz w:val="24"/>
          <w:szCs w:val="24"/>
        </w:rPr>
        <w:t xml:space="preserve"> </w:t>
      </w:r>
      <w:r w:rsidR="00C85B86">
        <w:rPr>
          <w:rFonts w:ascii="Source Sans Pro" w:hAnsi="Source Sans Pro" w:cs="Times New Roman"/>
          <w:sz w:val="24"/>
          <w:szCs w:val="24"/>
        </w:rPr>
        <w:t xml:space="preserve">well-established </w:t>
      </w:r>
      <w:r w:rsidR="00E13F61">
        <w:rPr>
          <w:rFonts w:ascii="Source Sans Pro" w:hAnsi="Source Sans Pro" w:cs="Times New Roman"/>
          <w:sz w:val="24"/>
          <w:szCs w:val="24"/>
        </w:rPr>
        <w:t xml:space="preserve">framework of GM.  </w:t>
      </w:r>
    </w:p>
    <w:p w14:paraId="53F0791E" w14:textId="25ED640D" w:rsidR="00C85B86" w:rsidRDefault="00C85B86" w:rsidP="00C85B86">
      <w:pPr>
        <w:spacing w:line="240" w:lineRule="auto"/>
        <w:rPr>
          <w:rFonts w:ascii="Source Sans Pro" w:hAnsi="Source Sans Pro" w:cs="Times New Roman"/>
          <w:b/>
          <w:bCs/>
          <w:sz w:val="24"/>
          <w:szCs w:val="24"/>
        </w:rPr>
      </w:pPr>
    </w:p>
    <w:p w14:paraId="1F2410AE" w14:textId="45A0A167" w:rsidR="00C85B86" w:rsidRDefault="00C85B86" w:rsidP="00C85B86">
      <w:pPr>
        <w:spacing w:line="240" w:lineRule="auto"/>
        <w:rPr>
          <w:rFonts w:ascii="Source Sans Pro" w:hAnsi="Source Sans Pro" w:cs="Times New Roman"/>
          <w:b/>
          <w:bCs/>
          <w:sz w:val="24"/>
          <w:szCs w:val="24"/>
        </w:rPr>
      </w:pPr>
    </w:p>
    <w:p w14:paraId="3E5CBD1E" w14:textId="06CFF36E" w:rsidR="00C85B86" w:rsidRDefault="00C85B86" w:rsidP="00C85B86">
      <w:pPr>
        <w:spacing w:line="240" w:lineRule="auto"/>
        <w:rPr>
          <w:rFonts w:ascii="Source Sans Pro" w:hAnsi="Source Sans Pro" w:cs="Times New Roman"/>
          <w:b/>
          <w:bCs/>
          <w:sz w:val="24"/>
          <w:szCs w:val="24"/>
        </w:rPr>
      </w:pPr>
    </w:p>
    <w:p w14:paraId="72BA7A08" w14:textId="76E87226" w:rsidR="00C85B86" w:rsidRDefault="00C85B86" w:rsidP="00C85B86">
      <w:pPr>
        <w:spacing w:line="240" w:lineRule="auto"/>
        <w:rPr>
          <w:rFonts w:ascii="Source Sans Pro" w:hAnsi="Source Sans Pro" w:cs="Times New Roman"/>
          <w:b/>
          <w:bCs/>
          <w:sz w:val="24"/>
          <w:szCs w:val="24"/>
        </w:rPr>
      </w:pPr>
    </w:p>
    <w:p w14:paraId="55C894C1" w14:textId="77777777" w:rsidR="00C85B86" w:rsidRDefault="00C85B86" w:rsidP="004F6CDA">
      <w:pPr>
        <w:spacing w:line="240" w:lineRule="auto"/>
        <w:contextualSpacing/>
        <w:rPr>
          <w:rFonts w:ascii="Source Sans Pro" w:hAnsi="Source Sans Pro" w:cs="Times New Roman"/>
          <w:b/>
          <w:bCs/>
          <w:sz w:val="24"/>
          <w:szCs w:val="24"/>
        </w:rPr>
      </w:pPr>
    </w:p>
    <w:p w14:paraId="3A8673E8" w14:textId="61A6C460" w:rsidR="00B94B95" w:rsidRDefault="00B94B95" w:rsidP="004F6CDA">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lastRenderedPageBreak/>
        <w:t>Proposal</w:t>
      </w:r>
    </w:p>
    <w:p w14:paraId="4D46987C" w14:textId="689347E0" w:rsidR="00B94B95" w:rsidRDefault="00B94B95" w:rsidP="004F6CDA">
      <w:pPr>
        <w:spacing w:line="240" w:lineRule="auto"/>
        <w:contextualSpacing/>
        <w:rPr>
          <w:rFonts w:ascii="Source Sans Pro" w:hAnsi="Source Sans Pro" w:cs="Times New Roman"/>
          <w:b/>
          <w:bCs/>
          <w:sz w:val="24"/>
          <w:szCs w:val="24"/>
        </w:rPr>
      </w:pPr>
    </w:p>
    <w:p w14:paraId="4F5F1765" w14:textId="61D04CEF" w:rsidR="00856419" w:rsidRDefault="006675E6" w:rsidP="004F6CDA">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The role of plant-pollinator morphology in </w:t>
      </w:r>
      <w:r w:rsidR="00F53C0B">
        <w:rPr>
          <w:rFonts w:ascii="Source Sans Pro" w:hAnsi="Source Sans Pro" w:cs="Times New Roman"/>
          <w:sz w:val="24"/>
          <w:szCs w:val="24"/>
        </w:rPr>
        <w:t>the speciation process</w:t>
      </w:r>
      <w:r>
        <w:rPr>
          <w:rFonts w:ascii="Source Sans Pro" w:hAnsi="Source Sans Pro" w:cs="Times New Roman"/>
          <w:sz w:val="24"/>
          <w:szCs w:val="24"/>
        </w:rPr>
        <w:t xml:space="preserve"> is central to our understanding of the </w:t>
      </w:r>
      <w:r w:rsidR="002E0593">
        <w:rPr>
          <w:rFonts w:ascii="Source Sans Pro" w:hAnsi="Source Sans Pro" w:cs="Times New Roman"/>
          <w:sz w:val="24"/>
          <w:szCs w:val="24"/>
        </w:rPr>
        <w:t>generation of biodiversity</w:t>
      </w:r>
      <w:r>
        <w:rPr>
          <w:rFonts w:ascii="Source Sans Pro" w:hAnsi="Source Sans Pro" w:cs="Times New Roman"/>
          <w:sz w:val="24"/>
          <w:szCs w:val="24"/>
        </w:rPr>
        <w:t xml:space="preserve">. </w:t>
      </w:r>
      <w:r w:rsidR="00C85B86">
        <w:rPr>
          <w:rFonts w:ascii="Source Sans Pro" w:hAnsi="Source Sans Pro" w:cs="Times New Roman"/>
          <w:sz w:val="24"/>
          <w:szCs w:val="24"/>
        </w:rPr>
        <w:t xml:space="preserve">The </w:t>
      </w:r>
      <w:r>
        <w:rPr>
          <w:rFonts w:ascii="Source Sans Pro" w:hAnsi="Source Sans Pro" w:cs="Times New Roman"/>
          <w:sz w:val="24"/>
          <w:szCs w:val="24"/>
        </w:rPr>
        <w:t>idea</w:t>
      </w:r>
      <w:r w:rsidR="00C85B86" w:rsidRPr="00C85B86">
        <w:rPr>
          <w:rFonts w:ascii="Source Sans Pro" w:hAnsi="Source Sans Pro" w:cs="Times New Roman"/>
          <w:sz w:val="24"/>
          <w:szCs w:val="24"/>
        </w:rPr>
        <w:t xml:space="preserve"> </w:t>
      </w:r>
      <w:r w:rsidR="009360F0">
        <w:rPr>
          <w:rFonts w:ascii="Source Sans Pro" w:hAnsi="Source Sans Pro" w:cs="Times New Roman"/>
          <w:sz w:val="24"/>
          <w:szCs w:val="24"/>
        </w:rPr>
        <w:t>that</w:t>
      </w:r>
      <w:r w:rsidR="00C85B86">
        <w:rPr>
          <w:rFonts w:ascii="Source Sans Pro" w:hAnsi="Source Sans Pro" w:cs="Times New Roman"/>
          <w:sz w:val="24"/>
          <w:szCs w:val="24"/>
        </w:rPr>
        <w:t xml:space="preserve"> reciprocal selection between plants and pollinators </w:t>
      </w:r>
      <w:r w:rsidR="00856419">
        <w:rPr>
          <w:rFonts w:ascii="Source Sans Pro" w:hAnsi="Source Sans Pro" w:cs="Times New Roman"/>
          <w:sz w:val="24"/>
          <w:szCs w:val="24"/>
        </w:rPr>
        <w:t xml:space="preserve">can </w:t>
      </w:r>
      <w:r>
        <w:rPr>
          <w:rFonts w:ascii="Source Sans Pro" w:hAnsi="Source Sans Pro" w:cs="Times New Roman"/>
          <w:sz w:val="24"/>
          <w:szCs w:val="24"/>
        </w:rPr>
        <w:t xml:space="preserve">reinforce </w:t>
      </w:r>
      <w:r w:rsidR="009360F0">
        <w:rPr>
          <w:rFonts w:ascii="Source Sans Pro" w:hAnsi="Source Sans Pro" w:cs="Times New Roman"/>
          <w:sz w:val="24"/>
          <w:szCs w:val="24"/>
        </w:rPr>
        <w:t>morphological divergence</w:t>
      </w:r>
      <w:r w:rsidR="00856419">
        <w:rPr>
          <w:rFonts w:ascii="Source Sans Pro" w:hAnsi="Source Sans Pro" w:cs="Times New Roman"/>
          <w:sz w:val="24"/>
          <w:szCs w:val="24"/>
        </w:rPr>
        <w:t>, and ultimately reproductive isolation,</w:t>
      </w:r>
      <w:r w:rsidR="009360F0">
        <w:rPr>
          <w:rFonts w:ascii="Source Sans Pro" w:hAnsi="Source Sans Pro" w:cs="Times New Roman"/>
          <w:sz w:val="24"/>
          <w:szCs w:val="24"/>
        </w:rPr>
        <w:t xml:space="preserve"> </w:t>
      </w:r>
      <w:r>
        <w:rPr>
          <w:rFonts w:ascii="Source Sans Pro" w:hAnsi="Source Sans Pro" w:cs="Times New Roman"/>
          <w:sz w:val="24"/>
          <w:szCs w:val="24"/>
        </w:rPr>
        <w:t>has been framed as a special case of ecological speciation (</w:t>
      </w:r>
      <w:proofErr w:type="spellStart"/>
      <w:r>
        <w:rPr>
          <w:rFonts w:ascii="Source Sans Pro" w:hAnsi="Source Sans Pro" w:cs="Times New Roman"/>
          <w:sz w:val="24"/>
          <w:szCs w:val="24"/>
        </w:rPr>
        <w:t>Althoff</w:t>
      </w:r>
      <w:proofErr w:type="spellEnd"/>
      <w:r>
        <w:rPr>
          <w:rFonts w:ascii="Source Sans Pro" w:hAnsi="Source Sans Pro" w:cs="Times New Roman"/>
          <w:sz w:val="24"/>
          <w:szCs w:val="24"/>
        </w:rPr>
        <w:t xml:space="preserve"> et al. 2014)</w:t>
      </w:r>
      <w:r w:rsidR="00AF0526">
        <w:rPr>
          <w:rFonts w:ascii="Source Sans Pro" w:hAnsi="Source Sans Pro" w:cs="Times New Roman"/>
          <w:sz w:val="24"/>
          <w:szCs w:val="24"/>
        </w:rPr>
        <w:t xml:space="preserve">. This has </w:t>
      </w:r>
      <w:r w:rsidR="002E0593">
        <w:rPr>
          <w:rFonts w:ascii="Source Sans Pro" w:hAnsi="Source Sans Pro" w:cs="Times New Roman"/>
          <w:sz w:val="24"/>
          <w:szCs w:val="24"/>
        </w:rPr>
        <w:t>reaffirmed</w:t>
      </w:r>
      <w:r w:rsidR="00AF0526">
        <w:rPr>
          <w:rFonts w:ascii="Source Sans Pro" w:hAnsi="Source Sans Pro" w:cs="Times New Roman"/>
          <w:sz w:val="24"/>
          <w:szCs w:val="24"/>
        </w:rPr>
        <w:t xml:space="preserve"> plant-pollinator diversification as a </w:t>
      </w:r>
      <w:r w:rsidR="002E0593">
        <w:rPr>
          <w:rFonts w:ascii="Source Sans Pro" w:hAnsi="Source Sans Pro" w:cs="Times New Roman"/>
          <w:sz w:val="24"/>
          <w:szCs w:val="24"/>
        </w:rPr>
        <w:t>model system</w:t>
      </w:r>
      <w:r w:rsidR="00AF0526">
        <w:rPr>
          <w:rFonts w:ascii="Source Sans Pro" w:hAnsi="Source Sans Pro" w:cs="Times New Roman"/>
          <w:sz w:val="24"/>
          <w:szCs w:val="24"/>
        </w:rPr>
        <w:t xml:space="preserve"> in speciation research.</w:t>
      </w:r>
    </w:p>
    <w:p w14:paraId="4AB6A9CF" w14:textId="77777777" w:rsidR="00856419" w:rsidRDefault="00856419" w:rsidP="004F6CDA">
      <w:pPr>
        <w:spacing w:line="240" w:lineRule="auto"/>
        <w:contextualSpacing/>
        <w:rPr>
          <w:rFonts w:ascii="Source Sans Pro" w:hAnsi="Source Sans Pro" w:cs="Times New Roman"/>
          <w:sz w:val="24"/>
          <w:szCs w:val="24"/>
        </w:rPr>
      </w:pPr>
    </w:p>
    <w:p w14:paraId="6B8B3270" w14:textId="7CF9548E" w:rsidR="00AF0526" w:rsidRDefault="00856419" w:rsidP="004F6CDA">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Although floral and pollinator mouthpart shape are widely recognized as </w:t>
      </w:r>
      <w:r w:rsidR="00C73CBA">
        <w:rPr>
          <w:rFonts w:ascii="Source Sans Pro" w:hAnsi="Source Sans Pro" w:cs="Times New Roman"/>
          <w:sz w:val="24"/>
          <w:szCs w:val="24"/>
        </w:rPr>
        <w:t xml:space="preserve">important phenotypes mediating </w:t>
      </w:r>
      <w:r w:rsidR="000D241F">
        <w:rPr>
          <w:rFonts w:ascii="Source Sans Pro" w:hAnsi="Source Sans Pro" w:cs="Times New Roman"/>
          <w:sz w:val="24"/>
          <w:szCs w:val="24"/>
        </w:rPr>
        <w:t>interaction strength</w:t>
      </w:r>
      <w:r>
        <w:rPr>
          <w:rFonts w:ascii="Source Sans Pro" w:hAnsi="Source Sans Pro" w:cs="Times New Roman"/>
          <w:sz w:val="24"/>
          <w:szCs w:val="24"/>
        </w:rPr>
        <w:t xml:space="preserve">, there is a notable gap in the literature </w:t>
      </w:r>
      <w:r w:rsidR="00C73CBA">
        <w:rPr>
          <w:rFonts w:ascii="Source Sans Pro" w:hAnsi="Source Sans Pro" w:cs="Times New Roman"/>
          <w:sz w:val="24"/>
          <w:szCs w:val="24"/>
        </w:rPr>
        <w:t>where aspects of shape are defined – ‘</w:t>
      </w:r>
      <w:r>
        <w:rPr>
          <w:rFonts w:ascii="Source Sans Pro" w:hAnsi="Source Sans Pro" w:cs="Times New Roman"/>
          <w:sz w:val="24"/>
          <w:szCs w:val="24"/>
        </w:rPr>
        <w:t>curvature’ is one of them.</w:t>
      </w:r>
      <w:r w:rsidR="00AF0526">
        <w:rPr>
          <w:rFonts w:ascii="Source Sans Pro" w:hAnsi="Source Sans Pro" w:cs="Times New Roman"/>
          <w:sz w:val="24"/>
          <w:szCs w:val="24"/>
        </w:rPr>
        <w:t xml:space="preserve"> Because curvature </w:t>
      </w:r>
      <w:r w:rsidR="002E0593">
        <w:rPr>
          <w:rFonts w:ascii="Source Sans Pro" w:hAnsi="Source Sans Pro" w:cs="Times New Roman"/>
          <w:sz w:val="24"/>
          <w:szCs w:val="24"/>
        </w:rPr>
        <w:t>represents</w:t>
      </w:r>
      <w:r w:rsidR="00AF0526">
        <w:rPr>
          <w:rFonts w:ascii="Source Sans Pro" w:hAnsi="Source Sans Pro" w:cs="Times New Roman"/>
          <w:sz w:val="24"/>
          <w:szCs w:val="24"/>
        </w:rPr>
        <w:t xml:space="preserve"> one of the three </w:t>
      </w:r>
      <w:r w:rsidR="00291755">
        <w:rPr>
          <w:rFonts w:ascii="Source Sans Pro" w:hAnsi="Source Sans Pro" w:cs="Times New Roman"/>
          <w:sz w:val="24"/>
          <w:szCs w:val="24"/>
        </w:rPr>
        <w:t>spatial</w:t>
      </w:r>
      <w:r w:rsidR="00AF0526">
        <w:rPr>
          <w:rFonts w:ascii="Source Sans Pro" w:hAnsi="Source Sans Pro" w:cs="Times New Roman"/>
          <w:sz w:val="24"/>
          <w:szCs w:val="24"/>
        </w:rPr>
        <w:t xml:space="preserve"> </w:t>
      </w:r>
      <w:r w:rsidR="00291755">
        <w:rPr>
          <w:rFonts w:ascii="Source Sans Pro" w:hAnsi="Source Sans Pro" w:cs="Times New Roman"/>
          <w:sz w:val="24"/>
          <w:szCs w:val="24"/>
        </w:rPr>
        <w:t>axes</w:t>
      </w:r>
      <w:r w:rsidR="00AF0526">
        <w:rPr>
          <w:rFonts w:ascii="Source Sans Pro" w:hAnsi="Source Sans Pro" w:cs="Times New Roman"/>
          <w:sz w:val="24"/>
          <w:szCs w:val="24"/>
        </w:rPr>
        <w:t xml:space="preserve"> </w:t>
      </w:r>
      <w:r w:rsidR="00EB7F12">
        <w:rPr>
          <w:rFonts w:ascii="Source Sans Pro" w:hAnsi="Source Sans Pro" w:cs="Times New Roman"/>
          <w:sz w:val="24"/>
          <w:szCs w:val="24"/>
        </w:rPr>
        <w:t>through</w:t>
      </w:r>
      <w:r w:rsidR="00AF0526">
        <w:rPr>
          <w:rFonts w:ascii="Source Sans Pro" w:hAnsi="Source Sans Pro" w:cs="Times New Roman"/>
          <w:sz w:val="24"/>
          <w:szCs w:val="24"/>
        </w:rPr>
        <w:t xml:space="preserve"> which biological shape can evolve</w:t>
      </w:r>
      <w:r w:rsidR="00291755">
        <w:rPr>
          <w:rFonts w:ascii="Source Sans Pro" w:hAnsi="Source Sans Pro" w:cs="Times New Roman"/>
          <w:sz w:val="24"/>
          <w:szCs w:val="24"/>
        </w:rPr>
        <w:t>,</w:t>
      </w:r>
      <w:r w:rsidR="00AF0526">
        <w:rPr>
          <w:rFonts w:ascii="Source Sans Pro" w:hAnsi="Source Sans Pro" w:cs="Times New Roman"/>
          <w:sz w:val="24"/>
          <w:szCs w:val="24"/>
        </w:rPr>
        <w:t xml:space="preserve"> a clear definition of its meaning and measurement is foundational to understanding morphological and biological diversity. </w:t>
      </w:r>
    </w:p>
    <w:p w14:paraId="6C3369AA" w14:textId="77777777" w:rsidR="00AF0526" w:rsidRDefault="00AF0526" w:rsidP="004F6CDA">
      <w:pPr>
        <w:spacing w:line="240" w:lineRule="auto"/>
        <w:contextualSpacing/>
        <w:rPr>
          <w:rFonts w:ascii="Source Sans Pro" w:hAnsi="Source Sans Pro" w:cs="Times New Roman"/>
          <w:sz w:val="24"/>
          <w:szCs w:val="24"/>
        </w:rPr>
      </w:pPr>
    </w:p>
    <w:p w14:paraId="5A3F1FC8" w14:textId="6884CC12" w:rsidR="006675E6" w:rsidRDefault="00AF0526" w:rsidP="00590A79">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We are proposing an article with three main goals. </w:t>
      </w:r>
      <w:r w:rsidR="004C36E3" w:rsidRPr="004C36E3">
        <w:rPr>
          <w:rFonts w:ascii="Source Sans Pro" w:hAnsi="Source Sans Pro" w:cs="Times New Roman"/>
          <w:b/>
          <w:bCs/>
          <w:sz w:val="24"/>
          <w:szCs w:val="24"/>
        </w:rPr>
        <w:t>(1)</w:t>
      </w:r>
      <w:r w:rsidR="002E0593">
        <w:rPr>
          <w:rFonts w:ascii="Source Sans Pro" w:hAnsi="Source Sans Pro" w:cs="Times New Roman"/>
          <w:sz w:val="24"/>
          <w:szCs w:val="24"/>
        </w:rPr>
        <w:t xml:space="preserve"> </w:t>
      </w:r>
      <w:r w:rsidR="004C36E3">
        <w:rPr>
          <w:rFonts w:ascii="Source Sans Pro" w:hAnsi="Source Sans Pro" w:cs="Times New Roman"/>
          <w:sz w:val="24"/>
          <w:szCs w:val="24"/>
        </w:rPr>
        <w:t>A</w:t>
      </w:r>
      <w:r w:rsidR="00590A79">
        <w:rPr>
          <w:rFonts w:ascii="Source Sans Pro" w:hAnsi="Source Sans Pro" w:cs="Times New Roman"/>
          <w:sz w:val="24"/>
          <w:szCs w:val="24"/>
        </w:rPr>
        <w:t xml:space="preserve"> </w:t>
      </w:r>
      <w:r>
        <w:rPr>
          <w:rFonts w:ascii="Source Sans Pro" w:hAnsi="Source Sans Pro" w:cs="Times New Roman"/>
          <w:sz w:val="24"/>
          <w:szCs w:val="24"/>
        </w:rPr>
        <w:t xml:space="preserve">review of </w:t>
      </w:r>
      <w:r w:rsidR="002E0593">
        <w:rPr>
          <w:rFonts w:ascii="Source Sans Pro" w:hAnsi="Source Sans Pro" w:cs="Times New Roman"/>
          <w:sz w:val="24"/>
          <w:szCs w:val="24"/>
        </w:rPr>
        <w:t>the current state of knowledge of the role of</w:t>
      </w:r>
      <w:r>
        <w:rPr>
          <w:rFonts w:ascii="Source Sans Pro" w:hAnsi="Source Sans Pro" w:cs="Times New Roman"/>
          <w:sz w:val="24"/>
          <w:szCs w:val="24"/>
        </w:rPr>
        <w:t xml:space="preserve"> curvature in plant-pollinator systems</w:t>
      </w:r>
      <w:r w:rsidR="00590A79">
        <w:rPr>
          <w:rFonts w:ascii="Source Sans Pro" w:hAnsi="Source Sans Pro" w:cs="Times New Roman"/>
          <w:sz w:val="24"/>
          <w:szCs w:val="24"/>
        </w:rPr>
        <w:t xml:space="preserve">. </w:t>
      </w:r>
      <w:r w:rsidR="00976508">
        <w:rPr>
          <w:rFonts w:ascii="Source Sans Pro" w:hAnsi="Source Sans Pro" w:cs="Times New Roman"/>
          <w:sz w:val="24"/>
          <w:szCs w:val="24"/>
        </w:rPr>
        <w:t>There are over 40</w:t>
      </w:r>
      <w:r w:rsidR="002E0593">
        <w:rPr>
          <w:rFonts w:ascii="Source Sans Pro" w:hAnsi="Source Sans Pro" w:cs="Times New Roman"/>
          <w:sz w:val="24"/>
          <w:szCs w:val="24"/>
        </w:rPr>
        <w:t xml:space="preserve"> plant-pollinator studies focused on curvature</w:t>
      </w:r>
      <w:r w:rsidR="00F44D2E">
        <w:rPr>
          <w:rFonts w:ascii="Source Sans Pro" w:hAnsi="Source Sans Pro" w:cs="Times New Roman"/>
          <w:sz w:val="24"/>
          <w:szCs w:val="24"/>
        </w:rPr>
        <w:t>,</w:t>
      </w:r>
      <w:r w:rsidR="002E0593">
        <w:rPr>
          <w:rFonts w:ascii="Source Sans Pro" w:hAnsi="Source Sans Pro" w:cs="Times New Roman"/>
          <w:sz w:val="24"/>
          <w:szCs w:val="24"/>
        </w:rPr>
        <w:t xml:space="preserve"> </w:t>
      </w:r>
      <w:r w:rsidR="00976508">
        <w:rPr>
          <w:rFonts w:ascii="Source Sans Pro" w:hAnsi="Source Sans Pro" w:cs="Times New Roman"/>
          <w:sz w:val="24"/>
          <w:szCs w:val="24"/>
        </w:rPr>
        <w:t>beginning in</w:t>
      </w:r>
      <w:r w:rsidR="002E0593">
        <w:rPr>
          <w:rFonts w:ascii="Source Sans Pro" w:hAnsi="Source Sans Pro" w:cs="Times New Roman"/>
          <w:sz w:val="24"/>
          <w:szCs w:val="24"/>
        </w:rPr>
        <w:t xml:space="preserve"> the 1970’s, </w:t>
      </w:r>
      <w:r w:rsidR="00976508">
        <w:rPr>
          <w:rFonts w:ascii="Source Sans Pro" w:hAnsi="Source Sans Pro" w:cs="Times New Roman"/>
          <w:sz w:val="24"/>
          <w:szCs w:val="24"/>
        </w:rPr>
        <w:t xml:space="preserve">but </w:t>
      </w:r>
      <w:r w:rsidR="002E0593">
        <w:rPr>
          <w:rFonts w:ascii="Source Sans Pro" w:hAnsi="Source Sans Pro" w:cs="Times New Roman"/>
          <w:sz w:val="24"/>
          <w:szCs w:val="24"/>
        </w:rPr>
        <w:t xml:space="preserve">no </w:t>
      </w:r>
      <w:r w:rsidR="00291755">
        <w:rPr>
          <w:rFonts w:ascii="Source Sans Pro" w:hAnsi="Source Sans Pro" w:cs="Times New Roman"/>
          <w:sz w:val="24"/>
          <w:szCs w:val="24"/>
        </w:rPr>
        <w:t>overview</w:t>
      </w:r>
      <w:r w:rsidR="002E0593">
        <w:rPr>
          <w:rFonts w:ascii="Source Sans Pro" w:hAnsi="Source Sans Pro" w:cs="Times New Roman"/>
          <w:sz w:val="24"/>
          <w:szCs w:val="24"/>
        </w:rPr>
        <w:t xml:space="preserve"> of </w:t>
      </w:r>
      <w:r w:rsidR="00976508">
        <w:rPr>
          <w:rFonts w:ascii="Source Sans Pro" w:hAnsi="Source Sans Pro" w:cs="Times New Roman"/>
          <w:sz w:val="24"/>
          <w:szCs w:val="24"/>
        </w:rPr>
        <w:t xml:space="preserve">the results yet exists. </w:t>
      </w:r>
      <w:r w:rsidR="004C36E3">
        <w:rPr>
          <w:rFonts w:ascii="Source Sans Pro" w:hAnsi="Source Sans Pro" w:cs="Times New Roman"/>
          <w:b/>
          <w:bCs/>
          <w:sz w:val="24"/>
          <w:szCs w:val="24"/>
        </w:rPr>
        <w:t xml:space="preserve">(2) </w:t>
      </w:r>
      <w:r w:rsidR="004C36E3">
        <w:rPr>
          <w:rFonts w:ascii="Source Sans Pro" w:hAnsi="Source Sans Pro" w:cs="Times New Roman"/>
          <w:sz w:val="24"/>
          <w:szCs w:val="24"/>
        </w:rPr>
        <w:t>A</w:t>
      </w:r>
      <w:r w:rsidR="00590A79">
        <w:rPr>
          <w:rFonts w:ascii="Source Sans Pro" w:hAnsi="Source Sans Pro" w:cs="Times New Roman"/>
          <w:sz w:val="24"/>
          <w:szCs w:val="24"/>
        </w:rPr>
        <w:t xml:space="preserve"> discussion of the </w:t>
      </w:r>
      <w:r w:rsidR="00976508">
        <w:rPr>
          <w:rFonts w:ascii="Source Sans Pro" w:hAnsi="Source Sans Pro" w:cs="Times New Roman"/>
          <w:sz w:val="24"/>
          <w:szCs w:val="24"/>
        </w:rPr>
        <w:t xml:space="preserve">various </w:t>
      </w:r>
      <w:r w:rsidR="00590A79">
        <w:rPr>
          <w:rFonts w:ascii="Source Sans Pro" w:hAnsi="Source Sans Pro" w:cs="Times New Roman"/>
          <w:sz w:val="24"/>
          <w:szCs w:val="24"/>
        </w:rPr>
        <w:t>methods used to measure curvature, and a proposal to improve these methods by first understanding what curvature is in a geometric sense.</w:t>
      </w:r>
      <w:r w:rsidR="00976508">
        <w:rPr>
          <w:rFonts w:ascii="Source Sans Pro" w:hAnsi="Source Sans Pro" w:cs="Times New Roman"/>
          <w:sz w:val="24"/>
          <w:szCs w:val="24"/>
        </w:rPr>
        <w:t xml:space="preserve"> </w:t>
      </w:r>
      <w:r w:rsidR="00291755">
        <w:rPr>
          <w:rFonts w:ascii="Source Sans Pro" w:hAnsi="Source Sans Pro" w:cs="Times New Roman"/>
          <w:sz w:val="24"/>
          <w:szCs w:val="24"/>
        </w:rPr>
        <w:t>We propose to draw</w:t>
      </w:r>
      <w:r w:rsidR="00976508">
        <w:rPr>
          <w:rFonts w:ascii="Source Sans Pro" w:hAnsi="Source Sans Pro" w:cs="Times New Roman"/>
          <w:sz w:val="24"/>
          <w:szCs w:val="24"/>
        </w:rPr>
        <w:t xml:space="preserve"> from the differential geometry literature</w:t>
      </w:r>
      <w:r w:rsidR="00291755">
        <w:rPr>
          <w:rFonts w:ascii="Source Sans Pro" w:hAnsi="Source Sans Pro" w:cs="Times New Roman"/>
          <w:sz w:val="24"/>
          <w:szCs w:val="24"/>
        </w:rPr>
        <w:t xml:space="preserve"> and </w:t>
      </w:r>
      <w:r w:rsidR="00976508">
        <w:rPr>
          <w:rFonts w:ascii="Source Sans Pro" w:hAnsi="Source Sans Pro" w:cs="Times New Roman"/>
          <w:sz w:val="24"/>
          <w:szCs w:val="24"/>
        </w:rPr>
        <w:t>define curvature as the instantaneous rate of angular change of the tangent (</w:t>
      </w:r>
      <w:proofErr w:type="spellStart"/>
      <w:r w:rsidR="00976508">
        <w:rPr>
          <w:rFonts w:ascii="Source Sans Pro" w:hAnsi="Source Sans Pro" w:cs="Times New Roman"/>
          <w:i/>
          <w:iCs/>
          <w:sz w:val="24"/>
          <w:szCs w:val="24"/>
        </w:rPr>
        <w:t>d</w:t>
      </w:r>
      <w:r w:rsidR="00976508">
        <w:rPr>
          <w:rFonts w:ascii="Source Sans Pro" w:hAnsi="Source Sans Pro" w:cs="Times New Roman"/>
          <w:sz w:val="24"/>
          <w:szCs w:val="24"/>
        </w:rPr>
        <w:t>ϕ</w:t>
      </w:r>
      <w:proofErr w:type="spellEnd"/>
      <w:r w:rsidR="004C36E3">
        <w:rPr>
          <w:rFonts w:ascii="Source Sans Pro" w:hAnsi="Source Sans Pro" w:cs="Times New Roman"/>
          <w:sz w:val="24"/>
          <w:szCs w:val="24"/>
        </w:rPr>
        <w:t>)</w:t>
      </w:r>
      <w:r w:rsidR="00976508">
        <w:rPr>
          <w:rFonts w:ascii="Source Sans Pro" w:hAnsi="Source Sans Pro" w:cs="Times New Roman"/>
          <w:sz w:val="24"/>
          <w:szCs w:val="24"/>
        </w:rPr>
        <w:t xml:space="preserve">. </w:t>
      </w:r>
      <w:r w:rsidR="004C36E3">
        <w:rPr>
          <w:rFonts w:ascii="Source Sans Pro" w:hAnsi="Source Sans Pro" w:cs="Times New Roman"/>
          <w:sz w:val="24"/>
          <w:szCs w:val="24"/>
        </w:rPr>
        <w:t xml:space="preserve">We will </w:t>
      </w:r>
      <w:r w:rsidR="00C73CBA">
        <w:rPr>
          <w:rFonts w:ascii="Source Sans Pro" w:hAnsi="Source Sans Pro" w:cs="Times New Roman"/>
          <w:sz w:val="24"/>
          <w:szCs w:val="24"/>
        </w:rPr>
        <w:t>relate</w:t>
      </w:r>
      <w:r w:rsidR="004C36E3">
        <w:rPr>
          <w:rFonts w:ascii="Source Sans Pro" w:hAnsi="Source Sans Pro" w:cs="Times New Roman"/>
          <w:sz w:val="24"/>
          <w:szCs w:val="24"/>
        </w:rPr>
        <w:t xml:space="preserve"> this definition of curvature with related concepts in geometric morphometrics (GM), the quantitative study of shape. </w:t>
      </w:r>
      <w:r w:rsidR="00590A79">
        <w:rPr>
          <w:rFonts w:ascii="Source Sans Pro" w:hAnsi="Source Sans Pro" w:cs="Times New Roman"/>
          <w:sz w:val="24"/>
          <w:szCs w:val="24"/>
        </w:rPr>
        <w:t xml:space="preserve"> </w:t>
      </w:r>
      <w:r w:rsidR="004C36E3">
        <w:rPr>
          <w:rFonts w:ascii="Source Sans Pro" w:hAnsi="Source Sans Pro" w:cs="Times New Roman"/>
          <w:b/>
          <w:bCs/>
          <w:sz w:val="24"/>
          <w:szCs w:val="24"/>
        </w:rPr>
        <w:t xml:space="preserve">(3) </w:t>
      </w:r>
      <w:r w:rsidR="004C36E3">
        <w:rPr>
          <w:rFonts w:ascii="Source Sans Pro" w:hAnsi="Source Sans Pro" w:cs="Times New Roman"/>
          <w:sz w:val="24"/>
          <w:szCs w:val="24"/>
        </w:rPr>
        <w:t>A</w:t>
      </w:r>
      <w:r w:rsidR="00590A79">
        <w:rPr>
          <w:rFonts w:ascii="Source Sans Pro" w:hAnsi="Source Sans Pro" w:cs="Times New Roman"/>
          <w:sz w:val="24"/>
          <w:szCs w:val="24"/>
        </w:rPr>
        <w:t xml:space="preserve">n analysis of a </w:t>
      </w:r>
      <w:r w:rsidR="00976508">
        <w:rPr>
          <w:rFonts w:ascii="Source Sans Pro" w:hAnsi="Source Sans Pro" w:cs="Times New Roman"/>
          <w:sz w:val="24"/>
          <w:szCs w:val="24"/>
        </w:rPr>
        <w:t xml:space="preserve">novel </w:t>
      </w:r>
      <w:r w:rsidR="00590A79">
        <w:rPr>
          <w:rFonts w:ascii="Source Sans Pro" w:hAnsi="Source Sans Pro" w:cs="Times New Roman"/>
          <w:sz w:val="24"/>
          <w:szCs w:val="24"/>
        </w:rPr>
        <w:t xml:space="preserve">floral development dataset using the proposed curvature metric, and a demonstration of its integration with </w:t>
      </w:r>
      <w:r w:rsidR="004C36E3">
        <w:rPr>
          <w:rFonts w:ascii="Source Sans Pro" w:hAnsi="Source Sans Pro" w:cs="Times New Roman"/>
          <w:sz w:val="24"/>
          <w:szCs w:val="24"/>
        </w:rPr>
        <w:t>GM</w:t>
      </w:r>
      <w:r w:rsidR="00590A79">
        <w:rPr>
          <w:rFonts w:ascii="Source Sans Pro" w:hAnsi="Source Sans Pro" w:cs="Times New Roman"/>
          <w:sz w:val="24"/>
          <w:szCs w:val="24"/>
        </w:rPr>
        <w:t xml:space="preserve">. </w:t>
      </w:r>
      <w:r w:rsidR="004C36E3">
        <w:rPr>
          <w:rFonts w:ascii="Source Sans Pro" w:hAnsi="Source Sans Pro" w:cs="Times New Roman"/>
          <w:sz w:val="24"/>
          <w:szCs w:val="24"/>
        </w:rPr>
        <w:t xml:space="preserve">In the discussion we will emphasize the importance of integrating univariate metrics (e.g. curvature) with </w:t>
      </w:r>
      <w:r w:rsidR="00234E8A">
        <w:rPr>
          <w:rFonts w:ascii="Source Sans Pro" w:hAnsi="Source Sans Pro" w:cs="Times New Roman"/>
          <w:sz w:val="24"/>
          <w:szCs w:val="24"/>
        </w:rPr>
        <w:t xml:space="preserve">GM, </w:t>
      </w:r>
      <w:r w:rsidR="004C36E3">
        <w:rPr>
          <w:rFonts w:ascii="Source Sans Pro" w:hAnsi="Source Sans Pro" w:cs="Times New Roman"/>
          <w:sz w:val="24"/>
          <w:szCs w:val="24"/>
        </w:rPr>
        <w:t>which is the authoritative method for</w:t>
      </w:r>
      <w:r w:rsidR="00234E8A">
        <w:rPr>
          <w:rFonts w:ascii="Source Sans Pro" w:hAnsi="Source Sans Pro" w:cs="Times New Roman"/>
          <w:sz w:val="24"/>
          <w:szCs w:val="24"/>
        </w:rPr>
        <w:t xml:space="preserve"> the quantitative</w:t>
      </w:r>
      <w:r w:rsidR="004C36E3">
        <w:rPr>
          <w:rFonts w:ascii="Source Sans Pro" w:hAnsi="Source Sans Pro" w:cs="Times New Roman"/>
          <w:sz w:val="24"/>
          <w:szCs w:val="24"/>
        </w:rPr>
        <w:t xml:space="preserve"> </w:t>
      </w:r>
      <w:r w:rsidR="00234E8A">
        <w:rPr>
          <w:rFonts w:ascii="Source Sans Pro" w:hAnsi="Source Sans Pro" w:cs="Times New Roman"/>
          <w:sz w:val="24"/>
          <w:szCs w:val="24"/>
        </w:rPr>
        <w:t xml:space="preserve">study of shape. </w:t>
      </w:r>
    </w:p>
    <w:p w14:paraId="320F2AA7" w14:textId="0AE4249C" w:rsidR="000C4720" w:rsidRDefault="000C4720" w:rsidP="00590A79">
      <w:pPr>
        <w:spacing w:line="240" w:lineRule="auto"/>
        <w:contextualSpacing/>
        <w:rPr>
          <w:rFonts w:ascii="Source Sans Pro" w:hAnsi="Source Sans Pro" w:cs="Times New Roman"/>
          <w:sz w:val="24"/>
          <w:szCs w:val="24"/>
        </w:rPr>
      </w:pPr>
    </w:p>
    <w:p w14:paraId="6D5D2346" w14:textId="5FE0A285" w:rsidR="000C4720" w:rsidRDefault="000C4720" w:rsidP="00590A79">
      <w:pPr>
        <w:spacing w:line="240" w:lineRule="auto"/>
        <w:contextualSpacing/>
        <w:rPr>
          <w:rFonts w:ascii="Source Sans Pro" w:hAnsi="Source Sans Pro" w:cs="Times New Roman"/>
          <w:sz w:val="24"/>
          <w:szCs w:val="24"/>
        </w:rPr>
      </w:pPr>
      <w:r>
        <w:rPr>
          <w:rFonts w:ascii="Source Sans Pro" w:hAnsi="Source Sans Pro" w:cs="Times New Roman"/>
          <w:sz w:val="24"/>
          <w:szCs w:val="24"/>
        </w:rPr>
        <w:t>In the following section, we outline a proposed structure for the manuscript, followed by proposed figures</w:t>
      </w:r>
      <w:r w:rsidR="0016606F">
        <w:rPr>
          <w:rFonts w:ascii="Source Sans Pro" w:hAnsi="Source Sans Pro" w:cs="Times New Roman"/>
          <w:sz w:val="24"/>
          <w:szCs w:val="24"/>
        </w:rPr>
        <w:t xml:space="preserve"> and tables.</w:t>
      </w:r>
    </w:p>
    <w:p w14:paraId="534D0B24" w14:textId="4DB133F4" w:rsidR="00EB7F12" w:rsidRDefault="00EB7F12" w:rsidP="00590A79">
      <w:pPr>
        <w:spacing w:line="240" w:lineRule="auto"/>
        <w:contextualSpacing/>
        <w:rPr>
          <w:rFonts w:ascii="Source Sans Pro" w:hAnsi="Source Sans Pro" w:cs="Times New Roman"/>
          <w:sz w:val="24"/>
          <w:szCs w:val="24"/>
        </w:rPr>
      </w:pPr>
    </w:p>
    <w:p w14:paraId="09421CF8" w14:textId="485E18B4" w:rsidR="00C85B86" w:rsidRDefault="00C85B86" w:rsidP="004F6CDA">
      <w:pPr>
        <w:spacing w:line="240" w:lineRule="auto"/>
        <w:contextualSpacing/>
        <w:rPr>
          <w:rFonts w:ascii="Source Sans Pro" w:hAnsi="Source Sans Pro" w:cs="Times New Roman"/>
          <w:sz w:val="24"/>
          <w:szCs w:val="24"/>
        </w:rPr>
      </w:pPr>
    </w:p>
    <w:p w14:paraId="5CE69D96" w14:textId="1638686C" w:rsidR="00C85B86" w:rsidRDefault="00C85B86" w:rsidP="004F6CDA">
      <w:pPr>
        <w:spacing w:line="240" w:lineRule="auto"/>
        <w:contextualSpacing/>
        <w:rPr>
          <w:rFonts w:ascii="Source Sans Pro" w:hAnsi="Source Sans Pro" w:cs="Times New Roman"/>
          <w:sz w:val="24"/>
          <w:szCs w:val="24"/>
        </w:rPr>
      </w:pPr>
    </w:p>
    <w:p w14:paraId="0D0AC46A" w14:textId="77777777" w:rsidR="00C85B86" w:rsidRPr="00C85B86" w:rsidRDefault="00C85B86" w:rsidP="004F6CDA">
      <w:pPr>
        <w:spacing w:line="240" w:lineRule="auto"/>
        <w:contextualSpacing/>
        <w:rPr>
          <w:rFonts w:ascii="Source Sans Pro" w:hAnsi="Source Sans Pro" w:cs="Times New Roman"/>
          <w:sz w:val="24"/>
          <w:szCs w:val="24"/>
        </w:rPr>
      </w:pPr>
    </w:p>
    <w:p w14:paraId="578BBCE5" w14:textId="4C715919" w:rsidR="00B94B95" w:rsidRDefault="00B94B95" w:rsidP="004F6CDA">
      <w:pPr>
        <w:spacing w:line="240" w:lineRule="auto"/>
        <w:contextualSpacing/>
        <w:rPr>
          <w:rFonts w:ascii="Source Sans Pro" w:hAnsi="Source Sans Pro" w:cs="Times New Roman"/>
          <w:b/>
          <w:bCs/>
          <w:sz w:val="24"/>
          <w:szCs w:val="24"/>
        </w:rPr>
      </w:pPr>
    </w:p>
    <w:p w14:paraId="3373FE08" w14:textId="03E54C9B" w:rsidR="000C4720" w:rsidRDefault="000C4720" w:rsidP="004F6CDA">
      <w:pPr>
        <w:spacing w:line="240" w:lineRule="auto"/>
        <w:contextualSpacing/>
        <w:rPr>
          <w:rFonts w:ascii="Source Sans Pro" w:hAnsi="Source Sans Pro" w:cs="Times New Roman"/>
          <w:b/>
          <w:bCs/>
          <w:sz w:val="24"/>
          <w:szCs w:val="24"/>
        </w:rPr>
      </w:pPr>
    </w:p>
    <w:p w14:paraId="0EB885AB" w14:textId="57EC9CCE" w:rsidR="000C4720" w:rsidRDefault="000C4720" w:rsidP="004F6CDA">
      <w:pPr>
        <w:spacing w:line="240" w:lineRule="auto"/>
        <w:contextualSpacing/>
        <w:rPr>
          <w:rFonts w:ascii="Source Sans Pro" w:hAnsi="Source Sans Pro" w:cs="Times New Roman"/>
          <w:b/>
          <w:bCs/>
          <w:sz w:val="24"/>
          <w:szCs w:val="24"/>
        </w:rPr>
      </w:pPr>
    </w:p>
    <w:p w14:paraId="2B4860B5" w14:textId="12B2B960" w:rsidR="000C4720" w:rsidRDefault="000C4720" w:rsidP="004F6CDA">
      <w:pPr>
        <w:spacing w:line="240" w:lineRule="auto"/>
        <w:contextualSpacing/>
        <w:rPr>
          <w:rFonts w:ascii="Source Sans Pro" w:hAnsi="Source Sans Pro" w:cs="Times New Roman"/>
          <w:b/>
          <w:bCs/>
          <w:sz w:val="24"/>
          <w:szCs w:val="24"/>
        </w:rPr>
      </w:pPr>
    </w:p>
    <w:p w14:paraId="6D7E6580" w14:textId="2508C03C" w:rsidR="000C4720" w:rsidRDefault="000C4720" w:rsidP="004F6CDA">
      <w:pPr>
        <w:spacing w:line="240" w:lineRule="auto"/>
        <w:contextualSpacing/>
        <w:rPr>
          <w:rFonts w:ascii="Source Sans Pro" w:hAnsi="Source Sans Pro" w:cs="Times New Roman"/>
          <w:b/>
          <w:bCs/>
          <w:sz w:val="24"/>
          <w:szCs w:val="24"/>
        </w:rPr>
      </w:pPr>
    </w:p>
    <w:p w14:paraId="5BC38474" w14:textId="35F09363" w:rsidR="000C4720" w:rsidRDefault="000C4720" w:rsidP="004F6CDA">
      <w:pPr>
        <w:spacing w:line="240" w:lineRule="auto"/>
        <w:contextualSpacing/>
        <w:rPr>
          <w:rFonts w:ascii="Source Sans Pro" w:hAnsi="Source Sans Pro" w:cs="Times New Roman"/>
          <w:b/>
          <w:bCs/>
          <w:sz w:val="24"/>
          <w:szCs w:val="24"/>
        </w:rPr>
      </w:pPr>
    </w:p>
    <w:p w14:paraId="69531108" w14:textId="77777777" w:rsidR="00234E8A" w:rsidRDefault="00234E8A" w:rsidP="004F6CDA">
      <w:pPr>
        <w:spacing w:line="240" w:lineRule="auto"/>
        <w:contextualSpacing/>
        <w:rPr>
          <w:rFonts w:ascii="Source Sans Pro" w:hAnsi="Source Sans Pro" w:cs="Times New Roman"/>
          <w:b/>
          <w:bCs/>
          <w:sz w:val="24"/>
          <w:szCs w:val="24"/>
        </w:rPr>
      </w:pPr>
    </w:p>
    <w:p w14:paraId="548D0ED8" w14:textId="427F55F3" w:rsidR="000C4720" w:rsidRDefault="000C4720" w:rsidP="004F6CDA">
      <w:pPr>
        <w:spacing w:line="240" w:lineRule="auto"/>
        <w:contextualSpacing/>
        <w:rPr>
          <w:rFonts w:ascii="Source Sans Pro" w:hAnsi="Source Sans Pro" w:cs="Times New Roman"/>
          <w:b/>
          <w:bCs/>
          <w:sz w:val="24"/>
          <w:szCs w:val="24"/>
        </w:rPr>
      </w:pPr>
    </w:p>
    <w:p w14:paraId="57040A67" w14:textId="77777777" w:rsidR="00291755" w:rsidRDefault="00291755" w:rsidP="004F6CDA">
      <w:pPr>
        <w:spacing w:line="240" w:lineRule="auto"/>
        <w:contextualSpacing/>
        <w:rPr>
          <w:rFonts w:ascii="Source Sans Pro" w:hAnsi="Source Sans Pro" w:cs="Times New Roman"/>
          <w:b/>
          <w:bCs/>
          <w:sz w:val="24"/>
          <w:szCs w:val="24"/>
        </w:rPr>
      </w:pPr>
    </w:p>
    <w:p w14:paraId="2965396E" w14:textId="1B4C3E70" w:rsidR="00B94B95" w:rsidRDefault="000C4720" w:rsidP="004F6CDA">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t xml:space="preserve">Proposed </w:t>
      </w:r>
      <w:r w:rsidR="00B94B95">
        <w:rPr>
          <w:rFonts w:ascii="Source Sans Pro" w:hAnsi="Source Sans Pro" w:cs="Times New Roman"/>
          <w:b/>
          <w:bCs/>
          <w:sz w:val="24"/>
          <w:szCs w:val="24"/>
        </w:rPr>
        <w:t>Outline</w:t>
      </w:r>
    </w:p>
    <w:p w14:paraId="47882694" w14:textId="77777777" w:rsidR="000C4720" w:rsidRDefault="000C4720" w:rsidP="004F6CDA">
      <w:pPr>
        <w:spacing w:line="240" w:lineRule="auto"/>
        <w:contextualSpacing/>
        <w:rPr>
          <w:rFonts w:ascii="Source Sans Pro" w:hAnsi="Source Sans Pro" w:cs="Times New Roman"/>
          <w:b/>
          <w:bCs/>
          <w:sz w:val="24"/>
          <w:szCs w:val="24"/>
        </w:rPr>
      </w:pPr>
    </w:p>
    <w:p w14:paraId="56250110" w14:textId="490A6E4F" w:rsidR="00FD63C9" w:rsidRPr="00257A5C" w:rsidRDefault="00B94B95" w:rsidP="00257A5C">
      <w:pPr>
        <w:spacing w:line="240" w:lineRule="auto"/>
        <w:contextualSpacing/>
        <w:rPr>
          <w:rFonts w:ascii="Source Sans Pro" w:hAnsi="Source Sans Pro" w:cs="Times New Roman"/>
          <w:sz w:val="24"/>
          <w:szCs w:val="24"/>
        </w:rPr>
      </w:pPr>
      <w:r>
        <w:rPr>
          <w:rFonts w:ascii="Source Sans Pro" w:hAnsi="Source Sans Pro" w:cs="Times New Roman"/>
          <w:sz w:val="24"/>
          <w:szCs w:val="24"/>
        </w:rPr>
        <w:t>Main text</w:t>
      </w:r>
    </w:p>
    <w:p w14:paraId="26964E82" w14:textId="13A01D39" w:rsidR="00257A5C" w:rsidRPr="00257A5C" w:rsidRDefault="00FD63C9" w:rsidP="00257A5C">
      <w:pPr>
        <w:pStyle w:val="ListParagraph"/>
        <w:numPr>
          <w:ilvl w:val="0"/>
          <w:numId w:val="2"/>
        </w:numPr>
        <w:spacing w:line="240" w:lineRule="auto"/>
        <w:rPr>
          <w:rFonts w:ascii="Source Sans Pro" w:hAnsi="Source Sans Pro" w:cs="Times New Roman"/>
          <w:b/>
          <w:bCs/>
          <w:i/>
          <w:iCs/>
          <w:sz w:val="24"/>
          <w:szCs w:val="24"/>
        </w:rPr>
      </w:pPr>
      <w:r w:rsidRPr="00257A5C">
        <w:rPr>
          <w:rFonts w:ascii="Source Sans Pro" w:hAnsi="Source Sans Pro" w:cs="Times New Roman"/>
          <w:i/>
          <w:iCs/>
          <w:sz w:val="24"/>
          <w:szCs w:val="24"/>
        </w:rPr>
        <w:t>Section 1: Origins</w:t>
      </w:r>
      <w:r w:rsidR="0021654C" w:rsidRPr="00257A5C">
        <w:rPr>
          <w:rFonts w:ascii="Source Sans Pro" w:hAnsi="Source Sans Pro" w:cs="Times New Roman"/>
          <w:i/>
          <w:iCs/>
          <w:sz w:val="24"/>
          <w:szCs w:val="24"/>
        </w:rPr>
        <w:t xml:space="preserve"> and consequences</w:t>
      </w:r>
      <w:r w:rsidRPr="00257A5C">
        <w:rPr>
          <w:rFonts w:ascii="Source Sans Pro" w:hAnsi="Source Sans Pro" w:cs="Times New Roman"/>
          <w:i/>
          <w:iCs/>
          <w:sz w:val="24"/>
          <w:szCs w:val="24"/>
        </w:rPr>
        <w:t xml:space="preserve"> of curvature</w:t>
      </w:r>
    </w:p>
    <w:p w14:paraId="3AF365D4" w14:textId="23296E96" w:rsidR="00257A5C" w:rsidRPr="00257A5C" w:rsidRDefault="00257A5C" w:rsidP="00257A5C">
      <w:pPr>
        <w:pStyle w:val="ListParagraph"/>
        <w:numPr>
          <w:ilvl w:val="1"/>
          <w:numId w:val="2"/>
        </w:numPr>
        <w:spacing w:line="240" w:lineRule="auto"/>
        <w:rPr>
          <w:rFonts w:ascii="Source Sans Pro" w:hAnsi="Source Sans Pro" w:cs="Times New Roman"/>
          <w:b/>
          <w:bCs/>
          <w:sz w:val="24"/>
          <w:szCs w:val="24"/>
        </w:rPr>
      </w:pPr>
      <w:r w:rsidRPr="00B94B95">
        <w:rPr>
          <w:rFonts w:ascii="Source Sans Pro" w:hAnsi="Source Sans Pro" w:cs="Times New Roman"/>
          <w:sz w:val="24"/>
          <w:szCs w:val="24"/>
        </w:rPr>
        <w:t>The curvature of flowers and pollinator</w:t>
      </w:r>
      <w:r>
        <w:rPr>
          <w:rFonts w:ascii="Source Sans Pro" w:hAnsi="Source Sans Pro" w:cs="Times New Roman"/>
          <w:sz w:val="24"/>
          <w:szCs w:val="24"/>
        </w:rPr>
        <w:t xml:space="preserve"> mouthparts</w:t>
      </w:r>
      <w:r w:rsidRPr="00B94B95">
        <w:rPr>
          <w:rFonts w:ascii="Source Sans Pro" w:hAnsi="Source Sans Pro" w:cs="Times New Roman"/>
          <w:sz w:val="24"/>
          <w:szCs w:val="24"/>
        </w:rPr>
        <w:t xml:space="preserve"> (e.g. hummingbird bills) is a widespread, convergent trait</w:t>
      </w:r>
      <w:r>
        <w:rPr>
          <w:rFonts w:ascii="Source Sans Pro" w:hAnsi="Source Sans Pro" w:cs="Times New Roman"/>
          <w:sz w:val="24"/>
          <w:szCs w:val="24"/>
        </w:rPr>
        <w:t xml:space="preserve">, and is frequently the focus of studies testing the theory of co-evolutionary diversification. </w:t>
      </w:r>
    </w:p>
    <w:p w14:paraId="48F2A7DB" w14:textId="3C701571" w:rsidR="00FD63C9" w:rsidRPr="0021654C" w:rsidRDefault="00FD63C9" w:rsidP="00FD63C9">
      <w:pPr>
        <w:pStyle w:val="ListParagraph"/>
        <w:numPr>
          <w:ilvl w:val="1"/>
          <w:numId w:val="2"/>
        </w:numPr>
        <w:spacing w:line="240" w:lineRule="auto"/>
        <w:rPr>
          <w:rFonts w:ascii="Source Sans Pro" w:hAnsi="Source Sans Pro" w:cs="Times New Roman"/>
          <w:b/>
          <w:bCs/>
          <w:sz w:val="24"/>
          <w:szCs w:val="24"/>
        </w:rPr>
      </w:pPr>
      <w:r w:rsidRPr="0021654C">
        <w:rPr>
          <w:rFonts w:ascii="Source Sans Pro" w:hAnsi="Source Sans Pro" w:cs="Times New Roman"/>
          <w:sz w:val="24"/>
          <w:szCs w:val="24"/>
        </w:rPr>
        <w:t>In plants, floral curvature might originate from developmental constrain</w:t>
      </w:r>
      <w:r w:rsidR="00F44D2E">
        <w:rPr>
          <w:rFonts w:ascii="Source Sans Pro" w:hAnsi="Source Sans Pro" w:cs="Times New Roman"/>
          <w:sz w:val="24"/>
          <w:szCs w:val="24"/>
        </w:rPr>
        <w:t>t</w:t>
      </w:r>
      <w:r w:rsidRPr="0021654C">
        <w:rPr>
          <w:rFonts w:ascii="Source Sans Pro" w:hAnsi="Source Sans Pro" w:cs="Times New Roman"/>
          <w:sz w:val="24"/>
          <w:szCs w:val="24"/>
        </w:rPr>
        <w:t>s while in bud</w:t>
      </w:r>
      <w:r w:rsidR="0016606F">
        <w:rPr>
          <w:rFonts w:ascii="Source Sans Pro" w:hAnsi="Source Sans Pro" w:cs="Times New Roman"/>
          <w:sz w:val="24"/>
          <w:szCs w:val="24"/>
        </w:rPr>
        <w:t>,</w:t>
      </w:r>
      <w:r w:rsidRPr="0021654C">
        <w:rPr>
          <w:rFonts w:ascii="Source Sans Pro" w:hAnsi="Source Sans Pro" w:cs="Times New Roman"/>
          <w:sz w:val="24"/>
          <w:szCs w:val="24"/>
        </w:rPr>
        <w:t xml:space="preserve"> but persists </w:t>
      </w:r>
      <w:r w:rsidR="0021654C" w:rsidRPr="0021654C">
        <w:rPr>
          <w:rFonts w:ascii="Source Sans Pro" w:hAnsi="Source Sans Pro" w:cs="Times New Roman"/>
          <w:sz w:val="24"/>
          <w:szCs w:val="24"/>
        </w:rPr>
        <w:t xml:space="preserve">when </w:t>
      </w:r>
      <w:r w:rsidR="000D241F">
        <w:rPr>
          <w:rFonts w:ascii="Source Sans Pro" w:hAnsi="Source Sans Pro" w:cs="Times New Roman"/>
          <w:sz w:val="24"/>
          <w:szCs w:val="24"/>
        </w:rPr>
        <w:t>vestigial</w:t>
      </w:r>
      <w:r w:rsidR="0021654C" w:rsidRPr="0021654C">
        <w:rPr>
          <w:rFonts w:ascii="Source Sans Pro" w:hAnsi="Source Sans Pro" w:cs="Times New Roman"/>
          <w:sz w:val="24"/>
          <w:szCs w:val="24"/>
        </w:rPr>
        <w:t xml:space="preserve"> floral curvature improves pollination (i.e. fitness). </w:t>
      </w:r>
    </w:p>
    <w:p w14:paraId="6CBE599C" w14:textId="3BF3B38B" w:rsidR="0021654C" w:rsidRPr="00257A5C" w:rsidRDefault="00291755" w:rsidP="00FD63C9">
      <w:pPr>
        <w:pStyle w:val="ListParagraph"/>
        <w:numPr>
          <w:ilvl w:val="1"/>
          <w:numId w:val="2"/>
        </w:numPr>
        <w:spacing w:line="240" w:lineRule="auto"/>
        <w:rPr>
          <w:rFonts w:ascii="Source Sans Pro" w:hAnsi="Source Sans Pro" w:cs="Times New Roman"/>
          <w:b/>
          <w:bCs/>
          <w:sz w:val="24"/>
          <w:szCs w:val="24"/>
        </w:rPr>
      </w:pPr>
      <w:r>
        <w:rPr>
          <w:rFonts w:ascii="Source Sans Pro" w:hAnsi="Source Sans Pro" w:cs="Times New Roman"/>
          <w:sz w:val="24"/>
          <w:szCs w:val="24"/>
        </w:rPr>
        <w:t>The evolution of f</w:t>
      </w:r>
      <w:r w:rsidR="0021654C">
        <w:rPr>
          <w:rFonts w:ascii="Source Sans Pro" w:hAnsi="Source Sans Pro" w:cs="Times New Roman"/>
          <w:sz w:val="24"/>
          <w:szCs w:val="24"/>
        </w:rPr>
        <w:t xml:space="preserve">loral curvature </w:t>
      </w:r>
      <w:r>
        <w:rPr>
          <w:rFonts w:ascii="Source Sans Pro" w:hAnsi="Source Sans Pro" w:cs="Times New Roman"/>
          <w:sz w:val="24"/>
          <w:szCs w:val="24"/>
        </w:rPr>
        <w:t>can</w:t>
      </w:r>
      <w:r w:rsidR="0021654C">
        <w:rPr>
          <w:rFonts w:ascii="Source Sans Pro" w:hAnsi="Source Sans Pro" w:cs="Times New Roman"/>
          <w:sz w:val="24"/>
          <w:szCs w:val="24"/>
        </w:rPr>
        <w:t xml:space="preserve"> </w:t>
      </w:r>
      <w:r>
        <w:rPr>
          <w:rFonts w:ascii="Source Sans Pro" w:hAnsi="Source Sans Pro" w:cs="Times New Roman"/>
          <w:sz w:val="24"/>
          <w:szCs w:val="24"/>
        </w:rPr>
        <w:t>involve</w:t>
      </w:r>
      <w:r w:rsidR="0021654C">
        <w:rPr>
          <w:rFonts w:ascii="Source Sans Pro" w:hAnsi="Source Sans Pro" w:cs="Times New Roman"/>
          <w:sz w:val="24"/>
          <w:szCs w:val="24"/>
        </w:rPr>
        <w:t xml:space="preserve"> reciprocal adaptation with a pollinator. This can reinforce morphological divergence leading to the evolution of an obligate mutualism and reproductive isolation. The latter is more likely in plants where flowers are a ‘magic trait’ (under divergent selection and also contribute to assortative mating). </w:t>
      </w:r>
    </w:p>
    <w:p w14:paraId="7B11396B" w14:textId="0F3BA1C8" w:rsidR="00257A5C" w:rsidRPr="00BF0656" w:rsidRDefault="00257A5C" w:rsidP="00FD63C9">
      <w:pPr>
        <w:pStyle w:val="ListParagraph"/>
        <w:numPr>
          <w:ilvl w:val="1"/>
          <w:numId w:val="2"/>
        </w:numPr>
        <w:spacing w:line="240" w:lineRule="auto"/>
        <w:rPr>
          <w:rFonts w:ascii="Source Sans Pro" w:hAnsi="Source Sans Pro" w:cs="Times New Roman"/>
          <w:b/>
          <w:bCs/>
          <w:sz w:val="24"/>
          <w:szCs w:val="24"/>
        </w:rPr>
      </w:pPr>
      <w:r w:rsidRPr="00257A5C">
        <w:rPr>
          <w:rFonts w:ascii="Source Sans Pro" w:hAnsi="Source Sans Pro" w:cs="Times New Roman"/>
          <w:sz w:val="24"/>
          <w:szCs w:val="24"/>
        </w:rPr>
        <w:t xml:space="preserve">In pollinators, curvature (e.g. of hummingbird bills) appears to serve multiple ecological functions. Bill curvature mediates resource partitioning in competitive (i.e. species-rich) habitats, and thus this trait has a predictable geographic distribution. Sexual dimorphism in foraging behaviours, male-male competition, and the biomechanics of foraging also mediate bill curvature </w:t>
      </w:r>
      <w:r>
        <w:rPr>
          <w:rFonts w:ascii="Source Sans Pro" w:hAnsi="Source Sans Pro" w:cs="Times New Roman"/>
          <w:sz w:val="24"/>
          <w:szCs w:val="24"/>
        </w:rPr>
        <w:t xml:space="preserve">outside of reciprocal selection with plants. </w:t>
      </w:r>
    </w:p>
    <w:p w14:paraId="26F3FBB6" w14:textId="77777777" w:rsidR="00BF0656" w:rsidRPr="00257A5C" w:rsidRDefault="00BF0656" w:rsidP="00BF0656">
      <w:pPr>
        <w:pStyle w:val="ListParagraph"/>
        <w:spacing w:line="240" w:lineRule="auto"/>
        <w:ind w:left="1440"/>
        <w:rPr>
          <w:rFonts w:ascii="Source Sans Pro" w:hAnsi="Source Sans Pro" w:cs="Times New Roman"/>
          <w:b/>
          <w:bCs/>
          <w:sz w:val="24"/>
          <w:szCs w:val="24"/>
        </w:rPr>
      </w:pPr>
    </w:p>
    <w:p w14:paraId="44BA78E0" w14:textId="228276BD" w:rsidR="00FD63C9" w:rsidRDefault="00BF0656" w:rsidP="00BF0656">
      <w:pPr>
        <w:pStyle w:val="ListParagraph"/>
        <w:numPr>
          <w:ilvl w:val="0"/>
          <w:numId w:val="2"/>
        </w:numPr>
        <w:spacing w:line="240" w:lineRule="auto"/>
        <w:rPr>
          <w:rFonts w:ascii="Source Sans Pro" w:hAnsi="Source Sans Pro" w:cs="Times New Roman"/>
          <w:i/>
          <w:iCs/>
          <w:sz w:val="24"/>
          <w:szCs w:val="24"/>
        </w:rPr>
      </w:pPr>
      <w:r w:rsidRPr="00BF0656">
        <w:rPr>
          <w:rFonts w:ascii="Source Sans Pro" w:hAnsi="Source Sans Pro" w:cs="Times New Roman"/>
          <w:i/>
          <w:iCs/>
          <w:sz w:val="24"/>
          <w:szCs w:val="24"/>
        </w:rPr>
        <w:t>Section 2:</w:t>
      </w:r>
      <w:r w:rsidRPr="00BF0656">
        <w:rPr>
          <w:rFonts w:ascii="Source Sans Pro" w:hAnsi="Source Sans Pro" w:cs="Times New Roman"/>
          <w:sz w:val="24"/>
          <w:szCs w:val="24"/>
        </w:rPr>
        <w:t xml:space="preserve"> </w:t>
      </w:r>
      <w:r w:rsidRPr="00BF0656">
        <w:rPr>
          <w:rFonts w:ascii="Source Sans Pro" w:hAnsi="Source Sans Pro" w:cs="Times New Roman"/>
          <w:i/>
          <w:iCs/>
          <w:sz w:val="24"/>
          <w:szCs w:val="24"/>
        </w:rPr>
        <w:t>History of measuring curvature in pollination ecology</w:t>
      </w:r>
    </w:p>
    <w:p w14:paraId="0211F3F3" w14:textId="18B1C58A"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Conduct a systematic literature search for studies focused on the role of curvature in plant-pollinator systems.</w:t>
      </w:r>
    </w:p>
    <w:p w14:paraId="76F3FCF2" w14:textId="2D787487"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A brief chronology of measuring curvature in pollination ecology.</w:t>
      </w:r>
    </w:p>
    <w:p w14:paraId="011B21BC" w14:textId="5B0F935E"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 xml:space="preserve">A summary and review of the most common methods used to measure curvature. A discussion of their advantages, pitfalls, mathematical interpretation (i.e. what they really measure), and interchangeability. </w:t>
      </w:r>
    </w:p>
    <w:p w14:paraId="7F956884" w14:textId="086BD12A"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An introduction to geometric morphometrics (GM), its use in quantifying shape, and current limitations in quantifying curvature</w:t>
      </w:r>
      <w:r w:rsidRPr="000D241F">
        <w:rPr>
          <w:rFonts w:ascii="Source Sans Pro" w:hAnsi="Source Sans Pro" w:cs="Times New Roman"/>
          <w:sz w:val="24"/>
          <w:szCs w:val="24"/>
        </w:rPr>
        <w:t xml:space="preserve">. </w:t>
      </w:r>
    </w:p>
    <w:p w14:paraId="25EB89F3" w14:textId="77777777" w:rsidR="00BF0656" w:rsidRPr="00BF0656" w:rsidRDefault="00BF0656" w:rsidP="00BF0656">
      <w:pPr>
        <w:pStyle w:val="ListParagraph"/>
        <w:spacing w:line="240" w:lineRule="auto"/>
        <w:ind w:left="1440"/>
        <w:rPr>
          <w:rFonts w:ascii="Source Sans Pro" w:hAnsi="Source Sans Pro" w:cs="Times New Roman"/>
          <w:i/>
          <w:iCs/>
          <w:sz w:val="24"/>
          <w:szCs w:val="24"/>
        </w:rPr>
      </w:pPr>
    </w:p>
    <w:p w14:paraId="5A01656D" w14:textId="59E66A58" w:rsidR="00BF0656" w:rsidRPr="00BF0656" w:rsidRDefault="00BF0656" w:rsidP="00BF0656">
      <w:pPr>
        <w:pStyle w:val="ListParagraph"/>
        <w:numPr>
          <w:ilvl w:val="0"/>
          <w:numId w:val="3"/>
        </w:numPr>
        <w:spacing w:line="240" w:lineRule="auto"/>
        <w:rPr>
          <w:rFonts w:ascii="Source Sans Pro" w:hAnsi="Source Sans Pro" w:cs="Times New Roman"/>
          <w:sz w:val="24"/>
          <w:szCs w:val="24"/>
        </w:rPr>
      </w:pPr>
      <w:r>
        <w:rPr>
          <w:rFonts w:ascii="Source Sans Pro" w:hAnsi="Source Sans Pro" w:cs="Times New Roman"/>
          <w:i/>
          <w:iCs/>
          <w:sz w:val="24"/>
          <w:szCs w:val="24"/>
        </w:rPr>
        <w:t>Section 3: Curvature and concepts from differential geometry</w:t>
      </w:r>
    </w:p>
    <w:p w14:paraId="57C7BC60" w14:textId="6BF675EF" w:rsidR="00191A79" w:rsidRDefault="00BF0656"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The literature search reveals a lack of consensus o</w:t>
      </w:r>
      <w:r w:rsidR="00291755">
        <w:rPr>
          <w:rFonts w:ascii="Source Sans Pro" w:hAnsi="Source Sans Pro" w:cs="Times New Roman"/>
          <w:sz w:val="24"/>
          <w:szCs w:val="24"/>
        </w:rPr>
        <w:t>f</w:t>
      </w:r>
      <w:r>
        <w:rPr>
          <w:rFonts w:ascii="Source Sans Pro" w:hAnsi="Source Sans Pro" w:cs="Times New Roman"/>
          <w:sz w:val="24"/>
          <w:szCs w:val="24"/>
        </w:rPr>
        <w:t xml:space="preserve"> what curvature </w:t>
      </w:r>
      <w:r w:rsidR="00DF0561">
        <w:rPr>
          <w:rFonts w:ascii="Source Sans Pro" w:hAnsi="Source Sans Pro" w:cs="Times New Roman"/>
          <w:sz w:val="24"/>
          <w:szCs w:val="24"/>
        </w:rPr>
        <w:t xml:space="preserve">and its associated units </w:t>
      </w:r>
      <w:r>
        <w:rPr>
          <w:rFonts w:ascii="Source Sans Pro" w:hAnsi="Source Sans Pro" w:cs="Times New Roman"/>
          <w:sz w:val="24"/>
          <w:szCs w:val="24"/>
        </w:rPr>
        <w:t xml:space="preserve">mean. This largely stems from multiple </w:t>
      </w:r>
      <w:r w:rsidR="00191A79">
        <w:rPr>
          <w:rFonts w:ascii="Source Sans Pro" w:hAnsi="Source Sans Pro" w:cs="Times New Roman"/>
          <w:sz w:val="24"/>
          <w:szCs w:val="24"/>
        </w:rPr>
        <w:t xml:space="preserve">independent metrics invented in the 1970’s that do not reference the mathematical definition of curvature. </w:t>
      </w:r>
    </w:p>
    <w:p w14:paraId="778AA3B5" w14:textId="725DBEB2" w:rsidR="00BF0656" w:rsidRDefault="00191A79"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By turning to the field of differential geometry, we can find that curvature has a long-standing definition that is easily adapted to the study of dorsiventral curvature of flowers and pollinator mouthparts. </w:t>
      </w:r>
    </w:p>
    <w:p w14:paraId="1169B0FF" w14:textId="34A9E15B" w:rsidR="00191A79" w:rsidRDefault="00191A79"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lastRenderedPageBreak/>
        <w:t>Borrowing from geometry, we define curvature as a point-wise property of a curve, representing the instantaneous rate of angular change of the tangent (</w:t>
      </w:r>
      <w:proofErr w:type="spellStart"/>
      <w:r>
        <w:rPr>
          <w:rFonts w:ascii="Source Sans Pro" w:hAnsi="Source Sans Pro" w:cs="Times New Roman"/>
          <w:i/>
          <w:iCs/>
          <w:sz w:val="24"/>
          <w:szCs w:val="24"/>
        </w:rPr>
        <w:t>d</w:t>
      </w:r>
      <w:r>
        <w:rPr>
          <w:rFonts w:ascii="Source Sans Pro" w:hAnsi="Source Sans Pro" w:cs="Times New Roman"/>
          <w:sz w:val="24"/>
          <w:szCs w:val="24"/>
        </w:rPr>
        <w:t>ϕ</w:t>
      </w:r>
      <w:proofErr w:type="spellEnd"/>
      <w:r>
        <w:rPr>
          <w:rFonts w:ascii="Source Sans Pro" w:hAnsi="Source Sans Pro" w:cs="Times New Roman"/>
          <w:sz w:val="24"/>
          <w:szCs w:val="24"/>
        </w:rPr>
        <w:t xml:space="preserve">). By integrating point-wise curvature across a specimen, we can also derive </w:t>
      </w:r>
      <w:r>
        <w:rPr>
          <w:rFonts w:ascii="Source Sans Pro" w:hAnsi="Source Sans Pro" w:cs="Times New Roman"/>
          <w:i/>
          <w:iCs/>
          <w:sz w:val="24"/>
          <w:szCs w:val="24"/>
        </w:rPr>
        <w:t xml:space="preserve">total curvature </w:t>
      </w:r>
      <w:r>
        <w:rPr>
          <w:rFonts w:ascii="Source Sans Pro" w:hAnsi="Source Sans Pro" w:cs="Times New Roman"/>
          <w:sz w:val="24"/>
          <w:szCs w:val="24"/>
        </w:rPr>
        <w:t>(</w:t>
      </w:r>
      <w:proofErr w:type="spellStart"/>
      <w:r>
        <w:rPr>
          <w:rFonts w:ascii="Source Sans Pro" w:hAnsi="Source Sans Pro" w:cs="Times New Roman"/>
          <w:i/>
          <w:iCs/>
          <w:sz w:val="24"/>
          <w:szCs w:val="24"/>
        </w:rPr>
        <w:t>K</w:t>
      </w:r>
      <w:r w:rsidRPr="00191A79">
        <w:rPr>
          <w:rFonts w:ascii="Source Sans Pro" w:hAnsi="Source Sans Pro" w:cs="Times New Roman"/>
          <w:sz w:val="24"/>
          <w:szCs w:val="24"/>
          <w:vertAlign w:val="subscript"/>
        </w:rPr>
        <w:t>tot</w:t>
      </w:r>
      <w:proofErr w:type="spellEnd"/>
      <w:r w:rsidRPr="00191A79">
        <w:rPr>
          <w:rFonts w:ascii="Source Sans Pro" w:hAnsi="Source Sans Pro" w:cs="Times New Roman"/>
          <w:sz w:val="24"/>
          <w:szCs w:val="24"/>
        </w:rPr>
        <w:t>)</w:t>
      </w:r>
      <w:r>
        <w:rPr>
          <w:rFonts w:ascii="Source Sans Pro" w:hAnsi="Source Sans Pro" w:cs="Times New Roman"/>
          <w:sz w:val="24"/>
          <w:szCs w:val="24"/>
        </w:rPr>
        <w:t xml:space="preserve">, which is the metric most comparable to those reviewed in Section 2. </w:t>
      </w:r>
    </w:p>
    <w:p w14:paraId="74372178" w14:textId="3FADBBF0" w:rsidR="00191A79" w:rsidRDefault="00191A79"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This definition of curvature closely resembles the tangent angle function (Zahn and </w:t>
      </w:r>
      <w:proofErr w:type="spellStart"/>
      <w:r>
        <w:rPr>
          <w:rFonts w:ascii="Source Sans Pro" w:hAnsi="Source Sans Pro" w:cs="Times New Roman"/>
          <w:sz w:val="24"/>
          <w:szCs w:val="24"/>
        </w:rPr>
        <w:t>Roskies</w:t>
      </w:r>
      <w:proofErr w:type="spellEnd"/>
      <w:r>
        <w:rPr>
          <w:rFonts w:ascii="Source Sans Pro" w:hAnsi="Source Sans Pro" w:cs="Times New Roman"/>
          <w:sz w:val="24"/>
          <w:szCs w:val="24"/>
        </w:rPr>
        <w:t xml:space="preserve"> 1972) that is implemented in </w:t>
      </w:r>
      <w:r w:rsidR="007C546A">
        <w:rPr>
          <w:rFonts w:ascii="Source Sans Pro" w:hAnsi="Source Sans Pro" w:cs="Times New Roman"/>
          <w:sz w:val="24"/>
          <w:szCs w:val="24"/>
        </w:rPr>
        <w:t>modern geometric morphometric analyses of outlines. For this reason, integrating the analysis curvature (as defined above) into the field of geometric morphometrics is the likely next step for pollination ecolog</w:t>
      </w:r>
      <w:r w:rsidR="0016606F">
        <w:rPr>
          <w:rFonts w:ascii="Source Sans Pro" w:hAnsi="Source Sans Pro" w:cs="Times New Roman"/>
          <w:sz w:val="24"/>
          <w:szCs w:val="24"/>
        </w:rPr>
        <w:t>y</w:t>
      </w:r>
      <w:r w:rsidR="007C546A">
        <w:rPr>
          <w:rFonts w:ascii="Source Sans Pro" w:hAnsi="Source Sans Pro" w:cs="Times New Roman"/>
          <w:sz w:val="24"/>
          <w:szCs w:val="24"/>
        </w:rPr>
        <w:t xml:space="preserve"> and</w:t>
      </w:r>
      <w:r w:rsidR="00234E8A">
        <w:rPr>
          <w:rFonts w:ascii="Source Sans Pro" w:hAnsi="Source Sans Pro" w:cs="Times New Roman"/>
          <w:sz w:val="24"/>
          <w:szCs w:val="24"/>
        </w:rPr>
        <w:t xml:space="preserve"> </w:t>
      </w:r>
      <w:r w:rsidR="007C546A">
        <w:rPr>
          <w:rFonts w:ascii="Source Sans Pro" w:hAnsi="Source Sans Pro" w:cs="Times New Roman"/>
          <w:sz w:val="24"/>
          <w:szCs w:val="24"/>
        </w:rPr>
        <w:t>comparative morphology</w:t>
      </w:r>
      <w:r w:rsidR="00234E8A">
        <w:rPr>
          <w:rFonts w:ascii="Source Sans Pro" w:hAnsi="Source Sans Pro" w:cs="Times New Roman"/>
          <w:sz w:val="24"/>
          <w:szCs w:val="24"/>
        </w:rPr>
        <w:t xml:space="preserve"> at large</w:t>
      </w:r>
      <w:r w:rsidR="007C546A">
        <w:rPr>
          <w:rFonts w:ascii="Source Sans Pro" w:hAnsi="Source Sans Pro" w:cs="Times New Roman"/>
          <w:sz w:val="24"/>
          <w:szCs w:val="24"/>
        </w:rPr>
        <w:t xml:space="preserve">.   </w:t>
      </w:r>
    </w:p>
    <w:p w14:paraId="69A24077" w14:textId="77777777" w:rsidR="007C546A" w:rsidRDefault="007C546A" w:rsidP="007C546A">
      <w:pPr>
        <w:pStyle w:val="ListParagraph"/>
        <w:spacing w:line="240" w:lineRule="auto"/>
        <w:ind w:left="1440"/>
        <w:rPr>
          <w:rFonts w:ascii="Source Sans Pro" w:hAnsi="Source Sans Pro" w:cs="Times New Roman"/>
          <w:sz w:val="24"/>
          <w:szCs w:val="24"/>
        </w:rPr>
      </w:pPr>
    </w:p>
    <w:p w14:paraId="2C6BBD13" w14:textId="578D5D5C" w:rsidR="007C546A" w:rsidRPr="007C546A" w:rsidRDefault="007C546A" w:rsidP="007C546A">
      <w:pPr>
        <w:pStyle w:val="ListParagraph"/>
        <w:numPr>
          <w:ilvl w:val="0"/>
          <w:numId w:val="3"/>
        </w:numPr>
        <w:spacing w:line="240" w:lineRule="auto"/>
        <w:rPr>
          <w:rFonts w:ascii="Source Sans Pro" w:hAnsi="Source Sans Pro" w:cs="Times New Roman"/>
          <w:sz w:val="24"/>
          <w:szCs w:val="24"/>
        </w:rPr>
      </w:pPr>
      <w:r>
        <w:rPr>
          <w:rFonts w:ascii="Source Sans Pro" w:hAnsi="Source Sans Pro" w:cs="Times New Roman"/>
          <w:i/>
          <w:iCs/>
          <w:sz w:val="24"/>
          <w:szCs w:val="24"/>
        </w:rPr>
        <w:t>Section 4: A proposed protocol for measuring curvature</w:t>
      </w:r>
    </w:p>
    <w:p w14:paraId="65437D45" w14:textId="3FF261B1"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Given the new definition of curvature, we suggest practical ways to implement this metric using existing algorithms in the R environment. </w:t>
      </w:r>
    </w:p>
    <w:p w14:paraId="509A96EC" w14:textId="1273F254"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The protocol begins with landmarking a biological specimen, </w:t>
      </w:r>
      <w:r w:rsidR="0016606F">
        <w:rPr>
          <w:rFonts w:ascii="Source Sans Pro" w:hAnsi="Source Sans Pro" w:cs="Times New Roman"/>
          <w:sz w:val="24"/>
          <w:szCs w:val="24"/>
        </w:rPr>
        <w:t>as is</w:t>
      </w:r>
      <w:r w:rsidR="001B0868">
        <w:rPr>
          <w:rFonts w:ascii="Source Sans Pro" w:hAnsi="Source Sans Pro" w:cs="Times New Roman"/>
          <w:sz w:val="24"/>
          <w:szCs w:val="24"/>
        </w:rPr>
        <w:t xml:space="preserve"> typical </w:t>
      </w:r>
      <w:r w:rsidR="0016606F">
        <w:rPr>
          <w:rFonts w:ascii="Source Sans Pro" w:hAnsi="Source Sans Pro" w:cs="Times New Roman"/>
          <w:sz w:val="24"/>
          <w:szCs w:val="24"/>
        </w:rPr>
        <w:t xml:space="preserve">for a </w:t>
      </w:r>
      <w:r>
        <w:rPr>
          <w:rFonts w:ascii="Source Sans Pro" w:hAnsi="Source Sans Pro" w:cs="Times New Roman"/>
          <w:sz w:val="24"/>
          <w:szCs w:val="24"/>
        </w:rPr>
        <w:t>geometric morphometrics</w:t>
      </w:r>
      <w:r w:rsidR="001B0868">
        <w:rPr>
          <w:rFonts w:ascii="Source Sans Pro" w:hAnsi="Source Sans Pro" w:cs="Times New Roman"/>
          <w:sz w:val="24"/>
          <w:szCs w:val="24"/>
        </w:rPr>
        <w:t xml:space="preserve"> protocol</w:t>
      </w:r>
      <w:r>
        <w:rPr>
          <w:rFonts w:ascii="Source Sans Pro" w:hAnsi="Source Sans Pro" w:cs="Times New Roman"/>
          <w:sz w:val="24"/>
          <w:szCs w:val="24"/>
        </w:rPr>
        <w:t>.</w:t>
      </w:r>
    </w:p>
    <w:p w14:paraId="62D4F86B" w14:textId="77777777"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A curve is fitted to the landmarks. We present various options, but for simplicity, use a polynomial curve in this example. </w:t>
      </w:r>
    </w:p>
    <w:p w14:paraId="02AFFA52" w14:textId="77777777"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From the fitted function, derivatives, and therefore point-wise curvature can be estimated. The above steps can be conducted using existing packages in R.</w:t>
      </w:r>
    </w:p>
    <w:p w14:paraId="3531D202" w14:textId="255F1026" w:rsidR="007C546A" w:rsidRDefault="00DF0561"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re-emphasize that the tangent angle function (Zahn and </w:t>
      </w:r>
      <w:proofErr w:type="spellStart"/>
      <w:r>
        <w:rPr>
          <w:rFonts w:ascii="Source Sans Pro" w:hAnsi="Source Sans Pro" w:cs="Times New Roman"/>
          <w:sz w:val="24"/>
          <w:szCs w:val="24"/>
        </w:rPr>
        <w:t>Roskies</w:t>
      </w:r>
      <w:proofErr w:type="spellEnd"/>
      <w:r>
        <w:rPr>
          <w:rFonts w:ascii="Source Sans Pro" w:hAnsi="Source Sans Pro" w:cs="Times New Roman"/>
          <w:sz w:val="24"/>
          <w:szCs w:val="24"/>
        </w:rPr>
        <w:t xml:space="preserve"> 1972), is the likely way forward for improving pre-existing algorithms to compute curvature as part of an integrated morphometrics pipeline</w:t>
      </w:r>
      <w:r w:rsidR="0016606F">
        <w:rPr>
          <w:rFonts w:ascii="Source Sans Pro" w:hAnsi="Source Sans Pro" w:cs="Times New Roman"/>
          <w:sz w:val="24"/>
          <w:szCs w:val="24"/>
        </w:rPr>
        <w:t xml:space="preserve"> (though not currently possible with existing R packages)</w:t>
      </w:r>
      <w:r>
        <w:rPr>
          <w:rFonts w:ascii="Source Sans Pro" w:hAnsi="Source Sans Pro" w:cs="Times New Roman"/>
          <w:sz w:val="24"/>
          <w:szCs w:val="24"/>
        </w:rPr>
        <w:t xml:space="preserve">. </w:t>
      </w:r>
    </w:p>
    <w:p w14:paraId="7A5A350D" w14:textId="3751A0F2" w:rsidR="00DF0561" w:rsidRDefault="00DF0561" w:rsidP="00DF0561">
      <w:pPr>
        <w:spacing w:line="240" w:lineRule="auto"/>
        <w:rPr>
          <w:rFonts w:ascii="Source Sans Pro" w:hAnsi="Source Sans Pro" w:cs="Times New Roman"/>
          <w:sz w:val="24"/>
          <w:szCs w:val="24"/>
        </w:rPr>
      </w:pPr>
    </w:p>
    <w:p w14:paraId="519844F2" w14:textId="50C080DA" w:rsidR="00DF0561" w:rsidRPr="00DF0561" w:rsidRDefault="00DF0561" w:rsidP="00DF0561">
      <w:pPr>
        <w:pStyle w:val="ListParagraph"/>
        <w:numPr>
          <w:ilvl w:val="0"/>
          <w:numId w:val="4"/>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Section 5: Demonstration of concepts </w:t>
      </w:r>
    </w:p>
    <w:p w14:paraId="041C0470" w14:textId="3D5D0A91"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implement the above </w:t>
      </w:r>
      <w:r w:rsidR="0016606F">
        <w:rPr>
          <w:rFonts w:ascii="Source Sans Pro" w:hAnsi="Source Sans Pro" w:cs="Times New Roman"/>
          <w:sz w:val="24"/>
          <w:szCs w:val="24"/>
        </w:rPr>
        <w:t>protocol</w:t>
      </w:r>
      <w:r>
        <w:rPr>
          <w:rFonts w:ascii="Source Sans Pro" w:hAnsi="Source Sans Pro" w:cs="Times New Roman"/>
          <w:sz w:val="24"/>
          <w:szCs w:val="24"/>
        </w:rPr>
        <w:t xml:space="preserve"> using a novel dataset of nectar spur development in </w:t>
      </w:r>
      <w:r>
        <w:rPr>
          <w:rFonts w:ascii="Source Sans Pro" w:hAnsi="Source Sans Pro" w:cs="Times New Roman"/>
          <w:i/>
          <w:iCs/>
          <w:sz w:val="24"/>
          <w:szCs w:val="24"/>
        </w:rPr>
        <w:t xml:space="preserve">Epimedium </w:t>
      </w:r>
      <w:r>
        <w:rPr>
          <w:rFonts w:ascii="Source Sans Pro" w:hAnsi="Source Sans Pro" w:cs="Times New Roman"/>
          <w:sz w:val="24"/>
          <w:szCs w:val="24"/>
        </w:rPr>
        <w:t xml:space="preserve">(Berberidaceae). </w:t>
      </w:r>
    </w:p>
    <w:p w14:paraId="7E0E4BEB" w14:textId="47CB8E0B"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 xml:space="preserve">A standard GM analysis suggests that the </w:t>
      </w:r>
      <w:r w:rsidR="000D241F">
        <w:rPr>
          <w:rFonts w:ascii="Source Sans Pro" w:hAnsi="Source Sans Pro" w:cs="Times New Roman"/>
          <w:sz w:val="24"/>
          <w:szCs w:val="24"/>
        </w:rPr>
        <w:t xml:space="preserve">first </w:t>
      </w:r>
      <w:r>
        <w:rPr>
          <w:rFonts w:ascii="Source Sans Pro" w:hAnsi="Source Sans Pro" w:cs="Times New Roman"/>
          <w:sz w:val="24"/>
          <w:szCs w:val="24"/>
        </w:rPr>
        <w:t xml:space="preserve">principal component (PC1) of shape variation is related to curvature. </w:t>
      </w:r>
    </w:p>
    <w:p w14:paraId="5BB7086D" w14:textId="3A326E4D"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To test this, we measure curvature explicitly and regress against PC1.</w:t>
      </w:r>
    </w:p>
    <w:p w14:paraId="3BBE50E5" w14:textId="1A8D46AC"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w:t>
      </w:r>
      <w:r w:rsidR="001B0868">
        <w:rPr>
          <w:rFonts w:ascii="Source Sans Pro" w:hAnsi="Source Sans Pro" w:cs="Times New Roman"/>
          <w:sz w:val="24"/>
          <w:szCs w:val="24"/>
        </w:rPr>
        <w:t>re-measure curvature using the</w:t>
      </w:r>
      <w:r>
        <w:rPr>
          <w:rFonts w:ascii="Source Sans Pro" w:hAnsi="Source Sans Pro" w:cs="Times New Roman"/>
          <w:sz w:val="24"/>
          <w:szCs w:val="24"/>
        </w:rPr>
        <w:t xml:space="preserve"> historic methods </w:t>
      </w:r>
      <w:r w:rsidR="001B0868">
        <w:rPr>
          <w:rFonts w:ascii="Source Sans Pro" w:hAnsi="Source Sans Pro" w:cs="Times New Roman"/>
          <w:sz w:val="24"/>
          <w:szCs w:val="24"/>
        </w:rPr>
        <w:t xml:space="preserve">and compare results </w:t>
      </w:r>
      <w:r>
        <w:rPr>
          <w:rFonts w:ascii="Source Sans Pro" w:hAnsi="Source Sans Pro" w:cs="Times New Roman"/>
          <w:sz w:val="24"/>
          <w:szCs w:val="24"/>
        </w:rPr>
        <w:t>to the new method.</w:t>
      </w:r>
    </w:p>
    <w:p w14:paraId="77378F07" w14:textId="68293CCD"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This demonstration illustrates the improved ease of discussion of curvature with a clear definition of the concept and units of measurement.</w:t>
      </w:r>
    </w:p>
    <w:p w14:paraId="110E71B9" w14:textId="1835C654" w:rsidR="00DF0561" w:rsidRP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We conclude with a</w:t>
      </w:r>
      <w:r w:rsidR="009E55E9">
        <w:rPr>
          <w:rFonts w:ascii="Source Sans Pro" w:hAnsi="Source Sans Pro" w:cs="Times New Roman"/>
          <w:sz w:val="24"/>
          <w:szCs w:val="24"/>
        </w:rPr>
        <w:t>n outlook on the applicability of this curvature metric to the</w:t>
      </w:r>
      <w:r w:rsidR="00234E8A">
        <w:rPr>
          <w:rFonts w:ascii="Source Sans Pro" w:hAnsi="Source Sans Pro" w:cs="Times New Roman"/>
          <w:sz w:val="24"/>
          <w:szCs w:val="24"/>
        </w:rPr>
        <w:t xml:space="preserve"> study of the</w:t>
      </w:r>
      <w:r w:rsidR="009E55E9">
        <w:rPr>
          <w:rFonts w:ascii="Source Sans Pro" w:hAnsi="Source Sans Pro" w:cs="Times New Roman"/>
          <w:sz w:val="24"/>
          <w:szCs w:val="24"/>
        </w:rPr>
        <w:t xml:space="preserve"> biodiversity of shape, and its further integration with geometric morphometrics. </w:t>
      </w:r>
    </w:p>
    <w:p w14:paraId="7807ADA4" w14:textId="599D64B0" w:rsidR="00B94B95" w:rsidRDefault="00B94B95" w:rsidP="004F6CDA">
      <w:pPr>
        <w:spacing w:line="240" w:lineRule="auto"/>
        <w:contextualSpacing/>
        <w:rPr>
          <w:rFonts w:ascii="Source Sans Pro" w:hAnsi="Source Sans Pro" w:cs="Times New Roman"/>
          <w:sz w:val="24"/>
          <w:szCs w:val="24"/>
        </w:rPr>
      </w:pPr>
    </w:p>
    <w:p w14:paraId="5117BC26" w14:textId="77777777" w:rsidR="001B0868" w:rsidRDefault="001B0868" w:rsidP="004F6CDA">
      <w:pPr>
        <w:spacing w:line="240" w:lineRule="auto"/>
        <w:contextualSpacing/>
        <w:rPr>
          <w:rFonts w:ascii="Source Sans Pro" w:hAnsi="Source Sans Pro" w:cs="Times New Roman"/>
          <w:sz w:val="24"/>
          <w:szCs w:val="24"/>
        </w:rPr>
      </w:pPr>
    </w:p>
    <w:p w14:paraId="22B09766" w14:textId="77777777" w:rsidR="0016606F" w:rsidRDefault="0016606F" w:rsidP="001B0868">
      <w:pPr>
        <w:spacing w:line="240" w:lineRule="auto"/>
        <w:contextualSpacing/>
        <w:rPr>
          <w:rFonts w:ascii="Source Sans Pro" w:hAnsi="Source Sans Pro" w:cs="Times New Roman"/>
          <w:b/>
          <w:bCs/>
          <w:sz w:val="24"/>
          <w:szCs w:val="24"/>
        </w:rPr>
      </w:pPr>
    </w:p>
    <w:p w14:paraId="1374FFFB" w14:textId="4AFB386D" w:rsidR="001B0868" w:rsidRDefault="001B0868" w:rsidP="001B0868">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lastRenderedPageBreak/>
        <w:t>Proposed Outline (Continued)</w:t>
      </w:r>
    </w:p>
    <w:p w14:paraId="2B6F288A" w14:textId="77777777" w:rsidR="001B0868" w:rsidRDefault="001B0868" w:rsidP="004F6CDA">
      <w:pPr>
        <w:spacing w:line="240" w:lineRule="auto"/>
        <w:contextualSpacing/>
        <w:rPr>
          <w:rFonts w:ascii="Source Sans Pro" w:hAnsi="Source Sans Pro" w:cs="Times New Roman"/>
          <w:sz w:val="24"/>
          <w:szCs w:val="24"/>
        </w:rPr>
      </w:pPr>
    </w:p>
    <w:p w14:paraId="062C9460" w14:textId="62730435" w:rsidR="00B94B95" w:rsidRDefault="00B94B95" w:rsidP="004F6CDA">
      <w:pPr>
        <w:spacing w:line="240" w:lineRule="auto"/>
        <w:contextualSpacing/>
        <w:rPr>
          <w:rFonts w:ascii="Source Sans Pro" w:hAnsi="Source Sans Pro" w:cs="Times New Roman"/>
          <w:sz w:val="24"/>
          <w:szCs w:val="24"/>
        </w:rPr>
      </w:pPr>
      <w:r w:rsidRPr="001B0868">
        <w:rPr>
          <w:rFonts w:ascii="Source Sans Pro" w:hAnsi="Source Sans Pro" w:cs="Times New Roman"/>
          <w:sz w:val="24"/>
          <w:szCs w:val="24"/>
        </w:rPr>
        <w:t>Tables</w:t>
      </w:r>
    </w:p>
    <w:p w14:paraId="7175496E" w14:textId="3FC3F9E7" w:rsidR="001B0868" w:rsidRPr="001B0868" w:rsidRDefault="001B0868" w:rsidP="001B0868">
      <w:pPr>
        <w:pStyle w:val="ListParagraph"/>
        <w:numPr>
          <w:ilvl w:val="0"/>
          <w:numId w:val="4"/>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Table 1: </w:t>
      </w:r>
      <w:r w:rsidRPr="001B0868">
        <w:rPr>
          <w:rFonts w:ascii="Source Sans Pro" w:hAnsi="Source Sans Pro" w:cs="Times New Roman"/>
          <w:i/>
          <w:iCs/>
          <w:sz w:val="24"/>
          <w:szCs w:val="24"/>
        </w:rPr>
        <w:t>Summary of literature reviewed for metrics of floral or mouthpart curvature in plant-pollinator systems.</w:t>
      </w:r>
      <w:r>
        <w:rPr>
          <w:rFonts w:ascii="Source Sans Pro" w:hAnsi="Source Sans Pro" w:cs="Times New Roman"/>
          <w:i/>
          <w:iCs/>
          <w:sz w:val="24"/>
          <w:szCs w:val="24"/>
        </w:rPr>
        <w:t xml:space="preserve"> </w:t>
      </w:r>
    </w:p>
    <w:p w14:paraId="73342EAF" w14:textId="3DB07CC3" w:rsidR="00B94B95" w:rsidRDefault="001B0868" w:rsidP="004F6CDA">
      <w:pPr>
        <w:pStyle w:val="ListParagraph"/>
        <w:numPr>
          <w:ilvl w:val="1"/>
          <w:numId w:val="4"/>
        </w:numPr>
        <w:spacing w:line="240" w:lineRule="auto"/>
        <w:rPr>
          <w:rFonts w:ascii="Source Sans Pro" w:hAnsi="Source Sans Pro" w:cs="Times New Roman"/>
          <w:sz w:val="24"/>
          <w:szCs w:val="24"/>
        </w:rPr>
      </w:pPr>
      <w:r w:rsidRPr="001501CB">
        <w:rPr>
          <w:rFonts w:ascii="Source Sans Pro" w:hAnsi="Source Sans Pro" w:cs="Times New Roman"/>
          <w:sz w:val="24"/>
          <w:szCs w:val="24"/>
        </w:rPr>
        <w:t>Each row in this table is a study reviewed from the literature search. For each entry we include a column briefly describing the study system and another column indicating the metric used to quantify curvature.</w:t>
      </w:r>
    </w:p>
    <w:p w14:paraId="36AF1457" w14:textId="77777777" w:rsidR="001501CB" w:rsidRPr="001501CB" w:rsidRDefault="001501CB" w:rsidP="001501CB">
      <w:pPr>
        <w:pStyle w:val="ListParagraph"/>
        <w:spacing w:line="240" w:lineRule="auto"/>
        <w:ind w:left="1440"/>
        <w:rPr>
          <w:rFonts w:ascii="Source Sans Pro" w:hAnsi="Source Sans Pro" w:cs="Times New Roman"/>
          <w:sz w:val="24"/>
          <w:szCs w:val="24"/>
        </w:rPr>
      </w:pPr>
    </w:p>
    <w:p w14:paraId="14042738" w14:textId="75AC1CBA" w:rsidR="00B94B95" w:rsidRPr="006C49AD" w:rsidRDefault="00B94B95" w:rsidP="004F6CDA">
      <w:pPr>
        <w:spacing w:line="240" w:lineRule="auto"/>
        <w:contextualSpacing/>
        <w:rPr>
          <w:rFonts w:ascii="Source Sans Pro" w:hAnsi="Source Sans Pro" w:cs="Times New Roman"/>
          <w:sz w:val="24"/>
          <w:szCs w:val="24"/>
        </w:rPr>
      </w:pPr>
      <w:r w:rsidRPr="006C49AD">
        <w:rPr>
          <w:rFonts w:ascii="Source Sans Pro" w:hAnsi="Source Sans Pro" w:cs="Times New Roman"/>
          <w:sz w:val="24"/>
          <w:szCs w:val="24"/>
        </w:rPr>
        <w:t>Figures</w:t>
      </w:r>
    </w:p>
    <w:p w14:paraId="66D70494" w14:textId="4804137C" w:rsidR="001501CB" w:rsidRDefault="001501CB" w:rsidP="001501CB">
      <w:pPr>
        <w:pStyle w:val="ListParagraph"/>
        <w:numPr>
          <w:ilvl w:val="0"/>
          <w:numId w:val="4"/>
        </w:numPr>
        <w:spacing w:line="240" w:lineRule="auto"/>
        <w:rPr>
          <w:rFonts w:ascii="Source Sans Pro" w:hAnsi="Source Sans Pro" w:cs="Times New Roman"/>
          <w:i/>
          <w:iCs/>
          <w:sz w:val="24"/>
          <w:szCs w:val="24"/>
        </w:rPr>
      </w:pPr>
      <w:r>
        <w:rPr>
          <w:rFonts w:ascii="Source Sans Pro" w:hAnsi="Source Sans Pro" w:cs="Times New Roman"/>
          <w:i/>
          <w:iCs/>
          <w:sz w:val="24"/>
          <w:szCs w:val="24"/>
        </w:rPr>
        <w:t xml:space="preserve">Figure 1: </w:t>
      </w:r>
      <w:r w:rsidRPr="001501CB">
        <w:rPr>
          <w:rFonts w:ascii="Source Sans Pro" w:hAnsi="Source Sans Pro" w:cs="Times New Roman"/>
          <w:i/>
          <w:iCs/>
          <w:sz w:val="24"/>
          <w:szCs w:val="24"/>
        </w:rPr>
        <w:t>Overview of most commonly used curvature metrics within pollination ecology</w:t>
      </w:r>
      <w:r>
        <w:rPr>
          <w:rFonts w:ascii="Source Sans Pro" w:hAnsi="Source Sans Pro" w:cs="Times New Roman"/>
          <w:i/>
          <w:iCs/>
          <w:sz w:val="24"/>
          <w:szCs w:val="24"/>
        </w:rPr>
        <w:t xml:space="preserve">. </w:t>
      </w:r>
    </w:p>
    <w:p w14:paraId="5F6C67A4" w14:textId="4D118A89" w:rsidR="001501CB" w:rsidRDefault="001501CB" w:rsidP="001501CB">
      <w:pPr>
        <w:pStyle w:val="ListParagraph"/>
        <w:numPr>
          <w:ilvl w:val="1"/>
          <w:numId w:val="4"/>
        </w:numPr>
        <w:spacing w:line="240" w:lineRule="auto"/>
        <w:rPr>
          <w:rFonts w:ascii="Source Sans Pro" w:hAnsi="Source Sans Pro" w:cs="Times New Roman"/>
          <w:sz w:val="24"/>
          <w:szCs w:val="24"/>
        </w:rPr>
      </w:pPr>
      <w:r w:rsidRPr="001501CB">
        <w:rPr>
          <w:rFonts w:ascii="Source Sans Pro" w:hAnsi="Source Sans Pro" w:cs="Times New Roman"/>
          <w:sz w:val="24"/>
          <w:szCs w:val="24"/>
        </w:rPr>
        <w:t>Illustrates the four most common</w:t>
      </w:r>
      <w:r>
        <w:rPr>
          <w:rFonts w:ascii="Source Sans Pro" w:hAnsi="Source Sans Pro" w:cs="Times New Roman"/>
          <w:sz w:val="24"/>
          <w:szCs w:val="24"/>
        </w:rPr>
        <w:t xml:space="preserve"> metrics </w:t>
      </w:r>
      <w:r w:rsidRPr="001501CB">
        <w:rPr>
          <w:rFonts w:ascii="Source Sans Pro" w:hAnsi="Source Sans Pro" w:cs="Times New Roman"/>
          <w:sz w:val="24"/>
          <w:szCs w:val="24"/>
        </w:rPr>
        <w:t xml:space="preserve">used </w:t>
      </w:r>
      <w:r>
        <w:rPr>
          <w:rFonts w:ascii="Source Sans Pro" w:hAnsi="Source Sans Pro" w:cs="Times New Roman"/>
          <w:sz w:val="24"/>
          <w:szCs w:val="24"/>
        </w:rPr>
        <w:t xml:space="preserve">to represent ‘curvature’. </w:t>
      </w:r>
      <w:r w:rsidR="00D21300">
        <w:rPr>
          <w:rFonts w:ascii="Source Sans Pro" w:hAnsi="Source Sans Pro" w:cs="Times New Roman"/>
          <w:sz w:val="24"/>
          <w:szCs w:val="24"/>
        </w:rPr>
        <w:t xml:space="preserve"> This is a visual accompaniment to the literature review (Section 2). </w:t>
      </w:r>
    </w:p>
    <w:p w14:paraId="52B8AEF0" w14:textId="5B03ABE4" w:rsidR="001501CB" w:rsidRDefault="001501CB" w:rsidP="001501CB">
      <w:pPr>
        <w:pStyle w:val="ListParagraph"/>
        <w:numPr>
          <w:ilvl w:val="0"/>
          <w:numId w:val="4"/>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Figure 2: A visual representation of the mathematical definition of curvature. </w:t>
      </w:r>
    </w:p>
    <w:p w14:paraId="36E62DDC" w14:textId="04C27C4B" w:rsidR="001501CB" w:rsidRDefault="00BA332F" w:rsidP="001501CB">
      <w:pPr>
        <w:pStyle w:val="ListParagraph"/>
        <w:numPr>
          <w:ilvl w:val="1"/>
          <w:numId w:val="4"/>
        </w:numPr>
        <w:spacing w:line="240" w:lineRule="auto"/>
        <w:rPr>
          <w:rFonts w:ascii="Source Sans Pro" w:hAnsi="Source Sans Pro" w:cs="Times New Roman"/>
          <w:sz w:val="24"/>
          <w:szCs w:val="24"/>
        </w:rPr>
      </w:pPr>
      <w:r>
        <w:rPr>
          <w:rFonts w:ascii="Source Sans Pro" w:hAnsi="Source Sans Pro" w:cs="Times New Roman"/>
          <w:sz w:val="24"/>
          <w:szCs w:val="24"/>
        </w:rPr>
        <w:t>Central to this figure is a curve fitted to landmarks. We use this curve to illustrate geometric concepts such as arc length, tangent vectors, tangent angles, and their rate of change across the curve</w:t>
      </w:r>
      <w:r w:rsidR="00D21300">
        <w:rPr>
          <w:rFonts w:ascii="Source Sans Pro" w:hAnsi="Source Sans Pro" w:cs="Times New Roman"/>
          <w:sz w:val="24"/>
          <w:szCs w:val="24"/>
        </w:rPr>
        <w:t xml:space="preserve"> (derived in Section 3)</w:t>
      </w:r>
      <w:r>
        <w:rPr>
          <w:rFonts w:ascii="Source Sans Pro" w:hAnsi="Source Sans Pro" w:cs="Times New Roman"/>
          <w:sz w:val="24"/>
          <w:szCs w:val="24"/>
        </w:rPr>
        <w:t xml:space="preserve">.  </w:t>
      </w:r>
    </w:p>
    <w:p w14:paraId="1F9F94A3" w14:textId="52E93666" w:rsidR="00BA332F" w:rsidRPr="00BA332F" w:rsidRDefault="00BA332F" w:rsidP="00BA332F">
      <w:pPr>
        <w:pStyle w:val="ListParagraph"/>
        <w:numPr>
          <w:ilvl w:val="0"/>
          <w:numId w:val="6"/>
        </w:numPr>
        <w:spacing w:line="240" w:lineRule="auto"/>
        <w:rPr>
          <w:rFonts w:ascii="Source Sans Pro" w:hAnsi="Source Sans Pro" w:cs="Times New Roman"/>
          <w:sz w:val="24"/>
          <w:szCs w:val="24"/>
        </w:rPr>
      </w:pPr>
      <w:r>
        <w:rPr>
          <w:rFonts w:ascii="Source Sans Pro" w:hAnsi="Source Sans Pro" w:cs="Times New Roman"/>
          <w:i/>
          <w:iCs/>
          <w:sz w:val="24"/>
          <w:szCs w:val="24"/>
        </w:rPr>
        <w:t>Figure 3: A p</w:t>
      </w:r>
      <w:r w:rsidRPr="00BA332F">
        <w:rPr>
          <w:rFonts w:ascii="Source Sans Pro" w:hAnsi="Source Sans Pro" w:cs="Times New Roman"/>
          <w:i/>
          <w:iCs/>
          <w:sz w:val="24"/>
          <w:szCs w:val="24"/>
        </w:rPr>
        <w:t>roposed protocol for measuring curvature</w:t>
      </w:r>
      <w:r w:rsidR="00822D5D">
        <w:rPr>
          <w:rFonts w:ascii="Source Sans Pro" w:hAnsi="Source Sans Pro" w:cs="Times New Roman"/>
          <w:i/>
          <w:iCs/>
          <w:sz w:val="24"/>
          <w:szCs w:val="24"/>
        </w:rPr>
        <w:t xml:space="preserve"> [</w:t>
      </w:r>
      <w:r w:rsidR="00F43DC0">
        <w:rPr>
          <w:rFonts w:ascii="Source Sans Pro" w:hAnsi="Source Sans Pro" w:cs="Times New Roman"/>
          <w:i/>
          <w:iCs/>
          <w:sz w:val="24"/>
          <w:szCs w:val="24"/>
        </w:rPr>
        <w:t>included on following page]</w:t>
      </w:r>
    </w:p>
    <w:p w14:paraId="37F00193" w14:textId="7611F890" w:rsidR="00BA332F" w:rsidRDefault="00BA332F" w:rsidP="00BA332F">
      <w:pPr>
        <w:pStyle w:val="ListParagraph"/>
        <w:numPr>
          <w:ilvl w:val="1"/>
          <w:numId w:val="6"/>
        </w:numPr>
        <w:spacing w:line="240" w:lineRule="auto"/>
        <w:rPr>
          <w:rFonts w:ascii="Source Sans Pro" w:hAnsi="Source Sans Pro" w:cs="Times New Roman"/>
          <w:sz w:val="24"/>
          <w:szCs w:val="24"/>
        </w:rPr>
      </w:pPr>
      <w:r>
        <w:rPr>
          <w:rFonts w:ascii="Source Sans Pro" w:hAnsi="Source Sans Pro" w:cs="Times New Roman"/>
          <w:sz w:val="24"/>
          <w:szCs w:val="24"/>
        </w:rPr>
        <w:t xml:space="preserve">This figure illustrates the step-by-step protocol described in Section 4. This includes landmarking a biological specimen, fitting a curve to the landmarks, computing step-wise </w:t>
      </w:r>
      <w:r w:rsidR="00234E8A">
        <w:rPr>
          <w:rFonts w:ascii="Source Sans Pro" w:hAnsi="Source Sans Pro" w:cs="Times New Roman"/>
          <w:sz w:val="24"/>
          <w:szCs w:val="24"/>
        </w:rPr>
        <w:t>derivatives</w:t>
      </w:r>
      <w:r>
        <w:rPr>
          <w:rFonts w:ascii="Source Sans Pro" w:hAnsi="Source Sans Pro" w:cs="Times New Roman"/>
          <w:sz w:val="24"/>
          <w:szCs w:val="24"/>
        </w:rPr>
        <w:t xml:space="preserve">, and estimating tangent rotations from the derivative. </w:t>
      </w:r>
    </w:p>
    <w:p w14:paraId="37B34717" w14:textId="0DA485A3" w:rsidR="00BA332F" w:rsidRPr="00D21300" w:rsidRDefault="00BA332F" w:rsidP="00BA332F">
      <w:pPr>
        <w:pStyle w:val="ListParagraph"/>
        <w:numPr>
          <w:ilvl w:val="0"/>
          <w:numId w:val="6"/>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Figure 4: Geometric morphometric principal components plot. </w:t>
      </w:r>
    </w:p>
    <w:p w14:paraId="7BA76F11" w14:textId="48863AAE" w:rsidR="00D21300" w:rsidRDefault="00D21300" w:rsidP="00D21300">
      <w:pPr>
        <w:pStyle w:val="ListParagraph"/>
        <w:numPr>
          <w:ilvl w:val="1"/>
          <w:numId w:val="6"/>
        </w:numPr>
        <w:spacing w:line="240" w:lineRule="auto"/>
        <w:rPr>
          <w:rFonts w:ascii="Source Sans Pro" w:hAnsi="Source Sans Pro" w:cs="Times New Roman"/>
          <w:sz w:val="24"/>
          <w:szCs w:val="24"/>
        </w:rPr>
      </w:pPr>
      <w:r>
        <w:rPr>
          <w:rFonts w:ascii="Source Sans Pro" w:hAnsi="Source Sans Pro" w:cs="Times New Roman"/>
          <w:sz w:val="24"/>
          <w:szCs w:val="24"/>
        </w:rPr>
        <w:t xml:space="preserve">In Section 5 we test the utility of the new curvature metric on a novel dataset of </w:t>
      </w:r>
      <w:r>
        <w:rPr>
          <w:rFonts w:ascii="Source Sans Pro" w:hAnsi="Source Sans Pro" w:cs="Times New Roman"/>
          <w:i/>
          <w:iCs/>
          <w:sz w:val="24"/>
          <w:szCs w:val="24"/>
        </w:rPr>
        <w:t xml:space="preserve">Epimedium </w:t>
      </w:r>
      <w:r>
        <w:rPr>
          <w:rFonts w:ascii="Source Sans Pro" w:hAnsi="Source Sans Pro" w:cs="Times New Roman"/>
          <w:sz w:val="24"/>
          <w:szCs w:val="24"/>
        </w:rPr>
        <w:t xml:space="preserve">nectar spur development. We also perform a typical geometric morphometrics analysis to demonstrate how these protocols are complimentary. This figure illustrates two PCs of shape space with deformation grids that aid in visualizing the components of shape that vary along PC1 and PC2. </w:t>
      </w:r>
    </w:p>
    <w:p w14:paraId="074DE5C8" w14:textId="4C62446F" w:rsidR="00D21300" w:rsidRPr="00D21300" w:rsidRDefault="00D21300" w:rsidP="00D21300">
      <w:pPr>
        <w:pStyle w:val="ListParagraph"/>
        <w:numPr>
          <w:ilvl w:val="0"/>
          <w:numId w:val="7"/>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Figure 5: </w:t>
      </w:r>
      <w:r w:rsidRPr="00D21300">
        <w:rPr>
          <w:rFonts w:ascii="Source Sans Pro" w:hAnsi="Source Sans Pro" w:cs="Times New Roman"/>
          <w:i/>
          <w:iCs/>
          <w:sz w:val="24"/>
          <w:szCs w:val="24"/>
        </w:rPr>
        <w:t xml:space="preserve"> Scatterplot of total curvature and PC1 from PCA of geometric morphometric shape</w:t>
      </w:r>
      <w:r>
        <w:rPr>
          <w:rFonts w:ascii="Source Sans Pro" w:hAnsi="Source Sans Pro" w:cs="Times New Roman"/>
          <w:i/>
          <w:iCs/>
          <w:sz w:val="24"/>
          <w:szCs w:val="24"/>
        </w:rPr>
        <w:t xml:space="preserve"> space. </w:t>
      </w:r>
    </w:p>
    <w:p w14:paraId="70E83362" w14:textId="048803EB" w:rsidR="00D21300" w:rsidRDefault="00D21300" w:rsidP="00D21300">
      <w:pPr>
        <w:pStyle w:val="ListParagraph"/>
        <w:numPr>
          <w:ilvl w:val="1"/>
          <w:numId w:val="7"/>
        </w:numPr>
        <w:spacing w:line="240" w:lineRule="auto"/>
        <w:rPr>
          <w:rFonts w:ascii="Source Sans Pro" w:hAnsi="Source Sans Pro" w:cs="Times New Roman"/>
          <w:sz w:val="24"/>
          <w:szCs w:val="24"/>
        </w:rPr>
      </w:pPr>
      <w:r>
        <w:rPr>
          <w:rFonts w:ascii="Source Sans Pro" w:hAnsi="Source Sans Pro" w:cs="Times New Roman"/>
          <w:sz w:val="24"/>
          <w:szCs w:val="24"/>
        </w:rPr>
        <w:t xml:space="preserve">The deformation grids in Figure 4 suggest that </w:t>
      </w:r>
      <w:r w:rsidR="006C49AD">
        <w:rPr>
          <w:rFonts w:ascii="Source Sans Pro" w:hAnsi="Source Sans Pro" w:cs="Times New Roman"/>
          <w:sz w:val="24"/>
          <w:szCs w:val="24"/>
        </w:rPr>
        <w:t>curvature is a shape component driving variation in PC1 of shape space.</w:t>
      </w:r>
    </w:p>
    <w:p w14:paraId="710B0238" w14:textId="12B6E7D2" w:rsidR="006C49AD" w:rsidRDefault="006C49AD" w:rsidP="00D21300">
      <w:pPr>
        <w:pStyle w:val="ListParagraph"/>
        <w:numPr>
          <w:ilvl w:val="1"/>
          <w:numId w:val="7"/>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measure curvature separately and regress against PC1 from the GM analysis to show that an explicit analysis of curvature can test these sorts of hypotheses. </w:t>
      </w:r>
    </w:p>
    <w:p w14:paraId="09417A45" w14:textId="23ABE321" w:rsidR="000D24D1" w:rsidRDefault="000D24D1" w:rsidP="004F6CDA">
      <w:pPr>
        <w:spacing w:line="240" w:lineRule="auto"/>
        <w:contextualSpacing/>
        <w:rPr>
          <w:rFonts w:ascii="Source Sans Pro" w:hAnsi="Source Sans Pro" w:cs="Times New Roman"/>
          <w:sz w:val="24"/>
          <w:szCs w:val="24"/>
        </w:rPr>
      </w:pPr>
    </w:p>
    <w:p w14:paraId="14352708" w14:textId="562720AB" w:rsidR="0024763B" w:rsidRDefault="0024763B" w:rsidP="004F6CDA">
      <w:pPr>
        <w:spacing w:line="240" w:lineRule="auto"/>
        <w:contextualSpacing/>
        <w:rPr>
          <w:rFonts w:ascii="Source Sans Pro" w:hAnsi="Source Sans Pro" w:cs="Times New Roman"/>
          <w:sz w:val="24"/>
          <w:szCs w:val="24"/>
        </w:rPr>
      </w:pPr>
    </w:p>
    <w:p w14:paraId="361D13E4" w14:textId="25A7A365" w:rsidR="0024763B" w:rsidRDefault="0024763B" w:rsidP="004F6CDA">
      <w:pPr>
        <w:spacing w:line="240" w:lineRule="auto"/>
        <w:contextualSpacing/>
        <w:rPr>
          <w:rFonts w:ascii="Source Sans Pro" w:hAnsi="Source Sans Pro" w:cs="Times New Roman"/>
          <w:sz w:val="24"/>
          <w:szCs w:val="24"/>
        </w:rPr>
      </w:pPr>
    </w:p>
    <w:p w14:paraId="2B3421B3" w14:textId="09FD98DC" w:rsidR="00F43DC0" w:rsidRDefault="00F43DC0" w:rsidP="004F6CDA">
      <w:pPr>
        <w:spacing w:line="240" w:lineRule="auto"/>
        <w:contextualSpacing/>
        <w:rPr>
          <w:rFonts w:ascii="Source Sans Pro" w:hAnsi="Source Sans Pro" w:cs="Times New Roman"/>
          <w:sz w:val="24"/>
          <w:szCs w:val="24"/>
        </w:rPr>
      </w:pPr>
    </w:p>
    <w:p w14:paraId="60DDF8AD" w14:textId="3225DEE9" w:rsidR="00F43DC0" w:rsidRPr="00F43DC0" w:rsidRDefault="00F43DC0" w:rsidP="004F6CDA">
      <w:pPr>
        <w:spacing w:line="240" w:lineRule="auto"/>
        <w:contextualSpacing/>
        <w:rPr>
          <w:rFonts w:ascii="Source Sans Pro" w:hAnsi="Source Sans Pro" w:cs="Times New Roman"/>
          <w:i/>
          <w:iCs/>
          <w:sz w:val="24"/>
          <w:szCs w:val="24"/>
        </w:rPr>
      </w:pPr>
    </w:p>
    <w:p w14:paraId="171B0BE2" w14:textId="14BBB688" w:rsidR="0024763B" w:rsidRDefault="00822D5D" w:rsidP="004F6CDA">
      <w:pPr>
        <w:spacing w:line="240" w:lineRule="auto"/>
        <w:contextualSpacing/>
        <w:rPr>
          <w:rFonts w:ascii="Source Sans Pro" w:hAnsi="Source Sans Pro" w:cs="Times New Roman"/>
          <w:sz w:val="24"/>
          <w:szCs w:val="24"/>
        </w:rPr>
      </w:pPr>
      <w:r>
        <w:rPr>
          <w:rFonts w:ascii="Source Sans Pro" w:hAnsi="Source Sans Pro" w:cs="Times New Roman"/>
          <w:noProof/>
          <w:sz w:val="24"/>
          <w:szCs w:val="24"/>
        </w:rPr>
        <w:drawing>
          <wp:inline distT="0" distB="0" distL="0" distR="0" wp14:anchorId="48543DF2" wp14:editId="62D93CA3">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386C02B" w14:textId="77777777" w:rsidR="00822D5D" w:rsidRDefault="00822D5D" w:rsidP="004F6CDA">
      <w:pPr>
        <w:spacing w:line="240" w:lineRule="auto"/>
        <w:contextualSpacing/>
        <w:rPr>
          <w:rFonts w:ascii="Source Sans Pro" w:hAnsi="Source Sans Pro" w:cs="Times New Roman"/>
          <w:b/>
          <w:bCs/>
          <w:sz w:val="24"/>
          <w:szCs w:val="24"/>
        </w:rPr>
      </w:pPr>
    </w:p>
    <w:p w14:paraId="10FD2674" w14:textId="79DA4F2D" w:rsidR="00822D5D" w:rsidRPr="00F43DC0" w:rsidRDefault="00F43DC0" w:rsidP="004F6CDA">
      <w:pPr>
        <w:spacing w:line="240" w:lineRule="auto"/>
        <w:contextualSpacing/>
        <w:rPr>
          <w:rFonts w:ascii="Source Sans Pro" w:hAnsi="Source Sans Pro" w:cs="Times New Roman"/>
          <w:sz w:val="24"/>
          <w:szCs w:val="24"/>
        </w:rPr>
      </w:pPr>
      <w:r w:rsidRPr="00F43DC0">
        <w:rPr>
          <w:rFonts w:ascii="Source Sans Pro" w:hAnsi="Source Sans Pro" w:cs="Times New Roman"/>
          <w:i/>
          <w:iCs/>
          <w:sz w:val="24"/>
          <w:szCs w:val="24"/>
        </w:rPr>
        <w:t>Figure 3</w:t>
      </w:r>
      <w:r>
        <w:rPr>
          <w:rFonts w:ascii="Source Sans Pro" w:hAnsi="Source Sans Pro" w:cs="Times New Roman"/>
          <w:i/>
          <w:iCs/>
          <w:sz w:val="24"/>
          <w:szCs w:val="24"/>
        </w:rPr>
        <w:t xml:space="preserve">. </w:t>
      </w:r>
      <w:r w:rsidRPr="00F43DC0">
        <w:rPr>
          <w:rFonts w:ascii="Source Sans Pro" w:hAnsi="Source Sans Pro" w:cs="Times New Roman"/>
          <w:i/>
          <w:iCs/>
          <w:sz w:val="24"/>
          <w:szCs w:val="24"/>
        </w:rPr>
        <w:t xml:space="preserve"> </w:t>
      </w:r>
      <w:r w:rsidRPr="00F43DC0">
        <w:rPr>
          <w:rFonts w:ascii="Source Sans Pro" w:hAnsi="Source Sans Pro" w:cs="Times New Roman"/>
          <w:sz w:val="24"/>
          <w:szCs w:val="24"/>
        </w:rPr>
        <w:t xml:space="preserve">Proposed protocol for measuring curvature. </w:t>
      </w:r>
      <w:r w:rsidRPr="00F43DC0">
        <w:rPr>
          <w:rFonts w:ascii="Source Sans Pro" w:hAnsi="Source Sans Pro" w:cs="Times New Roman"/>
          <w:b/>
          <w:bCs/>
          <w:sz w:val="24"/>
          <w:szCs w:val="24"/>
        </w:rPr>
        <w:t>1.</w:t>
      </w:r>
      <w:r w:rsidRPr="00F43DC0">
        <w:rPr>
          <w:rFonts w:ascii="Source Sans Pro" w:hAnsi="Source Sans Pro" w:cs="Times New Roman"/>
          <w:sz w:val="24"/>
          <w:szCs w:val="24"/>
        </w:rPr>
        <w:t xml:space="preserve"> A specimen (in this case </w:t>
      </w:r>
      <w:r w:rsidRPr="00F43DC0">
        <w:rPr>
          <w:rFonts w:ascii="Source Sans Pro" w:hAnsi="Source Sans Pro" w:cs="Times New Roman"/>
          <w:i/>
          <w:iCs/>
          <w:sz w:val="24"/>
          <w:szCs w:val="24"/>
        </w:rPr>
        <w:t>Epimedium violaceum</w:t>
      </w:r>
      <w:r w:rsidRPr="00F43DC0">
        <w:rPr>
          <w:rFonts w:ascii="Source Sans Pro" w:hAnsi="Source Sans Pro" w:cs="Times New Roman"/>
          <w:sz w:val="24"/>
          <w:szCs w:val="24"/>
        </w:rPr>
        <w:t xml:space="preserve">) is landmarked, semi-landmarked and assigned </w:t>
      </w:r>
      <w:proofErr w:type="spellStart"/>
      <w:r w:rsidRPr="00F43DC0">
        <w:rPr>
          <w:rFonts w:ascii="Source Sans Pro" w:hAnsi="Source Sans Pro" w:cs="Times New Roman"/>
          <w:i/>
          <w:iCs/>
          <w:sz w:val="24"/>
          <w:szCs w:val="24"/>
        </w:rPr>
        <w:t>xy</w:t>
      </w:r>
      <w:proofErr w:type="spellEnd"/>
      <w:r w:rsidRPr="00F43DC0">
        <w:rPr>
          <w:rFonts w:ascii="Source Sans Pro" w:hAnsi="Source Sans Pro" w:cs="Times New Roman"/>
          <w:i/>
          <w:iCs/>
          <w:sz w:val="24"/>
          <w:szCs w:val="24"/>
        </w:rPr>
        <w:t xml:space="preserve"> </w:t>
      </w:r>
      <w:r w:rsidRPr="00F43DC0">
        <w:rPr>
          <w:rFonts w:ascii="Source Sans Pro" w:hAnsi="Source Sans Pro" w:cs="Times New Roman"/>
          <w:sz w:val="24"/>
          <w:szCs w:val="24"/>
        </w:rPr>
        <w:t xml:space="preserve">coordinates within a Cartesian plane. </w:t>
      </w:r>
      <w:r w:rsidRPr="00F43DC0">
        <w:rPr>
          <w:rFonts w:ascii="Source Sans Pro" w:hAnsi="Source Sans Pro" w:cs="Times New Roman"/>
          <w:b/>
          <w:bCs/>
          <w:sz w:val="24"/>
          <w:szCs w:val="24"/>
        </w:rPr>
        <w:t>2.</w:t>
      </w:r>
      <w:r w:rsidRPr="00F43DC0">
        <w:rPr>
          <w:rFonts w:ascii="Source Sans Pro" w:hAnsi="Source Sans Pro" w:cs="Times New Roman"/>
          <w:sz w:val="24"/>
          <w:szCs w:val="24"/>
        </w:rPr>
        <w:t xml:space="preserve"> The </w:t>
      </w:r>
      <w:proofErr w:type="spellStart"/>
      <w:r w:rsidRPr="00F43DC0">
        <w:rPr>
          <w:rFonts w:ascii="Source Sans Pro" w:hAnsi="Source Sans Pro" w:cs="Times New Roman"/>
          <w:i/>
          <w:iCs/>
          <w:sz w:val="24"/>
          <w:szCs w:val="24"/>
        </w:rPr>
        <w:t>xy</w:t>
      </w:r>
      <w:proofErr w:type="spellEnd"/>
      <w:r w:rsidRPr="00F43DC0">
        <w:rPr>
          <w:rFonts w:ascii="Source Sans Pro" w:hAnsi="Source Sans Pro" w:cs="Times New Roman"/>
          <w:sz w:val="24"/>
          <w:szCs w:val="24"/>
        </w:rPr>
        <w:t xml:space="preserve"> coordinates are rotated so that a single-valued function can be fitted to the landmarks (this step is not necessary for all cases). </w:t>
      </w:r>
      <w:r w:rsidRPr="00F43DC0">
        <w:rPr>
          <w:rFonts w:ascii="Source Sans Pro" w:hAnsi="Source Sans Pro" w:cs="Times New Roman"/>
          <w:b/>
          <w:bCs/>
          <w:sz w:val="24"/>
          <w:szCs w:val="24"/>
        </w:rPr>
        <w:t>3.</w:t>
      </w:r>
      <w:r w:rsidRPr="00F43DC0">
        <w:rPr>
          <w:rFonts w:ascii="Source Sans Pro" w:hAnsi="Source Sans Pro" w:cs="Times New Roman"/>
          <w:sz w:val="24"/>
          <w:szCs w:val="24"/>
        </w:rPr>
        <w:t xml:space="preserve"> The tangent vector </w:t>
      </w:r>
      <w:r w:rsidRPr="00F43DC0">
        <w:rPr>
          <w:rFonts w:ascii="Source Sans Pro" w:hAnsi="Source Sans Pro" w:cs="Times New Roman"/>
          <w:b/>
          <w:bCs/>
          <w:sz w:val="24"/>
          <w:szCs w:val="24"/>
        </w:rPr>
        <w:t>T</w:t>
      </w:r>
      <w:r w:rsidRPr="00F43DC0">
        <w:rPr>
          <w:rFonts w:ascii="Source Sans Pro" w:hAnsi="Source Sans Pro" w:cs="Times New Roman"/>
          <w:sz w:val="24"/>
          <w:szCs w:val="24"/>
        </w:rPr>
        <w:t xml:space="preserve"> is calculated at an arbitrarily large number of increments, </w:t>
      </w:r>
      <w:r w:rsidRPr="00F43DC0">
        <w:rPr>
          <w:rFonts w:ascii="Source Sans Pro" w:hAnsi="Source Sans Pro" w:cs="Times New Roman"/>
          <w:i/>
          <w:iCs/>
          <w:sz w:val="24"/>
          <w:szCs w:val="24"/>
        </w:rPr>
        <w:t>ds</w:t>
      </w:r>
      <w:r w:rsidRPr="00F43DC0">
        <w:rPr>
          <w:rFonts w:ascii="Source Sans Pro" w:hAnsi="Source Sans Pro" w:cs="Times New Roman"/>
          <w:sz w:val="24"/>
          <w:szCs w:val="24"/>
        </w:rPr>
        <w:t xml:space="preserve">, along the curve. </w:t>
      </w:r>
      <w:r w:rsidRPr="00F43DC0">
        <w:rPr>
          <w:rFonts w:ascii="Source Sans Pro" w:hAnsi="Source Sans Pro" w:cs="Times New Roman"/>
          <w:b/>
          <w:bCs/>
          <w:sz w:val="24"/>
          <w:szCs w:val="24"/>
        </w:rPr>
        <w:t>4.</w:t>
      </w:r>
      <w:r w:rsidRPr="00F43DC0">
        <w:rPr>
          <w:rFonts w:ascii="Source Sans Pro" w:hAnsi="Source Sans Pro" w:cs="Times New Roman"/>
          <w:sz w:val="24"/>
          <w:szCs w:val="24"/>
        </w:rPr>
        <w:t xml:space="preserve"> Curvature is calculated as the rate of change of the tangent angle (ϕ) point-wise along the curve. </w:t>
      </w:r>
    </w:p>
    <w:p w14:paraId="0B7EED1A" w14:textId="471C70E0" w:rsidR="00822D5D" w:rsidRDefault="00822D5D" w:rsidP="004F6CDA">
      <w:pPr>
        <w:spacing w:line="240" w:lineRule="auto"/>
        <w:contextualSpacing/>
        <w:rPr>
          <w:rFonts w:ascii="Source Sans Pro" w:hAnsi="Source Sans Pro" w:cs="Times New Roman"/>
          <w:b/>
          <w:bCs/>
          <w:sz w:val="24"/>
          <w:szCs w:val="24"/>
        </w:rPr>
      </w:pPr>
    </w:p>
    <w:p w14:paraId="29232136" w14:textId="43BDD44E" w:rsidR="00F43DC0" w:rsidRDefault="00F43DC0" w:rsidP="004F6CDA">
      <w:pPr>
        <w:spacing w:line="240" w:lineRule="auto"/>
        <w:contextualSpacing/>
        <w:rPr>
          <w:rFonts w:ascii="Source Sans Pro" w:hAnsi="Source Sans Pro" w:cs="Times New Roman"/>
          <w:b/>
          <w:bCs/>
          <w:sz w:val="24"/>
          <w:szCs w:val="24"/>
        </w:rPr>
      </w:pPr>
    </w:p>
    <w:p w14:paraId="64869D4F" w14:textId="1B4DCBE6" w:rsidR="00F43DC0" w:rsidRDefault="00F43DC0" w:rsidP="004F6CDA">
      <w:pPr>
        <w:spacing w:line="240" w:lineRule="auto"/>
        <w:contextualSpacing/>
        <w:rPr>
          <w:rFonts w:ascii="Source Sans Pro" w:hAnsi="Source Sans Pro" w:cs="Times New Roman"/>
          <w:b/>
          <w:bCs/>
          <w:sz w:val="24"/>
          <w:szCs w:val="24"/>
        </w:rPr>
      </w:pPr>
    </w:p>
    <w:p w14:paraId="1293F51F" w14:textId="512F7370" w:rsidR="00F43DC0" w:rsidRDefault="00F43DC0" w:rsidP="004F6CDA">
      <w:pPr>
        <w:spacing w:line="240" w:lineRule="auto"/>
        <w:contextualSpacing/>
        <w:rPr>
          <w:rFonts w:ascii="Source Sans Pro" w:hAnsi="Source Sans Pro" w:cs="Times New Roman"/>
          <w:b/>
          <w:bCs/>
          <w:sz w:val="24"/>
          <w:szCs w:val="24"/>
        </w:rPr>
      </w:pPr>
    </w:p>
    <w:p w14:paraId="246C6CFA" w14:textId="6E9D6BC3" w:rsidR="00F43DC0" w:rsidRDefault="00F43DC0" w:rsidP="004F6CDA">
      <w:pPr>
        <w:spacing w:line="240" w:lineRule="auto"/>
        <w:contextualSpacing/>
        <w:rPr>
          <w:rFonts w:ascii="Source Sans Pro" w:hAnsi="Source Sans Pro" w:cs="Times New Roman"/>
          <w:b/>
          <w:bCs/>
          <w:sz w:val="24"/>
          <w:szCs w:val="24"/>
        </w:rPr>
      </w:pPr>
    </w:p>
    <w:p w14:paraId="283C19D8" w14:textId="24B82CA4" w:rsidR="00F43DC0" w:rsidRDefault="00F43DC0" w:rsidP="004F6CDA">
      <w:pPr>
        <w:spacing w:line="240" w:lineRule="auto"/>
        <w:contextualSpacing/>
        <w:rPr>
          <w:rFonts w:ascii="Source Sans Pro" w:hAnsi="Source Sans Pro" w:cs="Times New Roman"/>
          <w:b/>
          <w:bCs/>
          <w:sz w:val="24"/>
          <w:szCs w:val="24"/>
        </w:rPr>
      </w:pPr>
    </w:p>
    <w:p w14:paraId="489559C2" w14:textId="24A13A93" w:rsidR="00F43DC0" w:rsidRDefault="00F43DC0" w:rsidP="004F6CDA">
      <w:pPr>
        <w:spacing w:line="240" w:lineRule="auto"/>
        <w:contextualSpacing/>
        <w:rPr>
          <w:rFonts w:ascii="Source Sans Pro" w:hAnsi="Source Sans Pro" w:cs="Times New Roman"/>
          <w:b/>
          <w:bCs/>
          <w:sz w:val="24"/>
          <w:szCs w:val="24"/>
        </w:rPr>
      </w:pPr>
    </w:p>
    <w:p w14:paraId="014997F0" w14:textId="77777777" w:rsidR="00F43DC0" w:rsidRDefault="00F43DC0" w:rsidP="004F6CDA">
      <w:pPr>
        <w:spacing w:line="240" w:lineRule="auto"/>
        <w:contextualSpacing/>
        <w:rPr>
          <w:rFonts w:ascii="Source Sans Pro" w:hAnsi="Source Sans Pro" w:cs="Times New Roman"/>
          <w:b/>
          <w:bCs/>
          <w:sz w:val="24"/>
          <w:szCs w:val="24"/>
        </w:rPr>
      </w:pPr>
    </w:p>
    <w:p w14:paraId="76E10B76" w14:textId="77777777" w:rsidR="00822D5D" w:rsidRDefault="00822D5D" w:rsidP="004F6CDA">
      <w:pPr>
        <w:spacing w:line="240" w:lineRule="auto"/>
        <w:contextualSpacing/>
        <w:rPr>
          <w:rFonts w:ascii="Source Sans Pro" w:hAnsi="Source Sans Pro" w:cs="Times New Roman"/>
          <w:b/>
          <w:bCs/>
          <w:sz w:val="24"/>
          <w:szCs w:val="24"/>
        </w:rPr>
      </w:pPr>
    </w:p>
    <w:p w14:paraId="02DB6C3F" w14:textId="77777777" w:rsidR="00822D5D" w:rsidRDefault="00822D5D" w:rsidP="004F6CDA">
      <w:pPr>
        <w:spacing w:line="240" w:lineRule="auto"/>
        <w:contextualSpacing/>
        <w:rPr>
          <w:rFonts w:ascii="Source Sans Pro" w:hAnsi="Source Sans Pro" w:cs="Times New Roman"/>
          <w:b/>
          <w:bCs/>
          <w:sz w:val="24"/>
          <w:szCs w:val="24"/>
        </w:rPr>
      </w:pPr>
    </w:p>
    <w:p w14:paraId="463216D2" w14:textId="5AB8E94F" w:rsidR="0024763B" w:rsidRDefault="0024763B" w:rsidP="004F6CDA">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t>References</w:t>
      </w:r>
    </w:p>
    <w:p w14:paraId="32A90A1A" w14:textId="19F55D04" w:rsidR="0024763B" w:rsidRDefault="0024763B" w:rsidP="004F6CDA">
      <w:pPr>
        <w:spacing w:line="240" w:lineRule="auto"/>
        <w:contextualSpacing/>
        <w:rPr>
          <w:rFonts w:ascii="Source Sans Pro" w:hAnsi="Source Sans Pro" w:cs="Times New Roman"/>
          <w:b/>
          <w:bCs/>
          <w:sz w:val="24"/>
          <w:szCs w:val="24"/>
        </w:rPr>
      </w:pPr>
    </w:p>
    <w:p w14:paraId="74FE268F" w14:textId="03A38CFC" w:rsidR="0024763B" w:rsidRDefault="0024763B" w:rsidP="004F6CDA">
      <w:pPr>
        <w:spacing w:line="240" w:lineRule="auto"/>
        <w:contextualSpacing/>
        <w:rPr>
          <w:rFonts w:ascii="Source Sans Pro" w:hAnsi="Source Sans Pro" w:cs="Times New Roman"/>
          <w:sz w:val="24"/>
          <w:szCs w:val="24"/>
        </w:rPr>
      </w:pPr>
      <w:proofErr w:type="spellStart"/>
      <w:r w:rsidRPr="0024763B">
        <w:rPr>
          <w:rFonts w:ascii="Source Sans Pro" w:hAnsi="Source Sans Pro" w:cs="Times New Roman"/>
          <w:sz w:val="24"/>
          <w:szCs w:val="24"/>
        </w:rPr>
        <w:t>Althoff</w:t>
      </w:r>
      <w:proofErr w:type="spellEnd"/>
      <w:r w:rsidRPr="0024763B">
        <w:rPr>
          <w:rFonts w:ascii="Source Sans Pro" w:hAnsi="Source Sans Pro" w:cs="Times New Roman"/>
          <w:sz w:val="24"/>
          <w:szCs w:val="24"/>
        </w:rPr>
        <w:t xml:space="preserve">, D. M., </w:t>
      </w:r>
      <w:proofErr w:type="spellStart"/>
      <w:r w:rsidRPr="0024763B">
        <w:rPr>
          <w:rFonts w:ascii="Source Sans Pro" w:hAnsi="Source Sans Pro" w:cs="Times New Roman"/>
          <w:sz w:val="24"/>
          <w:szCs w:val="24"/>
        </w:rPr>
        <w:t>Segraves</w:t>
      </w:r>
      <w:proofErr w:type="spellEnd"/>
      <w:r w:rsidRPr="0024763B">
        <w:rPr>
          <w:rFonts w:ascii="Source Sans Pro" w:hAnsi="Source Sans Pro" w:cs="Times New Roman"/>
          <w:sz w:val="24"/>
          <w:szCs w:val="24"/>
        </w:rPr>
        <w:t xml:space="preserve">, K. A., &amp; Johnson, M. T. (2014). Testing for coevolutionary diversification: linking pattern with process. </w:t>
      </w:r>
      <w:r w:rsidRPr="0024763B">
        <w:rPr>
          <w:rFonts w:ascii="Source Sans Pro" w:hAnsi="Source Sans Pro" w:cs="Times New Roman"/>
          <w:i/>
          <w:iCs/>
          <w:sz w:val="24"/>
          <w:szCs w:val="24"/>
        </w:rPr>
        <w:t>Trends in Ecology &amp; Evolution</w:t>
      </w:r>
      <w:r w:rsidRPr="0024763B">
        <w:rPr>
          <w:rFonts w:ascii="Source Sans Pro" w:hAnsi="Source Sans Pro" w:cs="Times New Roman"/>
          <w:sz w:val="24"/>
          <w:szCs w:val="24"/>
        </w:rPr>
        <w:t>, 29(2), 82-89.</w:t>
      </w:r>
    </w:p>
    <w:p w14:paraId="346455A5" w14:textId="08367A54" w:rsidR="0024763B" w:rsidRDefault="0024763B" w:rsidP="004F6CDA">
      <w:pPr>
        <w:spacing w:line="240" w:lineRule="auto"/>
        <w:contextualSpacing/>
        <w:rPr>
          <w:rFonts w:ascii="Source Sans Pro" w:hAnsi="Source Sans Pro" w:cs="Times New Roman"/>
          <w:sz w:val="24"/>
          <w:szCs w:val="24"/>
        </w:rPr>
      </w:pPr>
    </w:p>
    <w:p w14:paraId="2CFFA4C2" w14:textId="7C1A779F" w:rsidR="0024763B" w:rsidRPr="0024763B" w:rsidRDefault="0024763B" w:rsidP="004F6CDA">
      <w:pPr>
        <w:spacing w:line="240" w:lineRule="auto"/>
        <w:contextualSpacing/>
        <w:rPr>
          <w:rFonts w:ascii="Source Sans Pro" w:hAnsi="Source Sans Pro" w:cs="Times New Roman"/>
          <w:sz w:val="24"/>
          <w:szCs w:val="24"/>
        </w:rPr>
      </w:pPr>
      <w:r w:rsidRPr="0024763B">
        <w:rPr>
          <w:rFonts w:ascii="Source Sans Pro" w:hAnsi="Source Sans Pro" w:cs="Times New Roman"/>
          <w:sz w:val="24"/>
          <w:szCs w:val="24"/>
        </w:rPr>
        <w:t xml:space="preserve">Zahn, C. T., &amp; </w:t>
      </w:r>
      <w:proofErr w:type="spellStart"/>
      <w:r w:rsidRPr="0024763B">
        <w:rPr>
          <w:rFonts w:ascii="Source Sans Pro" w:hAnsi="Source Sans Pro" w:cs="Times New Roman"/>
          <w:sz w:val="24"/>
          <w:szCs w:val="24"/>
        </w:rPr>
        <w:t>Roskies</w:t>
      </w:r>
      <w:proofErr w:type="spellEnd"/>
      <w:r w:rsidRPr="0024763B">
        <w:rPr>
          <w:rFonts w:ascii="Source Sans Pro" w:hAnsi="Source Sans Pro" w:cs="Times New Roman"/>
          <w:sz w:val="24"/>
          <w:szCs w:val="24"/>
        </w:rPr>
        <w:t>, R. Z. (1972). Fourier descriptors for plane closed curves.</w:t>
      </w:r>
      <w:r w:rsidRPr="0024763B">
        <w:rPr>
          <w:rFonts w:ascii="Source Sans Pro" w:hAnsi="Source Sans Pro" w:cs="Times New Roman"/>
          <w:i/>
          <w:iCs/>
          <w:sz w:val="24"/>
          <w:szCs w:val="24"/>
        </w:rPr>
        <w:t xml:space="preserve"> IEEE Transactions on Computers</w:t>
      </w:r>
      <w:r w:rsidRPr="0024763B">
        <w:rPr>
          <w:rFonts w:ascii="Source Sans Pro" w:hAnsi="Source Sans Pro" w:cs="Times New Roman"/>
          <w:sz w:val="24"/>
          <w:szCs w:val="24"/>
        </w:rPr>
        <w:t>, 100(3), 269-281.</w:t>
      </w:r>
    </w:p>
    <w:sectPr w:rsidR="0024763B" w:rsidRPr="00247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F9A"/>
      </v:shape>
    </w:pict>
  </w:numPicBullet>
  <w:abstractNum w:abstractNumId="0" w15:restartNumberingAfterBreak="0">
    <w:nsid w:val="20732688"/>
    <w:multiLevelType w:val="hybridMultilevel"/>
    <w:tmpl w:val="6EF2C3B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0E57A8"/>
    <w:multiLevelType w:val="hybridMultilevel"/>
    <w:tmpl w:val="1264E52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66034B2"/>
    <w:multiLevelType w:val="hybridMultilevel"/>
    <w:tmpl w:val="A45E1A3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EC55B8"/>
    <w:multiLevelType w:val="hybridMultilevel"/>
    <w:tmpl w:val="2E62D26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2B195C"/>
    <w:multiLevelType w:val="hybridMultilevel"/>
    <w:tmpl w:val="3B2E9EA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1424FF"/>
    <w:multiLevelType w:val="hybridMultilevel"/>
    <w:tmpl w:val="B332FCB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E16B50"/>
    <w:multiLevelType w:val="hybridMultilevel"/>
    <w:tmpl w:val="6B18072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DA"/>
    <w:rsid w:val="000077BE"/>
    <w:rsid w:val="000C4720"/>
    <w:rsid w:val="000D241F"/>
    <w:rsid w:val="000D24D1"/>
    <w:rsid w:val="001501CB"/>
    <w:rsid w:val="0016606F"/>
    <w:rsid w:val="00191A79"/>
    <w:rsid w:val="001B0868"/>
    <w:rsid w:val="0021654C"/>
    <w:rsid w:val="00234E8A"/>
    <w:rsid w:val="0024763B"/>
    <w:rsid w:val="00257A5C"/>
    <w:rsid w:val="002830A3"/>
    <w:rsid w:val="00291755"/>
    <w:rsid w:val="002E0593"/>
    <w:rsid w:val="00352E86"/>
    <w:rsid w:val="00467A26"/>
    <w:rsid w:val="004A650F"/>
    <w:rsid w:val="004C36E3"/>
    <w:rsid w:val="004F6CDA"/>
    <w:rsid w:val="005040B7"/>
    <w:rsid w:val="00590A79"/>
    <w:rsid w:val="00592610"/>
    <w:rsid w:val="006675E6"/>
    <w:rsid w:val="006C49AD"/>
    <w:rsid w:val="006D01B0"/>
    <w:rsid w:val="007C546A"/>
    <w:rsid w:val="00822D5D"/>
    <w:rsid w:val="00856419"/>
    <w:rsid w:val="009360F0"/>
    <w:rsid w:val="00976508"/>
    <w:rsid w:val="00996BBF"/>
    <w:rsid w:val="009E55E9"/>
    <w:rsid w:val="00AF0526"/>
    <w:rsid w:val="00B94B95"/>
    <w:rsid w:val="00BA332F"/>
    <w:rsid w:val="00BF0656"/>
    <w:rsid w:val="00BF1532"/>
    <w:rsid w:val="00BF7FF6"/>
    <w:rsid w:val="00C73CBA"/>
    <w:rsid w:val="00C85B86"/>
    <w:rsid w:val="00D1091E"/>
    <w:rsid w:val="00D21300"/>
    <w:rsid w:val="00DA6956"/>
    <w:rsid w:val="00DF0561"/>
    <w:rsid w:val="00E06234"/>
    <w:rsid w:val="00E13F61"/>
    <w:rsid w:val="00EB7F12"/>
    <w:rsid w:val="00F43DC0"/>
    <w:rsid w:val="00F44D2E"/>
    <w:rsid w:val="00F53C0B"/>
    <w:rsid w:val="00FD63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A221"/>
  <w15:chartTrackingRefBased/>
  <w15:docId w15:val="{461ED175-7C5C-4D94-ADF7-9068BB21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CDA"/>
    <w:rPr>
      <w:color w:val="0563C1" w:themeColor="hyperlink"/>
      <w:u w:val="single"/>
    </w:rPr>
  </w:style>
  <w:style w:type="character" w:styleId="UnresolvedMention">
    <w:name w:val="Unresolved Mention"/>
    <w:basedOn w:val="DefaultParagraphFont"/>
    <w:uiPriority w:val="99"/>
    <w:semiHidden/>
    <w:unhideWhenUsed/>
    <w:rsid w:val="004F6CDA"/>
    <w:rPr>
      <w:color w:val="605E5C"/>
      <w:shd w:val="clear" w:color="auto" w:fill="E1DFDD"/>
    </w:rPr>
  </w:style>
  <w:style w:type="paragraph" w:styleId="ListParagraph">
    <w:name w:val="List Paragraph"/>
    <w:basedOn w:val="Normal"/>
    <w:uiPriority w:val="34"/>
    <w:qFormat/>
    <w:rsid w:val="00B9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mannfred boehm</dc:creator>
  <cp:keywords/>
  <dc:description/>
  <cp:lastModifiedBy>mannfred boehm</cp:lastModifiedBy>
  <cp:revision>22</cp:revision>
  <cp:lastPrinted>2020-10-09T18:13:00Z</cp:lastPrinted>
  <dcterms:created xsi:type="dcterms:W3CDTF">2019-11-13T01:55:00Z</dcterms:created>
  <dcterms:modified xsi:type="dcterms:W3CDTF">2020-10-09T18:19:00Z</dcterms:modified>
</cp:coreProperties>
</file>