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8 · Where is it? Do! Don't! — Quick quiz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15 minutes · Round-Up 3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1 · Where is it?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un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  <w:tr>
        <w:trPr>
          <w:trHeight w:val="1531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next_t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hin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4200" cy="584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p-betwee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584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2 · Grammar</w:t>
      </w:r>
      <w:r>
        <w:rPr>
          <w:rFonts w:ascii="Arial" w:hAnsi="Arial" w:eastAsia="Arial"/>
          <w:b/>
          <w:i w:val="0"/>
          <w:sz w:val="24"/>
        </w:rPr>
        <w:t xml:space="preserve">   (8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Circle the correct word.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Sit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Sits</w:t>
      </w:r>
      <w:r>
        <w:rPr>
          <w:rFonts w:ascii="Arial" w:hAnsi="Arial" w:eastAsia="Arial"/>
          <w:b w:val="0"/>
          <w:i w:val="0"/>
          <w:sz w:val="22"/>
        </w:rPr>
        <w:t>) down.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(</w:t>
      </w:r>
      <w:r>
        <w:rPr>
          <w:rFonts w:ascii="Arial" w:hAnsi="Arial" w:eastAsia="Arial"/>
          <w:b/>
          <w:i w:val="0"/>
          <w:sz w:val="22"/>
        </w:rPr>
        <w:t>Don't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Doesn't</w:t>
      </w:r>
      <w:r>
        <w:rPr>
          <w:rFonts w:ascii="Arial" w:hAnsi="Arial" w:eastAsia="Arial"/>
          <w:b w:val="0"/>
          <w:i w:val="0"/>
          <w:sz w:val="22"/>
        </w:rPr>
        <w:t>) run.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cat is (</w:t>
      </w:r>
      <w:r>
        <w:rPr>
          <w:rFonts w:ascii="Arial" w:hAnsi="Arial" w:eastAsia="Arial"/>
          <w:b/>
          <w:i w:val="0"/>
          <w:sz w:val="22"/>
        </w:rPr>
        <w:t>under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in</w:t>
      </w:r>
      <w:r>
        <w:rPr>
          <w:rFonts w:ascii="Arial" w:hAnsi="Arial" w:eastAsia="Arial"/>
          <w:b w:val="0"/>
          <w:i w:val="0"/>
          <w:sz w:val="22"/>
        </w:rPr>
        <w:t>) the table.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Let's (</w:t>
      </w:r>
      <w:r>
        <w:rPr>
          <w:rFonts w:ascii="Arial" w:hAnsi="Arial" w:eastAsia="Arial"/>
          <w:b/>
          <w:i w:val="0"/>
          <w:sz w:val="22"/>
        </w:rPr>
        <w:t>go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goes</w:t>
      </w:r>
      <w:r>
        <w:rPr>
          <w:rFonts w:ascii="Arial" w:hAnsi="Arial" w:eastAsia="Arial"/>
          <w:b w:val="0"/>
          <w:i w:val="0"/>
          <w:sz w:val="22"/>
        </w:rPr>
        <w:t>) to the park.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Complete the sentences.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in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behind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Don't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Open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The ball is ________ the box.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________ your book, please.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The bag is __________ the door.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________ shout.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Part 3 · Reading and writing</w:t>
      </w:r>
      <w:r>
        <w:rPr>
          <w:rFonts w:ascii="Arial" w:hAnsi="Arial" w:eastAsia="Arial"/>
          <w:b/>
          <w:i w:val="0"/>
          <w:sz w:val="24"/>
        </w:rPr>
        <w:t xml:space="preserve">   (6 points)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Read and answer.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1B6CA8"/>
              <w:left w:val="single" w:sz="10" w:color="1B6CA8"/>
              <w:bottom w:val="single" w:sz="10" w:color="1B6CA8"/>
              <w:right w:val="single" w:sz="10" w:color="1B6CA8"/>
            </w:tcBorders>
            <w:shd w:val="clear" w:color="auto" w:fill="EAF3FB"/>
          </w:tcPr>
          <w:p>
            <w:r>
              <w:rPr>
                <w:rFonts w:ascii="Arial" w:hAnsi="Arial" w:eastAsia="Arial"/>
                <w:b/>
                <w:i w:val="0"/>
                <w:color w:val="1B6CA8"/>
                <w:sz w:val="22"/>
              </w:rPr>
              <w:t>Class rules</w:t>
            </w:r>
          </w:p>
          <w:p>
            <w:pPr>
              <w:spacing w:after="8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In our class we listen to the teacher. We don't shout. We sit on our chairs. We put our bags under the desks.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Do they shout?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Where do they sit?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Where do they put their bags?</w:t>
      </w:r>
    </w:p>
    <w:p>
      <w:pPr>
        <w:pBdr>
          <w:bottom w:val="single" w:sz="6" w:space="1" w:color="9FB3C8"/>
        </w:pBdr>
        <w:spacing w:before="368" w:after="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Put the words in the right order.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run.  /  Don't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is  /  desk.  /  book  /  on  /  The  /  the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bag.  /  Open  /  your</w:t>
      </w:r>
    </w:p>
    <w:p>
      <w:pPr>
        <w:pBdr>
          <w:bottom w:val="single" w:sz="6" w:space="1" w:color="9FB3C8"/>
        </w:pBdr>
        <w:spacing w:before="368" w:after="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20</w:t>
      </w:r>
    </w:p>
    <w:sectPr w:rsidR="00FC693F" w:rsidRPr="0006063C" w:rsidSect="00034616">
      <w:footerReference w:type="default" r:id="rId15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8 · Where is it? Do! Don't! — Quick quiz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