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My home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a lamp.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three chairs.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there a garden?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ball is (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>) the chair.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bedroom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bathroom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kitchen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sleep in the 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cook in the 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 ________ a garden.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there any windows?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Jasur's house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Jasur lives in a house. There are four rooms and a garden. There is a lamp in his bedroom. There isn't a TV in the kitchen.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many rooms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Is there a garden?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there a TV in the kitchen?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 /  is  /  sofa.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lamp?  /  the  /  is  /  Where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  /  window.  /  to  /  The  /  next  /  bed  /  is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My home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