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My home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there is / are, prepositions,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a sofa in the living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two windows.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lamp is (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sleep in the (</w:t>
      </w:r>
      <w:r>
        <w:rPr>
          <w:rFonts w:ascii="Arial" w:hAnsi="Arial" w:eastAsia="Arial"/>
          <w:b/>
          <w:i w:val="0"/>
          <w:sz w:val="22"/>
        </w:rPr>
        <w:t>bedroom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kitchen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garden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cook in the (</w:t>
      </w:r>
      <w:r>
        <w:rPr>
          <w:rFonts w:ascii="Arial" w:hAnsi="Arial" w:eastAsia="Arial"/>
          <w:b/>
          <w:i w:val="0"/>
          <w:sz w:val="22"/>
        </w:rPr>
        <w:t>kitchen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bathroom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bedroom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My bed is (</w:t>
      </w:r>
      <w:r>
        <w:rPr>
          <w:rFonts w:ascii="Arial" w:hAnsi="Arial" w:eastAsia="Arial"/>
          <w:b/>
          <w:i w:val="0"/>
          <w:sz w:val="22"/>
        </w:rPr>
        <w:t>next to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between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>) the window.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next to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behind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under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________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u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________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next_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___________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-behi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sz w:val="22"/>
        </w:rPr>
        <w:t xml:space="preserve"> The ball is __________ the box.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is  /  sofa.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windows.  /  two  /  are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garden?  /  there  /  Is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table.  /  the  /  The  /  on  /  is  /  lamp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flat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live in a flat in Tashkent. There are three rooms: a living room, a bedroom and a kitchen.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big sofa and a TV in the living room. My bed is next to the window. There isn't a garden.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rooms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is the sofa?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a garden?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home or your dream home.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___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___ is next to the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isn't a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My home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