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School life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Art on Friday.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like PE (</w:t>
      </w:r>
      <w:r>
        <w:rPr>
          <w:rFonts w:ascii="Arial" w:hAnsi="Arial" w:eastAsia="Arial"/>
          <w:b/>
          <w:i w:val="0"/>
          <w:sz w:val="22"/>
        </w:rPr>
        <w:t>because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and</w:t>
      </w:r>
      <w:r>
        <w:rPr>
          <w:rFonts w:ascii="Arial" w:hAnsi="Arial" w:eastAsia="Arial"/>
          <w:b w:val="0"/>
          <w:i w:val="0"/>
          <w:sz w:val="22"/>
        </w:rPr>
        <w:t>) it's fun.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My favourite subject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Maths.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What (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>) you have on Monday?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difficult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because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easy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favourite subject?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________ Music on Tuesday.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Maths is ______________, but I like it.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like English ___________ it is fun.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Sardor's Monday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On Monday we have Maths, English and PE. My favourite subject is PE because it is fun. I don't like Maths. It is difficult.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 they have on Monday?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Sardor's favourite subject?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Why doesn't he like Maths?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 /  have  /  on  /  PE  /  Monday.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favourite  /  your  /  is  /  What  /  subject?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Art.  /  I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School life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