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School days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Days of the week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Put the days in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Tuesday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Wednesday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Friday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Saturday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Thursday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Monday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days to the Uzbek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Monday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juma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Tuesday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yakshanba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Wednesday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payshanba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Thursday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chorshanba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Friday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shanba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Saturday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seshanba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Sunday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dushanba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757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M_nd_y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T__sd_y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W_dn_sd_y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Th_rsd_y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Fr_d_y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S_t_rd_y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S_nd_y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Write the missing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Thursday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Tuesday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Friday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Saturday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Today is Monday. Tomorrow is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Today is Wednesday. Yesterday was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Yesterday was Friday. Today is ____________.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Today is Thursday. Tomorrow is 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Tomorrow is Sunday. Today is ____________.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Yesterday was Wednesday. Today is ____________.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Saturday comes after Friday.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Monday comes after Tuesday.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seven days in a week.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Thursday comes before Wednesday.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Sunday comes after Saturday.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Find the seven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MONDAY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TUESDAY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WEDNESDAY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THURSDAY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FRIDAY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SATURDAY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SUNDAY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G</w:t>
      </w:r>
      <w:r>
        <w:rPr>
          <w:rFonts w:ascii="Arial" w:hAnsi="Arial" w:eastAsia="Arial"/>
          <w:b/>
          <w:i w:val="0"/>
          <w:sz w:val="24"/>
        </w:rPr>
        <w:t xml:space="preserve">  Draw this week's calendar. Put one picture for each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week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32</w:t>
      </w:r>
    </w:p>
    <w:sectPr w:rsidR="00FC693F" w:rsidRPr="0006063C" w:rsidSect="00034616">
      <w:footerReference w:type="default" r:id="rId16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School days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