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Pedido de Novo Estoque</w:t>
      </w:r>
    </w:p>
    <w:p>
      <w:r>
        <w:t>ração para canário: 20 para canário</w:t>
      </w:r>
    </w:p>
    <w:p>
      <w:r>
        <w:t>ração de sábia: 40 para sábia</w:t>
      </w:r>
    </w:p>
    <w:p>
      <w:r>
        <w:t>ração coleirinho: 90 para coleirinho</w:t>
      </w:r>
    </w:p>
    <w:p>
      <w:r>
        <w:t>ração arara: 45 para arara</w:t>
      </w:r>
    </w:p>
    <w:p>
      <w:r>
        <w:t>ração papagaio: 65 para papagaio</w:t>
      </w:r>
    </w:p>
    <w:p>
      <w:r>
        <w:t>ração calopsita: 63 para calopsita</w:t>
      </w:r>
    </w:p>
    <w:p>
      <w:r>
        <w:t>ração periquito: 62 para periquito</w:t>
      </w:r>
    </w:p>
    <w:p>
      <w:r>
        <w:t>comida gambá: 12 para gambá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