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pPr>
      <w:r>
        <w:t xml:space="preserve">1. Your Stress Level</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100%"/>
            <w:gridSpan w:val="2"/>
          </w:tcPr>
          <w:p>
            <w:r>
              <w:t xml:space="preserve">Stress Level Score</w:t>
            </w:r>
          </w:p>
        </w:tc>
      </w:tr>
      <w:tr>
        <w:tc>
          <w:tcPr>
            <w:tcW w:type="pct" w:w="100%"/>
            <w:gridSpan w:val="2"/>
          </w:tcPr>
          <w:p>
            <w:r>
              <w:t xml:space="preserve">17.90</w:t>
            </w:r>
          </w:p>
        </w:tc>
      </w:tr>
      <w:tr>
        <w:tc>
          <w:tcPr>
            <w:tcW w:type="pct" w:w="50%"/>
            <w:gridSpan w:val="1"/>
          </w:tcPr>
          <w:p>
            <w:r>
              <w:t xml:space="preserve">Description</w:t>
            </w:r>
          </w:p>
        </w:tc>
        <w:tc>
          <w:tcPr>
            <w:tcW w:type="pct" w:w="50%"/>
            <w:gridSpan w:val="1"/>
          </w:tcPr>
          <w:p>
            <w:r>
              <w:t xml:space="preserve">Indicator</w:t>
            </w:r>
          </w:p>
        </w:tc>
      </w:tr>
      <w:tr>
        <w:tc>
          <w:tcPr>
            <w:tcW w:type="pct" w:w="50%"/>
            <w:gridSpan w:val="1"/>
          </w:tcPr>
          <w:p>
            <w:r>
              <w:t xml:space="preserve">Emotional Stress (Above 12%) is more connected to the heart; thus, more socially
connected. Your Stress comes from emotion which means you are a person who cares for
others more than yourself. You tend to look at others and be ready to help others. Most
of the time, you tend to take on other people's problems and likely look into yourself.
Caring for others is a kindness act, and if you manage to overwhelm or be loaded with it,
that will potentially trigger mental disabilities where you tend to worry about others and
forget the self.</w:t>
            </w:r>
          </w:p>
        </w:tc>
        <w:tc>
          <w:tcPr>
            <w:tcW w:type="pct" w:w="50%"/>
            <w:gridSpan w:val="1"/>
          </w:tcPr>
          <w:p>
            <w:r>
              <w:t xml:space="preserve">lorem ipsum lorem ipsumlorem ipsumlorem ipsumlorem ipsumlorem ipsumlorem ipsumlorem ipsumlorem ipsumlorem ipsumlorem ipsumlorem ipsumlorem ipsumlorem ipsumlorem ipsumlorem ipsumlorem ipsumlorem ipsumlorem ipsumlorem ipsumlorem ipsum</w:t>
            </w:r>
          </w:p>
        </w:tc>
      </w:tr>
    </w:tbl>
    <w:p>
      <w:pPr>
        <w:pStyle w:val="Heading1"/>
        <w:spacing w:before="400" w:after="200"/>
      </w:pPr>
      <w:r>
        <w:t xml:space="preserve">2. Your Emotional State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r>
              <w:t xml:space="preserve">Empowering</w:t>
            </w:r>
          </w:p>
        </w:tc>
        <w:tc>
          <w:tcPr>
            <w:tcW w:type="pct" w:w="50%"/>
          </w:tcPr>
          <w:p>
            <w:r>
              <w:t xml:space="preserve">Your Positive Emotion</w:t>
            </w:r>
          </w:p>
        </w:tc>
      </w:tr>
      <w:tr>
        <w:tc>
          <w:tcPr>
            <w:tcW w:type="pct" w:w="50%"/>
          </w:tcPr>
          <w:p>
            <w:r>
              <w:t xml:space="preserve">CALM, CHEER</w:t>
            </w:r>
          </w:p>
        </w:tc>
        <w:tc>
          <w:tcPr>
            <w:tcW w:type="pct" w:w="50%"/>
          </w:tcPr>
          <w:p>
            <w:r>
              <w:t xml:space="preserve">Your positive emotions are associated with tranquility and happiness.</w:t>
            </w:r>
          </w:p>
        </w:tc>
      </w:tr>
      <w:tr>
        <w:tc>
          <w:tcPr>
            <w:tcW w:type="pct" w:w="50%"/>
          </w:tcPr>
          <w:p>
            <w:r>
              <w:t xml:space="preserve">CALM, CHEER</w:t>
            </w:r>
          </w:p>
        </w:tc>
        <w:tc>
          <w:tcPr>
            <w:tcW w:type="pct" w:w="50%"/>
          </w:tcPr>
          <w:p>
            <w:r>
              <w:t xml:space="preserve">Your positive emotions are associated with tranquility and happiness.</w:t>
            </w:r>
          </w:p>
        </w:tc>
      </w:tr>
    </w:tbl>
    <w:p>
      <w:pPr>
        <w:pStyle w:val="Heading1"/>
        <w:spacing w:before="400" w:after="2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r>
              <w:t xml:space="preserve">Dis-empowering</w:t>
            </w:r>
          </w:p>
        </w:tc>
        <w:tc>
          <w:tcPr>
            <w:tcW w:type="pct" w:w="50%"/>
          </w:tcPr>
          <w:p>
            <w:r>
              <w:t xml:space="preserve">Your Negative Emotion</w:t>
            </w:r>
          </w:p>
        </w:tc>
      </w:tr>
      <w:tr>
        <w:tc>
          <w:tcPr>
            <w:tcW w:type="pct" w:w="50%"/>
          </w:tcPr>
          <w:p>
            <w:r>
              <w:t xml:space="preserve">FEAR, SADNESS</w:t>
            </w:r>
          </w:p>
        </w:tc>
        <w:tc>
          <w:tcPr>
            <w:tcW w:type="pct" w:w="50%"/>
          </w:tcPr>
          <w:p>
            <w:r>
              <w:t xml:space="preserve">Your negative emotions are associated with dread, fear, and overwhelming sorrow.</w:t>
            </w:r>
          </w:p>
        </w:tc>
      </w:tr>
      <w:tr>
        <w:tc>
          <w:tcPr>
            <w:tcW w:type="pct" w:w="50%"/>
          </w:tcPr>
          <w:p>
            <w:r>
              <w:t xml:space="preserve">FEAR, SADNESS</w:t>
            </w:r>
          </w:p>
        </w:tc>
        <w:tc>
          <w:tcPr>
            <w:tcW w:type="pct" w:w="50%"/>
          </w:tcPr>
          <w:p>
            <w:r>
              <w:t xml:space="preserve">Your negative emotions are associated with dread, fear, and overwhelming sorrow.</w:t>
            </w:r>
          </w:p>
        </w:tc>
      </w:tr>
    </w:tbl>
    <w:p>
      <w:pPr>
        <w:pStyle w:val="Heading1"/>
        <w:spacing w:before="400" w:after="2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tcPr>
          <w:p>
            <w:r>
              <w:t xml:space="preserve">Note 1</w:t>
            </w:r>
          </w:p>
        </w:tc>
        <w:tc>
          <w:tcPr>
            <w:tcW w:type="pct" w:w="40%"/>
          </w:tcPr>
          <w:p>
            <w:r>
              <w:t xml:space="preserve">General Reaction</w:t>
            </w:r>
          </w:p>
        </w:tc>
        <w:tc>
          <w:tcPr>
            <w:tcW w:type="pct" w:w="40%"/>
          </w:tcPr>
          <w:p>
            <w:r>
              <w:t xml:space="preserve">Social Behaviour Pattern</w:t>
            </w:r>
          </w:p>
        </w:tc>
      </w:tr>
      <w:tr>
        <w:tc>
          <w:tcPr>
            <w:tcW w:type="pct" w:w="20%"/>
          </w:tcPr>
          <w:p>
            <w:r>
              <w:t xml:space="preserve">E</w:t>
            </w:r>
          </w:p>
        </w:tc>
        <w:tc>
          <w:tcPr>
            <w:tcW w:type="pct" w:w="40%"/>
          </w:tcPr>
          <w:p>
            <w:r>
              <w:t xml:space="preserve">Always looking for joy, but with contradictions. Can be very happy but also very sad. Up and down.
Brooding, sad, but always hope to get relief. Cool, difficult to be figured out. Dreamy behaviour, either very positive or very negative.
Serious, official-like behaviour. Appear superior. Possibly in a  dependent and ‘desperate’ situation.
Kind of moody and fearful. Negative sometimes – can over-react.</w:t>
            </w:r>
          </w:p>
        </w:tc>
        <w:tc>
          <w:tcPr>
            <w:tcW w:type="pct" w:w="40%"/>
          </w:tcPr>
          <w:p>
            <w:r>
              <w:t xml:space="preserve">lorem ipsum</w:t>
            </w:r>
          </w:p>
        </w:tc>
      </w:tr>
    </w:tbl>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tcPr>
          <w:p>
            <w:r>
              <w:t xml:space="preserve">Note 2</w:t>
            </w:r>
          </w:p>
        </w:tc>
        <w:tc>
          <w:tcPr>
            <w:tcW w:type="pct" w:w="40%"/>
          </w:tcPr>
          <w:p>
            <w:r>
              <w:t xml:space="preserve">General Reaction</w:t>
            </w:r>
          </w:p>
        </w:tc>
        <w:tc>
          <w:tcPr>
            <w:tcW w:type="pct" w:w="40%"/>
          </w:tcPr>
          <w:p>
            <w:r>
              <w:t xml:space="preserve">Social Behaviour Pattern</w:t>
            </w:r>
          </w:p>
        </w:tc>
      </w:tr>
      <w:tr>
        <w:tc>
          <w:tcPr>
            <w:tcW w:type="pct" w:w="20%"/>
          </w:tcPr>
          <w:p>
            <w:r>
              <w:t xml:space="preserve">E</w:t>
            </w:r>
          </w:p>
        </w:tc>
        <w:tc>
          <w:tcPr>
            <w:tcW w:type="pct" w:w="40%"/>
          </w:tcPr>
          <w:p>
            <w:r>
              <w:t xml:space="preserve">Always looking for joy, but with contradictions. Can be very happy but also very sad. Up and down.
Brooding, sad, but always hope to get relief. Cool, difficult to be figured out. Dreamy behaviour, either very positive or very negative.
Serious, official-like behaviour. Appear superior. Possibly in a  dependent and ‘desperate’ situation.
Kind of moody and fearful. Negative sometimes – can over-react.</w:t>
            </w:r>
          </w:p>
        </w:tc>
        <w:tc>
          <w:tcPr>
            <w:tcW w:type="pct" w:w="40%"/>
          </w:tcPr>
          <w:p>
            <w:r>
              <w:t xml:space="preserve">lorem ipsum</w:t>
            </w:r>
          </w:p>
        </w:tc>
      </w:tr>
    </w:tbl>
    <w:p>
      <w:pPr>
        <w:pStyle w:val="Heading1"/>
        <w:spacing w:before="400" w:after="200"/>
      </w:pPr>
      <w:r>
        <w:t xml:space="preserve">3. Rhythmic Pattern</w:t>
      </w:r>
    </w:p>
    <w:p>
      <w:pPr>
        <w:jc w:val="center"/>
      </w:pPr>
      <w:r>
        <w:drawing>
          <wp:inline distT="0" distB="0" distL="0" distR="0">
            <wp:extent cx="57150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715000" cy="2381250"/>
                    </a:xfrm>
                    <a:prstGeom prst="rect">
                      <a:avLst/>
                    </a:prstGeom>
                  </pic:spPr>
                </pic:pic>
              </a:graphicData>
            </a:graphic>
          </wp:inline>
        </w:drawing>
      </w:r>
    </w:p>
    <w:p>
      <w:pPr>
        <w:pStyle w:val="Heading1"/>
        <w:spacing w:before="200" w:after="2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100%"/>
            <w:gridSpan w:val="4"/>
          </w:tcPr>
          <w:p>
            <w:r>
              <w:t xml:space="preserve">Frequent Emotion: The emotion that keeps showing up.</w:t>
            </w:r>
          </w:p>
        </w:tc>
      </w:tr>
      <w:tr>
        <w:tc>
          <w:tcPr>
            <w:tcW w:type="pct" w:w="15%"/>
            <w:gridSpan w:val="0"/>
          </w:tcPr>
          <w:p>
            <w:r>
              <w:t xml:space="preserve">f4</w:t>
            </w:r>
          </w:p>
        </w:tc>
        <w:tc>
          <w:tcPr>
            <w:tcW w:type="pct" w:w="15%"/>
            <w:gridSpan w:val="0"/>
          </w:tcPr>
          <w:p>
            <w:r>
              <w:t xml:space="preserve">Funny, active, radiant, cheerful.</w:t>
            </w:r>
          </w:p>
        </w:tc>
        <w:tc>
          <w:tcPr>
            <w:tcW w:type="pct" w:w="35%"/>
            <w:gridSpan w:val="1"/>
          </w:tcPr>
          <w:p/>
        </w:tc>
        <w:tc>
          <w:tcPr>
            <w:tcW w:type="pct" w:w="35%"/>
            <w:gridSpan w:val="1"/>
          </w:tcPr>
          <w:p>
            <w:r>
              <w:t xml:space="preserve">lorem ipsum</w:t>
            </w:r>
          </w:p>
        </w:tc>
      </w:tr>
      <w:tr>
        <w:tc>
          <w:tcPr>
            <w:tcW w:type="pct" w:w="100%"/>
            <w:gridSpan w:val="4"/>
          </w:tcPr>
          <w:p>
            <w:r>
              <w:t xml:space="preserve">Core Emotion: Strongest emotion underneath the frequent emotion.</w:t>
            </w:r>
          </w:p>
        </w:tc>
      </w:tr>
      <w:tr>
        <w:tc>
          <w:tcPr>
            <w:tcW w:type="pct" w:w="15%"/>
            <w:gridSpan w:val="1"/>
          </w:tcPr>
          <w:p>
            <w:r>
              <w:t xml:space="preserve">p1</w:t>
            </w:r>
          </w:p>
        </w:tc>
        <w:tc>
          <w:tcPr>
            <w:tcW w:type="pct" w:w="15%"/>
            <w:gridSpan w:val="1"/>
          </w:tcPr>
          <w:p>
            <w:r>
              <w:t xml:space="preserve">Possible life fear.</w:t>
            </w:r>
          </w:p>
        </w:tc>
        <w:tc>
          <w:tcPr>
            <w:tcW w:type="pct" w:w="35%"/>
            <w:gridSpan w:val="1"/>
          </w:tcPr>
          <w:p>
            <w:r>
              <w:t xml:space="preserve">Deep-rooted fears that are not always related to self.
Could be the fear of losing somebody (e.g. parent, child, relative, pet and etc.)</w:t>
            </w:r>
          </w:p>
        </w:tc>
        <w:tc>
          <w:tcPr>
            <w:tcW w:type="pct" w:w="35%"/>
            <w:gridSpan w:val="1"/>
          </w:tcPr>
          <w:p>
            <w:r>
              <w:t xml:space="preserve">lorem ipsum</w:t>
            </w:r>
          </w:p>
        </w:tc>
      </w:tr>
    </w:tbl>
    <w:p>
      <w:pPr>
        <w:pStyle w:val="Heading1"/>
        <w:spacing w:before="400" w:after="200"/>
      </w:pPr>
      <w:r>
        <w:t xml:space="preserve">4. Your Present Sensory Attributes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pStyle w:val="Heading6"/>
              <w:jc w:val="center"/>
            </w:pPr>
            <w:r>
              <w:t xml:space="preserve">BASE</w:t>
            </w:r>
          </w:p>
          <w:p>
            <w:r>
              <w:t xml:space="preserve">When you receive information, this is the first sensory attribute you will use to proccess the data.</w:t>
            </w:r>
          </w:p>
        </w:tc>
        <w:tc>
          <w:tcPr>
            <w:tcW w:type="pct" w:w="50%"/>
          </w:tcPr>
          <w:p>
            <w:pPr>
              <w:pStyle w:val="Heading6"/>
              <w:jc w:val="center"/>
            </w:pPr>
            <w:r>
              <w:t xml:space="preserve">NEXT</w:t>
            </w:r>
          </w:p>
          <w:p>
            <w:r>
              <w:t xml:space="preserve">This is next sensory attribute you will use more of to process and proccess the information.</w:t>
            </w:r>
          </w:p>
        </w:tc>
      </w:tr>
      <w:tr>
        <w:tc>
          <w:tcPr>
            <w:tcW w:type="pct" w:w="50%"/>
          </w:tcPr>
          <w:p>
            <w:r>
              <w:t xml:space="preserve">FEELING</w:t>
            </w:r>
          </w:p>
          <w:p>
            <w:r>
              <w:t xml:space="preserve">Outward</w:t>
            </w:r>
          </w:p>
          <w:p>
            <w:r>
              <w:t xml:space="preserve">Extrovert</w:t>
            </w:r>
          </w:p>
        </w:tc>
        <w:tc>
          <w:tcPr>
            <w:tcW w:type="pct" w:w="50%"/>
          </w:tcPr>
          <w:p>
            <w:r>
              <w:t xml:space="preserve">FEELING</w:t>
            </w:r>
          </w:p>
          <w:p>
            <w:r>
              <w:t xml:space="preserve">Outward</w:t>
            </w:r>
          </w:p>
          <w:p>
            <w:r>
              <w:t xml:space="preserve">Introvert</w:t>
            </w:r>
          </w:p>
        </w:tc>
      </w:tr>
    </w:tbl>
    <w:p>
      <w:pPr>
        <w:pStyle w:val="Heading1"/>
        <w:spacing w:before="400" w:after="200"/>
      </w:pPr>
      <w:r>
        <w:t xml:space="preserve">5. Brain Activities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center"/>
            </w:pPr>
            <w:r>
              <w:t xml:space="preserve">Left</w:t>
            </w:r>
          </w:p>
        </w:tc>
        <w:tc>
          <w:tcPr>
            <w:tcW w:type="pct" w:w="50%"/>
          </w:tcPr>
          <w:p>
            <w:pPr>
              <w:jc w:val="center"/>
            </w:pPr>
            <w:r>
              <w:t xml:space="preserve">Right</w:t>
            </w:r>
          </w:p>
        </w:tc>
      </w:tr>
      <w:tr>
        <w:tc>
          <w:tcPr>
            <w:tcW w:type="pct" w:w="50%"/>
          </w:tcPr>
          <w:p>
            <w:pPr>
              <w:jc w:val="center"/>
            </w:pPr>
            <w:r>
              <w:t xml:space="preserve">230</w:t>
            </w:r>
          </w:p>
        </w:tc>
        <w:tc>
          <w:tcPr>
            <w:tcW w:type="pct" w:w="50%"/>
          </w:tcPr>
          <w:p>
            <w:pPr>
              <w:jc w:val="center"/>
            </w:pPr>
            <w:r>
              <w:t xml:space="preserve">1209</w:t>
            </w:r>
          </w:p>
        </w:tc>
      </w:tr>
    </w:tbl>
    <w:p>
      <w:pPr>
        <w:pStyle w:val="Heading1"/>
        <w:spacing w:before="400" w:after="200"/>
      </w:pPr>
      <w:r>
        <w:t xml:space="preserve">6. Present Character and Real Intention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tcPr>
            <w:tcW w:type="pct" w:w="100%"/>
            <w:gridSpan w:val="5"/>
          </w:tcPr>
          <w:p>
            <w:r>
              <w:t xml:space="preserve">Present Character</w:t>
            </w:r>
          </w:p>
        </w:tc>
      </w:tr>
      <w:tr>
        <w:tc>
          <w:tcPr>
            <w:tcW w:type="pct" w:w="10%"/>
            <w:gridSpan w:val="1"/>
          </w:tcPr>
          <w:p>
            <w:r>
              <w:t xml:space="preserve">Character</w:t>
            </w:r>
          </w:p>
        </w:tc>
        <w:tc>
          <w:tcPr>
            <w:tcW w:type="pct" w:w="15%"/>
            <w:gridSpan w:val="1"/>
          </w:tcPr>
          <w:p>
            <w:r>
              <w:t xml:space="preserve">Present Character</w:t>
            </w:r>
          </w:p>
        </w:tc>
        <w:tc>
          <w:tcPr>
            <w:tcW w:type="pct" w:w="25%"/>
            <w:gridSpan w:val="1"/>
          </w:tcPr>
          <w:p>
            <w:r>
              <w:t xml:space="preserve">Summary</w:t>
            </w:r>
          </w:p>
        </w:tc>
        <w:tc>
          <w:tcPr>
            <w:tcW w:type="pct" w:w="25%"/>
            <w:gridSpan w:val="1"/>
          </w:tcPr>
          <w:p>
            <w:r>
              <w:t xml:space="preserve">Work Environment</w:t>
            </w:r>
          </w:p>
        </w:tc>
        <w:tc>
          <w:tcPr>
            <w:tcW w:type="pct" w:w="25%"/>
            <w:gridSpan w:val="1"/>
          </w:tcPr>
          <w:p>
            <w:r>
              <w:t xml:space="preserve">Ideal Jobs</w:t>
            </w:r>
          </w:p>
        </w:tc>
      </w:tr>
      <w:tr>
        <w:tc>
          <w:tcPr>
            <w:tcW w:type="pct" w:w="10%"/>
            <w:gridSpan w:val="1"/>
          </w:tcPr>
          <w:p>
            <w:r>
              <w:t xml:space="preserve">5 - Observer</w:t>
            </w:r>
          </w:p>
        </w:tc>
        <w:tc>
          <w:tcPr>
            <w:tcW w:type="pct" w:w="15%"/>
            <w:gridSpan w:val="1"/>
          </w:tcPr>
          <w:p>
            <w:r>
              <w:t xml:space="preserve">Omniscience awareness</w:t>
            </w:r>
          </w:p>
        </w:tc>
        <w:tc>
          <w:tcPr>
            <w:tcW w:type="pct" w:w="25%"/>
            <w:gridSpan w:val="1"/>
          </w:tcPr>
          <w:p>
            <w:r>
              <w:t xml:space="preserve">Private, measured, logical and an intellectual seeker. Observers avoid (emotional) attachment. They focus on gaining knowledge. Observers can be re-active, overly self-controlled, detached from their emotions. Predictability is safety; they do not like surprises.</w:t>
            </w:r>
          </w:p>
        </w:tc>
        <w:tc>
          <w:tcPr>
            <w:tcW w:type="pct" w:w="25%"/>
            <w:gridSpan w:val="1"/>
          </w:tcPr>
          <w:p>
            <w:r>
              <w:t xml:space="preserve">lorem ipsum</w:t>
            </w:r>
          </w:p>
        </w:tc>
        <w:tc>
          <w:tcPr>
            <w:tcW w:type="pct" w:w="25%"/>
            <w:gridSpan w:val="1"/>
          </w:tcPr>
          <w:p>
            <w:r>
              <w:t xml:space="preserve">lorem ipsum</w:t>
            </w:r>
          </w:p>
        </w:tc>
      </w:tr>
    </w:tbl>
    <w:p>
      <w:pPr>
        <w:pStyle w:val="Heading1"/>
        <w:spacing w:before="400" w:after="2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c>
          <w:tcPr>
            <w:tcW w:type="pct" w:w="100%"/>
            <w:gridSpan w:val="7"/>
          </w:tcPr>
          <w:p>
            <w:r>
              <w:t xml:space="preserve">Real Intention</w:t>
            </w:r>
          </w:p>
        </w:tc>
      </w:tr>
      <w:tr>
        <w:tc>
          <w:tcPr>
            <w:tcW w:type="pct" w:w="5%"/>
            <w:gridSpan w:val="1"/>
          </w:tcPr>
          <w:p>
            <w:r>
              <w:t xml:space="preserve">Character</w:t>
            </w:r>
          </w:p>
        </w:tc>
        <w:tc>
          <w:tcPr>
            <w:tcW w:type="pct" w:w="10%"/>
            <w:gridSpan w:val="1"/>
          </w:tcPr>
          <w:p>
            <w:r>
              <w:t xml:space="preserve">Real Intention</w:t>
            </w:r>
          </w:p>
        </w:tc>
        <w:tc>
          <w:tcPr>
            <w:tcW w:type="pct" w:w="17%"/>
            <w:gridSpan w:val="1"/>
          </w:tcPr>
          <w:p>
            <w:r>
              <w:t xml:space="preserve">Summary</w:t>
            </w:r>
          </w:p>
        </w:tc>
        <w:tc>
          <w:tcPr>
            <w:tcW w:type="pct" w:w="17%"/>
            <w:gridSpan w:val="1"/>
          </w:tcPr>
          <w:p>
            <w:r>
              <w:t xml:space="preserve">Career Choice</w:t>
            </w:r>
          </w:p>
        </w:tc>
        <w:tc>
          <w:tcPr>
            <w:tcW w:type="pct" w:w="17%"/>
            <w:gridSpan w:val="1"/>
          </w:tcPr>
          <w:p>
            <w:r>
              <w:t xml:space="preserve">Ideal Workspace</w:t>
            </w:r>
          </w:p>
        </w:tc>
        <w:tc>
          <w:tcPr>
            <w:tcW w:type="pct" w:w="17%"/>
            <w:gridSpan w:val="1"/>
          </w:tcPr>
          <w:p>
            <w:r>
              <w:t xml:space="preserve">Ideal Jobs</w:t>
            </w:r>
          </w:p>
        </w:tc>
        <w:tc>
          <w:tcPr>
            <w:tcW w:type="pct" w:w="17%"/>
            <w:gridSpan w:val="1"/>
          </w:tcPr>
          <w:p>
            <w:r>
              <w:t xml:space="preserve">Grow Path</w:t>
            </w:r>
          </w:p>
        </w:tc>
      </w:tr>
      <w:tr>
        <w:tc>
          <w:tcPr>
            <w:tcW w:type="pct" w:w="5%"/>
            <w:gridSpan w:val="1"/>
          </w:tcPr>
          <w:p>
            <w:r>
              <w:t xml:space="preserve">3 - Winner</w:t>
            </w:r>
          </w:p>
        </w:tc>
        <w:tc>
          <w:tcPr>
            <w:tcW w:type="pct" w:w="10%"/>
            <w:gridSpan w:val="1"/>
          </w:tcPr>
          <w:p>
            <w:r>
              <w:t xml:space="preserve">Self-improvement, Competency</w:t>
            </w:r>
          </w:p>
        </w:tc>
        <w:tc>
          <w:tcPr>
            <w:tcW w:type="pct" w:w="17%"/>
            <w:gridSpan w:val="1"/>
          </w:tcPr>
          <w:p>
            <w:r>
              <w:t xml:space="preserve">Success-oriented &amp; pragmatic, setting clear goals and objective towards excellence.</w:t>
            </w:r>
          </w:p>
        </w:tc>
        <w:tc>
          <w:tcPr>
            <w:tcW w:type="pct" w:w="17%"/>
            <w:gridSpan w:val="1"/>
          </w:tcPr>
          <w:p>
            <w:r>
              <w:t xml:space="preserve">lorem ipsum</w:t>
            </w:r>
          </w:p>
        </w:tc>
        <w:tc>
          <w:tcPr>
            <w:tcW w:type="pct" w:w="17%"/>
            <w:gridSpan w:val="1"/>
          </w:tcPr>
          <w:p>
            <w:r>
              <w:t xml:space="preserve">lorem ipsum</w:t>
            </w:r>
          </w:p>
        </w:tc>
        <w:tc>
          <w:tcPr>
            <w:tcW w:type="pct" w:w="17%"/>
            <w:gridSpan w:val="1"/>
          </w:tcPr>
          <w:p>
            <w:r>
              <w:t xml:space="preserve">lorem ipsum</w:t>
            </w:r>
          </w:p>
        </w:tc>
        <w:tc>
          <w:tcPr>
            <w:tcW w:type="pct" w:w="17%"/>
            <w:gridSpan w:val="1"/>
          </w:tcPr>
          <w:p>
            <w:r>
              <w:t xml:space="preserve">lorem ipsum</w:t>
            </w:r>
          </w:p>
        </w:tc>
      </w:tr>
    </w:tbl>
    <w:p>
      <w:pPr>
        <w:pStyle w:val="Heading1"/>
        <w:spacing w:before="200" w:after="200"/>
      </w:pPr>
      <w:r>
        <w:t xml:space="preserve">7. The Seven Leadership Dynamics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33%"/>
          </w:tcPr>
          <w:p>
            <w:r>
              <w:t xml:space="preserve">1 - Purpose : Values, Passion, Purpose</w:t>
            </w:r>
          </w:p>
        </w:tc>
        <w:tc>
          <w:tcPr>
            <w:tcW w:type="pct" w:w="33%"/>
          </w:tcPr>
          <w:p>
            <w:r>
              <w:t xml:space="preserve">2 - Self Awareness : Insights to Beliefs</w:t>
            </w:r>
          </w:p>
        </w:tc>
      </w:tr>
      <w:tr>
        <w:tc>
          <w:tcPr>
            <w:tcW w:type="pct" w:w="33%"/>
          </w:tcPr>
          <w:p>
            <w:pPr>
              <w:jc w:val="center"/>
            </w:pPr>
            <w:r>
              <w:t xml:space="preserve">High</w:t>
            </w:r>
          </w:p>
        </w:tc>
        <w:tc>
          <w:tcPr>
            <w:tcW w:type="pct" w:w="33%"/>
          </w:tcPr>
          <w:p>
            <w:pPr>
              <w:jc w:val="center"/>
            </w:pPr>
            <w:r>
              <w:t xml:space="preserve">High</w:t>
            </w:r>
          </w:p>
        </w:tc>
      </w:tr>
      <w:tr>
        <w:tc>
          <w:tcPr>
            <w:tcW w:type="pct" w:w="33%"/>
          </w:tcPr>
          <w:p>
            <w:r>
              <w:t xml:space="preserve">3 - Self Development : Knowledge to Communicate</w:t>
            </w:r>
          </w:p>
        </w:tc>
        <w:tc>
          <w:tcPr>
            <w:tcW w:type="pct" w:w="33%"/>
          </w:tcPr>
          <w:p>
            <w:r>
              <w:t xml:space="preserve">4 - Self Management : Relationships to Love</w:t>
            </w:r>
          </w:p>
        </w:tc>
      </w:tr>
      <w:tr>
        <w:tc>
          <w:tcPr>
            <w:tcW w:type="pct" w:w="33%"/>
          </w:tcPr>
          <w:p>
            <w:pPr>
              <w:jc w:val="center"/>
            </w:pPr>
            <w:r>
              <w:t xml:space="preserve">Good</w:t>
            </w:r>
          </w:p>
        </w:tc>
        <w:tc>
          <w:tcPr>
            <w:tcW w:type="pct" w:w="33%"/>
          </w:tcPr>
          <w:p>
            <w:pPr>
              <w:jc w:val="center"/>
            </w:pPr>
            <w:r>
              <w:t xml:space="preserve">Low</w:t>
            </w:r>
          </w:p>
        </w:tc>
      </w:tr>
      <w:tr>
        <w:tc>
          <w:tcPr>
            <w:tcW w:type="pct" w:w="33%"/>
          </w:tcPr>
          <w:p>
            <w:r>
              <w:t xml:space="preserve">5 - Self Belief : Willpower to Wealth</w:t>
            </w:r>
          </w:p>
        </w:tc>
        <w:tc>
          <w:tcPr>
            <w:tcW w:type="pct" w:w="33%"/>
          </w:tcPr>
          <w:p>
            <w:r>
              <w:t xml:space="preserve">6 - Self Esteem : Belonging to Pleasure</w:t>
            </w:r>
          </w:p>
        </w:tc>
      </w:tr>
      <w:tr>
        <w:tc>
          <w:tcPr>
            <w:tcW w:type="pct" w:w="33%"/>
          </w:tcPr>
          <w:p>
            <w:pPr>
              <w:jc w:val="center"/>
            </w:pPr>
            <w:r>
              <w:t xml:space="preserve">Low</w:t>
            </w:r>
          </w:p>
        </w:tc>
        <w:tc>
          <w:tcPr>
            <w:tcW w:type="pct" w:w="33%"/>
          </w:tcPr>
          <w:p>
            <w:pPr>
              <w:jc w:val="center"/>
            </w:pPr>
            <w:r>
              <w:t xml:space="preserve">Good</w:t>
            </w:r>
          </w:p>
        </w:tc>
      </w:tr>
      <w:tr>
        <w:tc>
          <w:tcPr>
            <w:tcW w:type="pct" w:w="33%"/>
          </w:tcPr>
          <w:p>
            <w:r>
              <w:t xml:space="preserve">7 - Being : Experience to Foundation</w:t>
            </w:r>
          </w:p>
        </w:tc>
        <w:tc>
          <w:tcPr>
            <w:tcW w:type="pct" w:w="33%"/>
          </w:tcPr>
          <w:p/>
        </w:tc>
      </w:tr>
      <w:tr>
        <w:tc>
          <w:tcPr>
            <w:tcW w:type="pct" w:w="33%"/>
          </w:tcPr>
          <w:p>
            <w:pPr>
              <w:jc w:val="center"/>
            </w:pPr>
            <w:r>
              <w:t xml:space="preserve">Good</w:t>
            </w:r>
          </w:p>
        </w:tc>
        <w:tc>
          <w:tcPr>
            <w:tcW w:type="pct" w:w="33%"/>
          </w:tcPr>
          <w:p>
            <w:pPr>
              <w:jc w:val="center"/>
            </w:pPr>
          </w:p>
        </w:tc>
      </w:tr>
    </w:tbl>
    <w:p>
      <w:pPr>
        <w:pStyle w:val="Heading1"/>
        <w:spacing w:before="400" w:after="200"/>
      </w:pPr>
      <w:r>
        <w:t xml:space="preserve">8. Your Top 5 Constructive Attributes</w:t>
      </w:r>
    </w:p>
    <w:p>
      <w:pPr>
        <w:spacing w:after="100"/>
      </w:pPr>
      <w:r>
        <w:t xml:space="preserve">You are consciously aware of your constructive attributes; you are aware that the action you take will empower you to create possibilities. These are the areas where you feel positive with high energy.</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10%"/>
          </w:tcPr>
          <w:p>
            <w:r>
              <w:t xml:space="preserve">No.</w:t>
            </w:r>
          </w:p>
        </w:tc>
        <w:tc>
          <w:tcPr>
            <w:tcW w:type="pct" w:w="30%"/>
          </w:tcPr>
          <w:p>
            <w:r>
              <w:t xml:space="preserve">Constructive</w:t>
            </w:r>
          </w:p>
        </w:tc>
        <w:tc>
          <w:tcPr>
            <w:tcW w:type="pct" w:w="60%"/>
          </w:tcPr>
          <w:p>
            <w:r>
              <w:t xml:space="preserve">Description</w:t>
            </w:r>
          </w:p>
        </w:tc>
      </w:tr>
      <w:tr>
        <w:tc>
          <w:tcPr>
            <w:tcW w:type="pct" w:w="10%"/>
          </w:tcPr>
          <w:p>
            <w:r>
              <w:t xml:space="preserve">1</w:t>
            </w:r>
          </w:p>
        </w:tc>
        <w:tc>
          <w:tcPr>
            <w:tcW w:type="pct" w:w="30%"/>
          </w:tcPr>
          <w:p>
            <w:r>
              <w:t xml:space="preserve">s2 - Seek control, calm, good manners.</w:t>
            </w:r>
          </w:p>
        </w:tc>
        <w:tc>
          <w:tcPr>
            <w:tcW w:type="pct" w:w="60%"/>
          </w:tcPr>
          <w:p>
            <w:r>
              <w:t xml:space="preserve">But you are not always aware of this.</w:t>
            </w:r>
          </w:p>
        </w:tc>
      </w:tr>
      <w:tr>
        <w:tc>
          <w:tcPr>
            <w:tcW w:type="pct" w:w="10%"/>
          </w:tcPr>
          <w:p>
            <w:r>
              <w:t xml:space="preserve">2</w:t>
            </w:r>
          </w:p>
        </w:tc>
        <w:tc>
          <w:tcPr>
            <w:tcW w:type="pct" w:w="30%"/>
          </w:tcPr>
          <w:p>
            <w:r>
              <w:t xml:space="preserve">h10 - Natural kind of behaviour.</w:t>
            </w:r>
          </w:p>
        </w:tc>
        <w:tc>
          <w:tcPr>
            <w:tcW w:type="pct" w:w="60%"/>
          </w:tcPr>
          <w:p>
            <w:r>
              <w:t xml:space="preserve">You are easy-going and popular.</w:t>
            </w:r>
          </w:p>
        </w:tc>
      </w:tr>
      <w:tr>
        <w:tc>
          <w:tcPr>
            <w:tcW w:type="pct" w:w="10%"/>
          </w:tcPr>
          <w:p>
            <w:r>
              <w:t xml:space="preserve">3</w:t>
            </w:r>
          </w:p>
        </w:tc>
        <w:tc>
          <w:tcPr>
            <w:tcW w:type="pct" w:w="30%"/>
          </w:tcPr>
          <w:p>
            <w:r>
              <w:t xml:space="preserve">c7 - Can translate worldly matters into spiritual insights.</w:t>
            </w:r>
          </w:p>
        </w:tc>
        <w:tc>
          <w:tcPr>
            <w:tcW w:type="pct" w:w="60%"/>
          </w:tcPr>
          <w:p/>
        </w:tc>
      </w:tr>
      <w:tr>
        <w:tc>
          <w:tcPr>
            <w:tcW w:type="pct" w:w="10%"/>
          </w:tcPr>
          <w:p>
            <w:r>
              <w:t xml:space="preserve">4</w:t>
            </w:r>
          </w:p>
        </w:tc>
        <w:tc>
          <w:tcPr>
            <w:tcW w:type="pct" w:w="30%"/>
          </w:tcPr>
          <w:p>
            <w:r>
              <w:t xml:space="preserve">i3 - Disciplined and persevering.</w:t>
            </w:r>
          </w:p>
        </w:tc>
        <w:tc>
          <w:tcPr>
            <w:tcW w:type="pct" w:w="60%"/>
          </w:tcPr>
          <w:p>
            <w:r>
              <w:t xml:space="preserve">You work hard for a better future.
You want to prove yourself.</w:t>
            </w:r>
          </w:p>
        </w:tc>
      </w:tr>
      <w:tr>
        <w:tc>
          <w:tcPr>
            <w:tcW w:type="pct" w:w="10%"/>
          </w:tcPr>
          <w:p>
            <w:r>
              <w:t xml:space="preserve">5</w:t>
            </w:r>
          </w:p>
        </w:tc>
        <w:tc>
          <w:tcPr>
            <w:tcW w:type="pct" w:w="30%"/>
          </w:tcPr>
          <w:p>
            <w:r>
              <w:t xml:space="preserve">i4 - Natural leader.</w:t>
            </w:r>
          </w:p>
        </w:tc>
        <w:tc>
          <w:tcPr>
            <w:tcW w:type="pct" w:w="60%"/>
          </w:tcPr>
          <w:p/>
        </w:tc>
      </w:tr>
    </w:tbl>
    <w:p>
      <w:pPr>
        <w:pStyle w:val="Heading1"/>
        <w:spacing w:before="400" w:after="200"/>
      </w:pPr>
      <w:r>
        <w:t xml:space="preserve">9. Your Top 5 Restrictive Attributes</w:t>
      </w:r>
    </w:p>
    <w:p>
      <w:pPr>
        <w:spacing w:after="100"/>
      </w:pPr>
      <w:r>
        <w:t xml:space="preserve">Past incidents could be a block to your present actions. These are the areas that potentially trigger some unpleasant memories and they will shape your behaviour in line with your thoughts.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10%"/>
          </w:tcPr>
          <w:p>
            <w:r>
              <w:t xml:space="preserve">No.</w:t>
            </w:r>
          </w:p>
        </w:tc>
        <w:tc>
          <w:tcPr>
            <w:tcW w:type="pct" w:w="30%"/>
          </w:tcPr>
          <w:p>
            <w:r>
              <w:t xml:space="preserve">Restrictive</w:t>
            </w:r>
          </w:p>
        </w:tc>
        <w:tc>
          <w:tcPr>
            <w:tcW w:type="pct" w:w="60%"/>
          </w:tcPr>
          <w:p>
            <w:r>
              <w:t xml:space="preserve">Description</w:t>
            </w:r>
          </w:p>
        </w:tc>
      </w:tr>
      <w:tr>
        <w:tc>
          <w:tcPr>
            <w:tcW w:type="pct" w:w="10%"/>
          </w:tcPr>
          <w:p>
            <w:r>
              <w:t xml:space="preserve">1</w:t>
            </w:r>
          </w:p>
        </w:tc>
        <w:tc>
          <w:tcPr>
            <w:tcW w:type="pct" w:w="30%"/>
          </w:tcPr>
          <w:p>
            <w:r>
              <w:t xml:space="preserve">p9 - Pay very close attention to any changes in his or her physical body?</w:t>
            </w:r>
          </w:p>
        </w:tc>
        <w:tc>
          <w:tcPr>
            <w:tcW w:type="pct" w:w="60%"/>
          </w:tcPr>
          <w:p/>
        </w:tc>
      </w:tr>
      <w:tr>
        <w:tc>
          <w:tcPr>
            <w:tcW w:type="pct" w:w="10%"/>
          </w:tcPr>
          <w:p>
            <w:r>
              <w:t xml:space="preserve">2</w:t>
            </w:r>
          </w:p>
        </w:tc>
        <w:tc>
          <w:tcPr>
            <w:tcW w:type="pct" w:w="30%"/>
          </w:tcPr>
          <w:p>
            <w:r>
              <w:t xml:space="preserve">l9 - Lonely, remembering the better days.</w:t>
            </w:r>
          </w:p>
        </w:tc>
        <w:tc>
          <w:tcPr>
            <w:tcW w:type="pct" w:w="60%"/>
          </w:tcPr>
          <w:p/>
        </w:tc>
      </w:tr>
      <w:tr>
        <w:tc>
          <w:tcPr>
            <w:tcW w:type="pct" w:w="10%"/>
          </w:tcPr>
          <w:p>
            <w:r>
              <w:t xml:space="preserve">3</w:t>
            </w:r>
          </w:p>
        </w:tc>
        <w:tc>
          <w:tcPr>
            <w:tcW w:type="pct" w:w="30%"/>
          </w:tcPr>
          <w:p>
            <w:r>
              <w:t xml:space="preserve">a1 - Perfectionist.</w:t>
            </w:r>
          </w:p>
        </w:tc>
        <w:tc>
          <w:tcPr>
            <w:tcW w:type="pct" w:w="60%"/>
          </w:tcPr>
          <w:p>
            <w:r>
              <w:t xml:space="preserve">You are often afraid of making mistakes and in doubt of doing any task well.</w:t>
            </w:r>
          </w:p>
        </w:tc>
      </w:tr>
      <w:tr>
        <w:tc>
          <w:tcPr>
            <w:tcW w:type="pct" w:w="10%"/>
          </w:tcPr>
          <w:p>
            <w:r>
              <w:t xml:space="preserve">4</w:t>
            </w:r>
          </w:p>
        </w:tc>
        <w:tc>
          <w:tcPr>
            <w:tcW w:type="pct" w:w="30%"/>
          </w:tcPr>
          <w:p>
            <w:r>
              <w:t xml:space="preserve">c18 - Compulsively trying to hold control.</w:t>
            </w:r>
          </w:p>
        </w:tc>
        <w:tc>
          <w:tcPr>
            <w:tcW w:type="pct" w:w="60%"/>
          </w:tcPr>
          <w:p>
            <w:r>
              <w:t xml:space="preserve">Control with possible rituals. Can go over to a Obsessive compulsive disorder. (OCD) is a mental disorder characterized by intrusive thoughts that produce anxiety, by repetitive behaviours aimed at reducing anxiety, or by combinations of such thoughts (obsessions) and behaviours.
</w:t>
            </w:r>
          </w:p>
        </w:tc>
      </w:tr>
      <w:tr>
        <w:tc>
          <w:tcPr>
            <w:tcW w:type="pct" w:w="10%"/>
          </w:tcPr>
          <w:p>
            <w:r>
              <w:t xml:space="preserve">5</w:t>
            </w:r>
          </w:p>
        </w:tc>
        <w:tc>
          <w:tcPr>
            <w:tcW w:type="pct" w:w="30%"/>
          </w:tcPr>
          <w:p>
            <w:r>
              <w:t xml:space="preserve">t11 - Feel claimed.</w:t>
            </w:r>
          </w:p>
        </w:tc>
        <w:tc>
          <w:tcPr>
            <w:tcW w:type="pct" w:w="60%"/>
          </w:tcPr>
          <w:p>
            <w:r>
              <w:t xml:space="preserve">You feel being trapped in the circumstances. Family plays an important part in this phase of
your life. Psychological pressure usually comes from a demanding parent and you feel
obligated. You possibly feel a need to care for a sick neighbour.</w:t>
            </w:r>
          </w:p>
        </w:tc>
      </w:tr>
    </w:tbl>
    <w:p>
      <w:pPr>
        <w:pStyle w:val="Heading1"/>
        <w:spacing w:before="400" w:after="200"/>
      </w:pPr>
      <w:r>
        <w:t xml:space="preserve">10: Past Experiences Shaped Your Thoughts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center"/>
            </w:pPr>
            <w:r>
              <w:t xml:space="preserve">Code</w:t>
            </w:r>
          </w:p>
        </w:tc>
        <w:tc>
          <w:tcPr>
            <w:tcW w:type="pct" w:w="50%"/>
          </w:tcPr>
          <w:p>
            <w:pPr>
              <w:jc w:val="center"/>
            </w:pPr>
            <w:r>
              <w:t xml:space="preserve">Value</w:t>
            </w:r>
          </w:p>
        </w:tc>
      </w:tr>
      <w:tr>
        <w:tc>
          <w:tcPr>
            <w:tcW w:type="pct" w:w="50%"/>
          </w:tcPr>
          <w:p>
            <w:pPr>
              <w:jc w:val="center"/>
            </w:pPr>
            <w:r>
              <w:t xml:space="preserve">01. C</w:t>
            </w:r>
          </w:p>
        </w:tc>
        <w:tc>
          <w:tcPr>
            <w:tcW w:type="pct" w:w="50%"/>
          </w:tcPr>
          <w:p>
            <w:pPr>
              <w:jc w:val="center"/>
            </w:pPr>
            <w:r>
              <w:t xml:space="preserve">4</w:t>
            </w:r>
          </w:p>
        </w:tc>
      </w:tr>
      <w:tr>
        <w:tc>
          <w:tcPr>
            <w:tcW w:type="pct" w:w="50%"/>
          </w:tcPr>
          <w:p>
            <w:pPr>
              <w:jc w:val="center"/>
            </w:pPr>
            <w:r>
              <w:t xml:space="preserve">02. C#</w:t>
            </w:r>
          </w:p>
        </w:tc>
        <w:tc>
          <w:tcPr>
            <w:tcW w:type="pct" w:w="50%"/>
          </w:tcPr>
          <w:p>
            <w:pPr>
              <w:jc w:val="center"/>
            </w:pPr>
            <w:r>
              <w:t xml:space="preserve">3</w:t>
            </w:r>
          </w:p>
        </w:tc>
      </w:tr>
      <w:tr>
        <w:tc>
          <w:tcPr>
            <w:tcW w:type="pct" w:w="50%"/>
          </w:tcPr>
          <w:p>
            <w:pPr>
              <w:jc w:val="center"/>
            </w:pPr>
            <w:r>
              <w:t xml:space="preserve">03. D</w:t>
            </w:r>
          </w:p>
        </w:tc>
        <w:tc>
          <w:tcPr>
            <w:tcW w:type="pct" w:w="50%"/>
          </w:tcPr>
          <w:p>
            <w:pPr>
              <w:jc w:val="center"/>
            </w:pPr>
            <w:r>
              <w:t xml:space="preserve">2</w:t>
            </w:r>
          </w:p>
        </w:tc>
      </w:tr>
      <w:tr>
        <w:tc>
          <w:tcPr>
            <w:tcW w:type="pct" w:w="50%"/>
          </w:tcPr>
          <w:p>
            <w:pPr>
              <w:jc w:val="center"/>
            </w:pPr>
            <w:r>
              <w:t xml:space="preserve">04. D#</w:t>
            </w:r>
          </w:p>
        </w:tc>
        <w:tc>
          <w:tcPr>
            <w:tcW w:type="pct" w:w="50%"/>
          </w:tcPr>
          <w:p>
            <w:pPr>
              <w:jc w:val="center"/>
            </w:pPr>
            <w:r>
              <w:t xml:space="preserve">1</w:t>
            </w:r>
          </w:p>
        </w:tc>
      </w:tr>
      <w:tr>
        <w:tc>
          <w:tcPr>
            <w:tcW w:type="pct" w:w="50%"/>
          </w:tcPr>
          <w:p>
            <w:pPr>
              <w:jc w:val="center"/>
            </w:pPr>
            <w:r>
              <w:t xml:space="preserve">05. E</w:t>
            </w:r>
          </w:p>
        </w:tc>
        <w:tc>
          <w:tcPr>
            <w:tcW w:type="pct" w:w="50%"/>
          </w:tcPr>
          <w:p>
            <w:pPr>
              <w:jc w:val="center"/>
            </w:pPr>
            <w:r>
              <w:t xml:space="preserve">1</w:t>
            </w:r>
          </w:p>
        </w:tc>
      </w:tr>
      <w:tr>
        <w:tc>
          <w:tcPr>
            <w:tcW w:type="pct" w:w="50%"/>
          </w:tcPr>
          <w:p>
            <w:pPr>
              <w:jc w:val="center"/>
            </w:pPr>
            <w:r>
              <w:t xml:space="preserve">06. F</w:t>
            </w:r>
          </w:p>
        </w:tc>
        <w:tc>
          <w:tcPr>
            <w:tcW w:type="pct" w:w="50%"/>
          </w:tcPr>
          <w:p>
            <w:pPr>
              <w:jc w:val="center"/>
            </w:pPr>
            <w:r>
              <w:t xml:space="preserve">1</w:t>
            </w:r>
          </w:p>
        </w:tc>
      </w:tr>
      <w:tr>
        <w:tc>
          <w:tcPr>
            <w:tcW w:type="pct" w:w="50%"/>
          </w:tcPr>
          <w:p>
            <w:pPr>
              <w:jc w:val="center"/>
            </w:pPr>
            <w:r>
              <w:t xml:space="preserve">07. F#</w:t>
            </w:r>
          </w:p>
        </w:tc>
        <w:tc>
          <w:tcPr>
            <w:tcW w:type="pct" w:w="50%"/>
          </w:tcPr>
          <w:p>
            <w:pPr>
              <w:jc w:val="center"/>
            </w:pPr>
            <w:r>
              <w:t xml:space="preserve">1</w:t>
            </w:r>
          </w:p>
        </w:tc>
      </w:tr>
      <w:tr>
        <w:tc>
          <w:tcPr>
            <w:tcW w:type="pct" w:w="50%"/>
          </w:tcPr>
          <w:p>
            <w:pPr>
              <w:jc w:val="center"/>
            </w:pPr>
            <w:r>
              <w:t xml:space="preserve">08. G</w:t>
            </w:r>
          </w:p>
        </w:tc>
        <w:tc>
          <w:tcPr>
            <w:tcW w:type="pct" w:w="50%"/>
          </w:tcPr>
          <w:p>
            <w:pPr>
              <w:jc w:val="center"/>
            </w:pPr>
            <w:r>
              <w:t xml:space="preserve">3</w:t>
            </w:r>
          </w:p>
        </w:tc>
      </w:tr>
      <w:tr>
        <w:tc>
          <w:tcPr>
            <w:tcW w:type="pct" w:w="50%"/>
          </w:tcPr>
          <w:p>
            <w:pPr>
              <w:jc w:val="center"/>
            </w:pPr>
            <w:r>
              <w:t xml:space="preserve">09. G#</w:t>
            </w:r>
          </w:p>
        </w:tc>
        <w:tc>
          <w:tcPr>
            <w:tcW w:type="pct" w:w="50%"/>
          </w:tcPr>
          <w:p>
            <w:pPr>
              <w:jc w:val="center"/>
            </w:pPr>
            <w:r>
              <w:t xml:space="preserve">4</w:t>
            </w:r>
          </w:p>
        </w:tc>
      </w:tr>
      <w:tr>
        <w:tc>
          <w:tcPr>
            <w:tcW w:type="pct" w:w="50%"/>
          </w:tcPr>
          <w:p>
            <w:pPr>
              <w:jc w:val="center"/>
            </w:pPr>
            <w:r>
              <w:t xml:space="preserve">10. A</w:t>
            </w:r>
          </w:p>
        </w:tc>
        <w:tc>
          <w:tcPr>
            <w:tcW w:type="pct" w:w="50%"/>
          </w:tcPr>
          <w:p>
            <w:pPr>
              <w:jc w:val="center"/>
            </w:pPr>
            <w:r>
              <w:t xml:space="preserve">5</w:t>
            </w:r>
          </w:p>
        </w:tc>
      </w:tr>
      <w:tr>
        <w:tc>
          <w:tcPr>
            <w:tcW w:type="pct" w:w="50%"/>
          </w:tcPr>
          <w:p>
            <w:pPr>
              <w:jc w:val="center"/>
            </w:pPr>
            <w:r>
              <w:t xml:space="preserve">11. A#</w:t>
            </w:r>
          </w:p>
        </w:tc>
        <w:tc>
          <w:tcPr>
            <w:tcW w:type="pct" w:w="50%"/>
          </w:tcPr>
          <w:p>
            <w:pPr>
              <w:jc w:val="center"/>
            </w:pPr>
            <w:r>
              <w:t xml:space="preserve">7</w:t>
            </w:r>
          </w:p>
        </w:tc>
      </w:tr>
      <w:tr>
        <w:tc>
          <w:tcPr>
            <w:tcW w:type="pct" w:w="50%"/>
          </w:tcPr>
          <w:p>
            <w:pPr>
              <w:jc w:val="center"/>
            </w:pPr>
            <w:r>
              <w:t xml:space="preserve">12. B</w:t>
            </w:r>
          </w:p>
        </w:tc>
        <w:tc>
          <w:tcPr>
            <w:tcW w:type="pct" w:w="50%"/>
          </w:tcPr>
          <w:p>
            <w:pPr>
              <w:jc w:val="center"/>
            </w:pPr>
            <w:r>
              <w:t xml:space="preserve">5</w:t>
            </w:r>
          </w:p>
        </w:tc>
      </w:tr>
    </w:tbl>
    <w:p>
      <w:pPr>
        <w:pStyle w:val="Heading1"/>
        <w:spacing w:before="400" w:after="200"/>
      </w:pPr>
      <w:r>
        <w:t xml:space="preserve">12: Organ Affected by Wellness Challenge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t xml:space="preserve">Organ</w:t>
            </w:r>
          </w:p>
        </w:tc>
        <w:tc>
          <w:tcPr>
            <w:tcW w:type="pct" w:w="80%"/>
          </w:tcPr>
          <w:p>
            <w:r>
              <w:t xml:space="preserve">Description</w:t>
            </w:r>
          </w:p>
        </w:tc>
      </w:tr>
      <w:tr>
        <w:tc>
          <w:tcPr>
            <w:tcW w:type="pct" w:w="20%"/>
          </w:tcPr>
          <w:p>
            <w:r>
              <w:t xml:space="preserve">Colon</w:t>
            </w:r>
          </w:p>
        </w:tc>
        <w:tc>
          <w:tcPr>
            <w:tcW w:type="pct" w:w="80%"/>
          </w:tcPr>
          <w:p>
            <w:r>
              <w:t xml:space="preserve">lorem ipsum</w:t>
            </w:r>
          </w:p>
        </w:tc>
      </w:tr>
      <w:tr>
        <w:tc>
          <w:tcPr>
            <w:tcW w:type="pct" w:w="20%"/>
          </w:tcPr>
          <w:p>
            <w:r>
              <w:t xml:space="preserve">Lung</w:t>
            </w:r>
          </w:p>
        </w:tc>
        <w:tc>
          <w:tcPr>
            <w:tcW w:type="pct" w:w="80%"/>
          </w:tcPr>
          <w:p>
            <w:r>
              <w:t xml:space="preserve">lorem ipsum</w:t>
            </w:r>
          </w:p>
        </w:tc>
      </w:tr>
      <w:tr>
        <w:tc>
          <w:tcPr>
            <w:tcW w:type="pct" w:w="20%"/>
          </w:tcPr>
          <w:p>
            <w:r>
              <w:t xml:space="preserve">Gallbladder</w:t>
            </w:r>
          </w:p>
        </w:tc>
        <w:tc>
          <w:tcPr>
            <w:tcW w:type="pct" w:w="80%"/>
          </w:tcPr>
          <w:p>
            <w:r>
              <w:t xml:space="preserve">lorem ipsum</w:t>
            </w:r>
          </w:p>
        </w:tc>
      </w:tr>
      <w:tr>
        <w:tc>
          <w:tcPr>
            <w:tcW w:type="pct" w:w="20%"/>
          </w:tcPr>
          <w:p>
            <w:r>
              <w:t xml:space="preserve">Lymphatic</w:t>
            </w:r>
          </w:p>
        </w:tc>
        <w:tc>
          <w:tcPr>
            <w:tcW w:type="pct" w:w="80%"/>
          </w:tcPr>
          <w:p>
            <w:r>
              <w:t xml:space="preserve">lorem ipsum</w:t>
            </w:r>
          </w:p>
        </w:tc>
      </w:tr>
    </w:tbl>
    <w:p>
      <w:pPr>
        <w:spacing w:before="20" w:after="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t xml:space="preserve">Health Area Impacted by Organ</w:t>
            </w:r>
          </w:p>
        </w:tc>
        <w:tc>
          <w:tcPr>
            <w:tcW w:type="pct" w:w="80%"/>
          </w:tcPr>
          <w:p>
            <w:r>
              <w:t xml:space="preserve">Description</w:t>
            </w:r>
          </w:p>
        </w:tc>
      </w:tr>
      <w:tr>
        <w:tc>
          <w:tcPr>
            <w:tcW w:type="pct" w:w="20%"/>
          </w:tcPr>
          <w:p>
            <w:r>
              <w:t xml:space="preserve">lorem ipsum</w:t>
            </w:r>
          </w:p>
        </w:tc>
        <w:tc>
          <w:tcPr>
            <w:tcW w:type="pct" w:w="80%"/>
          </w:tcPr>
          <w:p>
            <w:r>
              <w:t xml:space="preserve">lorem ipsum</w:t>
            </w:r>
          </w:p>
        </w:tc>
      </w:tr>
    </w:tbl>
    <w:p>
      <w:pPr>
        <w:pStyle w:val="Heading1"/>
        <w:spacing w:before="400" w:after="200"/>
      </w:pPr>
      <w:r>
        <w:t xml:space="preserve">12. Potential Mental &amp; Physical Wellness Challenge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10%"/>
          </w:tcPr>
          <w:p>
            <w:r>
              <w:t xml:space="preserve">No.</w:t>
            </w:r>
          </w:p>
        </w:tc>
        <w:tc>
          <w:tcPr>
            <w:tcW w:type="pct" w:w="30%"/>
          </w:tcPr>
          <w:p>
            <w:r>
              <w:t xml:space="preserve">Wellness Challenge</w:t>
            </w:r>
          </w:p>
        </w:tc>
        <w:tc>
          <w:tcPr>
            <w:tcW w:type="pct" w:w="60%"/>
          </w:tcPr>
          <w:p>
            <w:r>
              <w:t xml:space="preserve">Description</w:t>
            </w:r>
          </w:p>
        </w:tc>
      </w:tr>
      <w:tr>
        <w:tc>
          <w:tcPr>
            <w:tcW w:type="pct" w:w="10%"/>
          </w:tcPr>
          <w:p>
            <w:r>
              <w:t xml:space="preserve">1</w:t>
            </w:r>
          </w:p>
        </w:tc>
        <w:tc>
          <w:tcPr>
            <w:tcW w:type="pct" w:w="30%"/>
          </w:tcPr>
          <w:p>
            <w:r>
              <w:t xml:space="preserve">o6 - Overstimulated nervous system</w:t>
            </w:r>
          </w:p>
        </w:tc>
        <w:tc>
          <w:tcPr>
            <w:tcW w:type="pct" w:w="60%"/>
          </w:tcPr>
          <w:p>
            <w:r>
              <w:t xml:space="preserve">Imbalance in nervous system may indicate that you are not listening to self.
Insufficient own space. Perhaps too consumed by getting attention and appreciation from family, friends, work and studies.
Always trying to prove self.</w:t>
            </w:r>
          </w:p>
        </w:tc>
      </w:tr>
      <w:tr>
        <w:tc>
          <w:tcPr>
            <w:tcW w:type="pct" w:w="10%"/>
          </w:tcPr>
          <w:p>
            <w:r>
              <w:t xml:space="preserve">2</w:t>
            </w:r>
          </w:p>
        </w:tc>
        <w:tc>
          <w:tcPr>
            <w:tcW w:type="pct" w:w="30%"/>
          </w:tcPr>
          <w:p>
            <w:r>
              <w:t xml:space="preserve">l7 - Lymphatic system overactive, possible allergies</w:t>
            </w:r>
          </w:p>
        </w:tc>
        <w:tc>
          <w:tcPr>
            <w:tcW w:type="pct" w:w="60%"/>
          </w:tcPr>
          <w:p>
            <w:r>
              <w:t xml:space="preserve">Fear to be or see self.
Too much focus on one thing and unable to see all possibilities in life.</w:t>
            </w:r>
          </w:p>
        </w:tc>
      </w:tr>
      <w:tr>
        <w:tc>
          <w:tcPr>
            <w:tcW w:type="pct" w:w="10%"/>
          </w:tcPr>
          <w:p>
            <w:r>
              <w:t xml:space="preserve">3</w:t>
            </w:r>
          </w:p>
        </w:tc>
        <w:tc>
          <w:tcPr>
            <w:tcW w:type="pct" w:w="30%"/>
          </w:tcPr>
          <w:p>
            <w:r>
              <w:t xml:space="preserve">e2 - Endocrine stress</w:t>
            </w:r>
          </w:p>
        </w:tc>
        <w:tc>
          <w:tcPr>
            <w:tcW w:type="pct" w:w="60%"/>
          </w:tcPr>
          <w:p>
            <w:r>
              <w:t xml:space="preserve">The endocrine system consists of a number of glands, such as thyroid, gonads and adrenal glands and the
hormones that are produced, such as thyroxin, estrogen, testosterone and adrenaline.
Regulatory effect in development, growth, reproduction and behaviour.
When there is stress, there is an imbalance.
Ignore own authority and place authority outside self.
The eagle that sees self as a sparrow.</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237bfd4e83a0004511b3c2ed6412d733df80818d.png"/><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2025-04-28T11:28:54.190Z</dcterms:created>
  <dcterms:modified xsi:type="dcterms:W3CDTF">2025-04-28T11:28:54.190Z</dcterms:modified>
</cp:coreProperties>
</file>

<file path=docProps/custom.xml><?xml version="1.0" encoding="utf-8"?>
<Properties xmlns="http://schemas.openxmlformats.org/officeDocument/2006/custom-properties" xmlns:vt="http://schemas.openxmlformats.org/officeDocument/2006/docPropsVTypes"/>
</file>