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010A5" w14:textId="6265DE9D" w:rsidR="006971BB" w:rsidRPr="006971BB" w:rsidRDefault="006971BB" w:rsidP="006971BB">
      <w:pPr>
        <w:rPr>
          <w:b/>
          <w:bCs/>
        </w:rPr>
      </w:pPr>
      <w:r>
        <w:rPr>
          <w:b/>
          <w:bCs/>
        </w:rPr>
        <w:t>1)</w:t>
      </w:r>
      <w:r w:rsidRPr="006971BB">
        <w:rPr>
          <w:b/>
          <w:bCs/>
        </w:rPr>
        <w:t>Static Testing</w:t>
      </w:r>
    </w:p>
    <w:p w14:paraId="030B4A3C" w14:textId="77777777" w:rsidR="006971BB" w:rsidRDefault="006971BB" w:rsidP="006971BB">
      <w:r w:rsidRPr="006971BB">
        <w:t xml:space="preserve">Static testing is a type of software testing technique that </w:t>
      </w:r>
      <w:r w:rsidRPr="006971BB">
        <w:rPr>
          <w:b/>
          <w:bCs/>
        </w:rPr>
        <w:t>examines the code, documentation, and design without executing the program</w:t>
      </w:r>
      <w:r w:rsidRPr="006971BB">
        <w:t>. It helps identify defects in the early stages of development, reducing costs and effort in later phases.</w:t>
      </w:r>
    </w:p>
    <w:p w14:paraId="2C7D1A78" w14:textId="4765905C" w:rsidR="006971BB" w:rsidRPr="006971BB" w:rsidRDefault="006971BB" w:rsidP="006971BB">
      <w:r w:rsidRPr="006971BB">
        <w:rPr>
          <w:b/>
          <w:bCs/>
        </w:rPr>
        <w:t>Types of static testing</w:t>
      </w:r>
      <w:r>
        <w:t>: Review-based testing, static analysis</w:t>
      </w:r>
    </w:p>
    <w:p w14:paraId="2BA46240" w14:textId="0523737F" w:rsidR="006971BB" w:rsidRDefault="006971BB">
      <w:r>
        <w:rPr>
          <w:b/>
          <w:bCs/>
        </w:rPr>
        <w:t>Tools used for static analysis:</w:t>
      </w:r>
      <w:r w:rsidRPr="006971BB">
        <w:t xml:space="preserve"> </w:t>
      </w:r>
      <w:r w:rsidRPr="006971BB">
        <w:t xml:space="preserve">SonarQube, </w:t>
      </w:r>
      <w:proofErr w:type="spellStart"/>
      <w:proofErr w:type="gramStart"/>
      <w:r w:rsidRPr="006971BB">
        <w:t>EsLint,PyLint</w:t>
      </w:r>
      <w:proofErr w:type="spellEnd"/>
      <w:proofErr w:type="gramEnd"/>
      <w:r w:rsidRPr="006971BB">
        <w:t xml:space="preserve">, PMD, </w:t>
      </w:r>
      <w:proofErr w:type="spellStart"/>
      <w:r w:rsidRPr="006971BB">
        <w:t>FindBugs</w:t>
      </w:r>
      <w:proofErr w:type="spellEnd"/>
      <w:r w:rsidRPr="006971BB">
        <w:t>.</w:t>
      </w:r>
    </w:p>
    <w:p w14:paraId="3ECC2B1B" w14:textId="35B819AD" w:rsidR="006971BB" w:rsidRPr="006971BB" w:rsidRDefault="006971BB" w:rsidP="006971BB">
      <w:pPr>
        <w:rPr>
          <w:b/>
          <w:bCs/>
        </w:rPr>
      </w:pPr>
      <w:r>
        <w:rPr>
          <w:b/>
          <w:bCs/>
        </w:rPr>
        <w:t>2)</w:t>
      </w:r>
      <w:r w:rsidRPr="0069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6971BB">
        <w:rPr>
          <w:b/>
          <w:bCs/>
        </w:rPr>
        <w:t>Dynamic Testing</w:t>
      </w:r>
    </w:p>
    <w:p w14:paraId="399E7C1B" w14:textId="77777777" w:rsidR="006971BB" w:rsidRDefault="006971BB" w:rsidP="006971BB">
      <w:r w:rsidRPr="006971BB">
        <w:t xml:space="preserve">Dynamic testing is a software testing technique that involves executing the code to validate the functionality, performance, and </w:t>
      </w:r>
      <w:proofErr w:type="spellStart"/>
      <w:r w:rsidRPr="006971BB">
        <w:t>behavior</w:t>
      </w:r>
      <w:proofErr w:type="spellEnd"/>
      <w:r w:rsidRPr="006971BB">
        <w:t xml:space="preserve"> of the application. It helps detect runtime issues such as memory leaks, incorrect output, and security vulnerabilities.</w:t>
      </w:r>
    </w:p>
    <w:p w14:paraId="495A1CE2" w14:textId="77777777" w:rsidR="006971BB" w:rsidRPr="006971BB" w:rsidRDefault="006971BB" w:rsidP="006971BB">
      <w:pPr>
        <w:rPr>
          <w:b/>
          <w:bCs/>
        </w:rPr>
      </w:pPr>
      <w:r w:rsidRPr="006971BB">
        <w:rPr>
          <w:b/>
          <w:bCs/>
        </w:rPr>
        <w:t>Types of Dynamic Testing</w:t>
      </w:r>
    </w:p>
    <w:p w14:paraId="2112EBA9" w14:textId="77777777" w:rsidR="006971BB" w:rsidRPr="006971BB" w:rsidRDefault="006971BB" w:rsidP="006971BB">
      <w:pPr>
        <w:numPr>
          <w:ilvl w:val="0"/>
          <w:numId w:val="1"/>
        </w:numPr>
      </w:pPr>
      <w:r w:rsidRPr="006971BB">
        <w:rPr>
          <w:b/>
          <w:bCs/>
        </w:rPr>
        <w:t>White Box Testing</w:t>
      </w:r>
    </w:p>
    <w:p w14:paraId="6DE778E6" w14:textId="77777777" w:rsidR="006971BB" w:rsidRPr="006971BB" w:rsidRDefault="006971BB" w:rsidP="006971BB">
      <w:pPr>
        <w:numPr>
          <w:ilvl w:val="1"/>
          <w:numId w:val="1"/>
        </w:numPr>
      </w:pPr>
      <w:r w:rsidRPr="006971BB">
        <w:t>Tests internal logic, code structure, and data flow.</w:t>
      </w:r>
    </w:p>
    <w:p w14:paraId="1252448F" w14:textId="0E030093" w:rsidR="006971BB" w:rsidRPr="006971BB" w:rsidRDefault="006971BB" w:rsidP="006971BB">
      <w:pPr>
        <w:pStyle w:val="ListParagraph"/>
        <w:numPr>
          <w:ilvl w:val="0"/>
          <w:numId w:val="1"/>
        </w:numPr>
      </w:pPr>
      <w:r w:rsidRPr="006971BB">
        <w:rPr>
          <w:b/>
          <w:bCs/>
        </w:rPr>
        <w:t>Black Box Testing</w:t>
      </w:r>
    </w:p>
    <w:p w14:paraId="791CEB87" w14:textId="77777777" w:rsidR="006971BB" w:rsidRDefault="006971BB" w:rsidP="006971BB">
      <w:pPr>
        <w:numPr>
          <w:ilvl w:val="0"/>
          <w:numId w:val="2"/>
        </w:numPr>
      </w:pPr>
      <w:r w:rsidRPr="006971BB">
        <w:t>Tests software functionality without looking at the internal code.</w:t>
      </w:r>
    </w:p>
    <w:p w14:paraId="1FDDC2DF" w14:textId="341B53BA" w:rsidR="006971BB" w:rsidRDefault="006971BB" w:rsidP="006971BB">
      <w:pPr>
        <w:pStyle w:val="ListParagraph"/>
        <w:numPr>
          <w:ilvl w:val="0"/>
          <w:numId w:val="1"/>
        </w:numPr>
      </w:pPr>
      <w:r>
        <w:t>Experience based</w:t>
      </w:r>
    </w:p>
    <w:p w14:paraId="02B7E042" w14:textId="3FBF1A09" w:rsidR="006971BB" w:rsidRDefault="006971BB" w:rsidP="006971BB">
      <w:pPr>
        <w:pStyle w:val="ListParagraph"/>
        <w:numPr>
          <w:ilvl w:val="0"/>
          <w:numId w:val="1"/>
        </w:numPr>
      </w:pPr>
      <w:r>
        <w:t>Defect based</w:t>
      </w:r>
    </w:p>
    <w:p w14:paraId="11AD5001" w14:textId="1EE3DBBC" w:rsidR="006971BB" w:rsidRDefault="006971BB" w:rsidP="006971BB">
      <w:pPr>
        <w:pStyle w:val="ListParagraph"/>
        <w:numPr>
          <w:ilvl w:val="0"/>
          <w:numId w:val="1"/>
        </w:numPr>
      </w:pPr>
      <w:r>
        <w:t>Dynamic analysis</w:t>
      </w:r>
    </w:p>
    <w:p w14:paraId="6A20832D" w14:textId="4C8BF6FD" w:rsidR="006971BB" w:rsidRDefault="006971BB" w:rsidP="006971BB">
      <w:r>
        <w:rPr>
          <w:b/>
          <w:bCs/>
        </w:rPr>
        <w:t xml:space="preserve">Tools used for </w:t>
      </w:r>
      <w:r>
        <w:rPr>
          <w:b/>
          <w:bCs/>
        </w:rPr>
        <w:t>dynamic</w:t>
      </w:r>
      <w:r>
        <w:rPr>
          <w:b/>
          <w:bCs/>
        </w:rPr>
        <w:t xml:space="preserve"> analysis:</w:t>
      </w:r>
      <w:r>
        <w:rPr>
          <w:b/>
          <w:bCs/>
        </w:rPr>
        <w:t xml:space="preserve"> </w:t>
      </w:r>
      <w:proofErr w:type="spellStart"/>
      <w:r>
        <w:t>IProfiler</w:t>
      </w:r>
      <w:proofErr w:type="spellEnd"/>
      <w:r>
        <w:t xml:space="preserve">, </w:t>
      </w:r>
      <w:proofErr w:type="spellStart"/>
      <w:r>
        <w:t>Valgrid</w:t>
      </w:r>
      <w:proofErr w:type="spellEnd"/>
      <w:r>
        <w:t xml:space="preserve">, </w:t>
      </w:r>
      <w:proofErr w:type="spellStart"/>
      <w:r>
        <w:t>VisualVM</w:t>
      </w:r>
      <w:proofErr w:type="spellEnd"/>
      <w:r>
        <w:t xml:space="preserve">, </w:t>
      </w:r>
      <w:proofErr w:type="spellStart"/>
      <w:r>
        <w:t>WhiteShark</w:t>
      </w:r>
      <w:proofErr w:type="spellEnd"/>
    </w:p>
    <w:p w14:paraId="7D2E5E81" w14:textId="77777777" w:rsidR="006971BB" w:rsidRDefault="006971BB" w:rsidP="006971BB"/>
    <w:p w14:paraId="6EC45D9C" w14:textId="77777777" w:rsidR="006971BB" w:rsidRDefault="006971BB" w:rsidP="006971BB"/>
    <w:p w14:paraId="3D90AE29" w14:textId="77777777" w:rsidR="006971BB" w:rsidRDefault="006971BB" w:rsidP="006971BB"/>
    <w:p w14:paraId="6618AE1D" w14:textId="77777777" w:rsidR="00EF623B" w:rsidRDefault="00EF623B" w:rsidP="006971BB"/>
    <w:p w14:paraId="26F98261" w14:textId="77777777" w:rsidR="006971BB" w:rsidRPr="006971BB" w:rsidRDefault="006971BB" w:rsidP="006971BB">
      <w:pPr>
        <w:rPr>
          <w:b/>
          <w:bCs/>
        </w:rPr>
      </w:pPr>
      <w:r w:rsidRPr="006971BB">
        <w:rPr>
          <w:b/>
          <w:bCs/>
        </w:rPr>
        <w:t>Equivalence Partitioning</w:t>
      </w:r>
    </w:p>
    <w:p w14:paraId="4D0B88C5" w14:textId="77777777" w:rsidR="006971BB" w:rsidRPr="006971BB" w:rsidRDefault="006971BB" w:rsidP="006971BB">
      <w:r w:rsidRPr="006971BB">
        <w:rPr>
          <w:b/>
          <w:bCs/>
        </w:rPr>
        <w:t>Equivalence Partitioning (EP)</w:t>
      </w:r>
      <w:r w:rsidRPr="006971BB">
        <w:t xml:space="preserve"> is a </w:t>
      </w:r>
      <w:r w:rsidRPr="006971BB">
        <w:rPr>
          <w:b/>
          <w:bCs/>
        </w:rPr>
        <w:t>black-box testing technique</w:t>
      </w:r>
      <w:r w:rsidRPr="006971BB">
        <w:t xml:space="preserve"> used to divide input data into different classes (partitions) to reduce the number of test cases while maintaining good test coverage.</w:t>
      </w:r>
    </w:p>
    <w:p w14:paraId="4E8ADCFC" w14:textId="77777777" w:rsidR="006971BB" w:rsidRDefault="006971BB" w:rsidP="006971BB">
      <w:r w:rsidRPr="006971BB">
        <w:t xml:space="preserve">Instead of testing every possible input, </w:t>
      </w:r>
      <w:r w:rsidRPr="006971BB">
        <w:rPr>
          <w:b/>
          <w:bCs/>
        </w:rPr>
        <w:t>only one value from each partition is tested</w:t>
      </w:r>
      <w:r w:rsidRPr="006971BB">
        <w:t>, assuming all values in the partition will behave similarly.</w:t>
      </w:r>
    </w:p>
    <w:p w14:paraId="45F53CED" w14:textId="77777777" w:rsidR="00EF623B" w:rsidRDefault="00EF623B" w:rsidP="006971BB">
      <w:pPr>
        <w:rPr>
          <w:noProof/>
        </w:rPr>
      </w:pPr>
    </w:p>
    <w:p w14:paraId="39295413" w14:textId="44492AA1" w:rsidR="00EF623B" w:rsidRPr="006971BB" w:rsidRDefault="00EF623B" w:rsidP="006971BB">
      <w:r>
        <w:rPr>
          <w:noProof/>
        </w:rPr>
        <w:lastRenderedPageBreak/>
        <w:drawing>
          <wp:inline distT="0" distB="0" distL="0" distR="0" wp14:anchorId="4091133F" wp14:editId="7702DF9B">
            <wp:extent cx="3988435" cy="4629150"/>
            <wp:effectExtent l="0" t="0" r="0" b="0"/>
            <wp:docPr id="2026574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5" b="33157"/>
                    <a:stretch/>
                  </pic:blipFill>
                  <pic:spPr bwMode="auto">
                    <a:xfrm>
                      <a:off x="0" y="0"/>
                      <a:ext cx="398843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C61FD" w14:textId="77777777" w:rsidR="006971BB" w:rsidRDefault="006971BB" w:rsidP="006971BB"/>
    <w:p w14:paraId="438CCF33" w14:textId="77777777" w:rsidR="00FE0C2A" w:rsidRDefault="00FE0C2A" w:rsidP="006971BB"/>
    <w:p w14:paraId="3028FD0F" w14:textId="77777777" w:rsidR="00FE0C2A" w:rsidRPr="00FE0C2A" w:rsidRDefault="00FE0C2A" w:rsidP="00FE0C2A">
      <w:pPr>
        <w:rPr>
          <w:b/>
          <w:bCs/>
        </w:rPr>
      </w:pPr>
      <w:r w:rsidRPr="00FE0C2A">
        <w:rPr>
          <w:b/>
          <w:bCs/>
        </w:rPr>
        <w:t>Boundary Value Analysis (BVA)</w:t>
      </w:r>
    </w:p>
    <w:p w14:paraId="2F8100CA" w14:textId="77777777" w:rsidR="00FE0C2A" w:rsidRDefault="00FE0C2A" w:rsidP="00FE0C2A">
      <w:r w:rsidRPr="00FE0C2A">
        <w:rPr>
          <w:b/>
          <w:bCs/>
        </w:rPr>
        <w:t>Boundary Value Analysis (BVA)</w:t>
      </w:r>
      <w:r w:rsidRPr="00FE0C2A">
        <w:t xml:space="preserve"> is a </w:t>
      </w:r>
      <w:r w:rsidRPr="00FE0C2A">
        <w:rPr>
          <w:b/>
          <w:bCs/>
        </w:rPr>
        <w:t>black-box testing technique</w:t>
      </w:r>
      <w:r w:rsidRPr="00FE0C2A">
        <w:t xml:space="preserve"> that focuses on testing the </w:t>
      </w:r>
      <w:r w:rsidRPr="00FE0C2A">
        <w:rPr>
          <w:b/>
          <w:bCs/>
        </w:rPr>
        <w:t>edges (boundaries) of input ranges</w:t>
      </w:r>
      <w:r w:rsidRPr="00FE0C2A">
        <w:t xml:space="preserve"> rather than typical values. Since defects often occur at boundaries, this technique helps detect errors efficiently.</w:t>
      </w:r>
    </w:p>
    <w:p w14:paraId="6552F7D3" w14:textId="77777777" w:rsidR="00EF623B" w:rsidRDefault="00EF623B" w:rsidP="00FE0C2A">
      <w:pPr>
        <w:rPr>
          <w:noProof/>
        </w:rPr>
      </w:pPr>
    </w:p>
    <w:p w14:paraId="3FBE506B" w14:textId="39073A43" w:rsidR="00EF623B" w:rsidRPr="00FE0C2A" w:rsidRDefault="00EF623B" w:rsidP="00FE0C2A">
      <w:r>
        <w:rPr>
          <w:noProof/>
        </w:rPr>
        <w:drawing>
          <wp:inline distT="0" distB="0" distL="0" distR="0" wp14:anchorId="026BB0E2" wp14:editId="173DCDA7">
            <wp:extent cx="3988435" cy="2028825"/>
            <wp:effectExtent l="0" t="0" r="0" b="9525"/>
            <wp:docPr id="1835860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60" b="54649"/>
                    <a:stretch/>
                  </pic:blipFill>
                  <pic:spPr bwMode="auto">
                    <a:xfrm>
                      <a:off x="0" y="0"/>
                      <a:ext cx="398843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815AB" w14:textId="77777777" w:rsidR="00FE0C2A" w:rsidRDefault="00FE0C2A" w:rsidP="006971BB"/>
    <w:p w14:paraId="7DB3C58C" w14:textId="77777777" w:rsidR="00C411BC" w:rsidRPr="00C411BC" w:rsidRDefault="00C411BC" w:rsidP="00C411BC">
      <w:pPr>
        <w:rPr>
          <w:b/>
          <w:bCs/>
        </w:rPr>
      </w:pPr>
      <w:r w:rsidRPr="00C411BC">
        <w:rPr>
          <w:b/>
          <w:bCs/>
        </w:rPr>
        <w:t>Decision Table in Software Testing</w:t>
      </w:r>
    </w:p>
    <w:p w14:paraId="74AE8F21" w14:textId="77777777" w:rsidR="00C411BC" w:rsidRPr="00C411BC" w:rsidRDefault="00C411BC" w:rsidP="00C411BC">
      <w:r w:rsidRPr="00C411BC">
        <w:t xml:space="preserve">A </w:t>
      </w:r>
      <w:r w:rsidRPr="00C411BC">
        <w:rPr>
          <w:b/>
          <w:bCs/>
        </w:rPr>
        <w:t>Decision Table</w:t>
      </w:r>
      <w:r w:rsidRPr="00C411BC">
        <w:t xml:space="preserve"> is a </w:t>
      </w:r>
      <w:r w:rsidRPr="00C411BC">
        <w:rPr>
          <w:b/>
          <w:bCs/>
        </w:rPr>
        <w:t>black-box testing technique</w:t>
      </w:r>
      <w:r w:rsidRPr="00C411BC">
        <w:t xml:space="preserve"> used to model complex business logic by representing different conditions and corresponding actions in a tabular format. It helps testers ensure all possible input combinations are considered.</w:t>
      </w:r>
    </w:p>
    <w:p w14:paraId="587AE100" w14:textId="77777777" w:rsidR="00EF623B" w:rsidRDefault="00EF623B" w:rsidP="006971BB">
      <w:pPr>
        <w:rPr>
          <w:noProof/>
        </w:rPr>
      </w:pPr>
    </w:p>
    <w:p w14:paraId="4D4942FA" w14:textId="1A58B740" w:rsidR="00C411BC" w:rsidRDefault="00EF623B" w:rsidP="006971BB">
      <w:r>
        <w:rPr>
          <w:noProof/>
        </w:rPr>
        <w:drawing>
          <wp:inline distT="0" distB="0" distL="0" distR="0" wp14:anchorId="4A17741D" wp14:editId="1AA3D616">
            <wp:extent cx="3988435" cy="4324350"/>
            <wp:effectExtent l="0" t="0" r="0" b="0"/>
            <wp:docPr id="189604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42" b="34768"/>
                    <a:stretch/>
                  </pic:blipFill>
                  <pic:spPr bwMode="auto">
                    <a:xfrm>
                      <a:off x="0" y="0"/>
                      <a:ext cx="398843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83EF2" w14:textId="77777777" w:rsidR="00C411BC" w:rsidRDefault="00C411BC" w:rsidP="006971BB"/>
    <w:p w14:paraId="0FE499FC" w14:textId="1E79D4A0" w:rsidR="00FE0C2A" w:rsidRPr="00FE0C2A" w:rsidRDefault="00FE0C2A" w:rsidP="00FE0C2A">
      <w:r w:rsidRPr="00FE0C2A">
        <w:rPr>
          <w:b/>
          <w:bCs/>
        </w:rPr>
        <w:t xml:space="preserve">Defect (or bug or fault or problem): </w:t>
      </w:r>
      <w:r w:rsidRPr="00FE0C2A">
        <w:t>A flaw in a component or</w:t>
      </w:r>
      <w:r>
        <w:t xml:space="preserve"> </w:t>
      </w:r>
      <w:r w:rsidRPr="00FE0C2A">
        <w:t xml:space="preserve">system that </w:t>
      </w:r>
      <w:proofErr w:type="spellStart"/>
      <w:r w:rsidRPr="00FE0C2A">
        <w:t>cancause</w:t>
      </w:r>
      <w:proofErr w:type="spellEnd"/>
      <w:r w:rsidRPr="00FE0C2A">
        <w:t xml:space="preserve"> the component or system to fail to perform its</w:t>
      </w:r>
      <w:r>
        <w:t xml:space="preserve"> </w:t>
      </w:r>
      <w:r w:rsidRPr="00FE0C2A">
        <w:t xml:space="preserve">required function, e.g., </w:t>
      </w:r>
      <w:proofErr w:type="spellStart"/>
      <w:r w:rsidRPr="00FE0C2A">
        <w:t>anincorrect</w:t>
      </w:r>
      <w:proofErr w:type="spellEnd"/>
      <w:r w:rsidRPr="00FE0C2A">
        <w:t xml:space="preserve"> statement or data definition. A</w:t>
      </w:r>
      <w:r>
        <w:t xml:space="preserve"> </w:t>
      </w:r>
      <w:r w:rsidRPr="00FE0C2A">
        <w:t xml:space="preserve">defect, if encountered during </w:t>
      </w:r>
      <w:proofErr w:type="spellStart"/>
      <w:proofErr w:type="gramStart"/>
      <w:r w:rsidRPr="00FE0C2A">
        <w:t>execution,may</w:t>
      </w:r>
      <w:proofErr w:type="spellEnd"/>
      <w:proofErr w:type="gramEnd"/>
      <w:r w:rsidRPr="00FE0C2A">
        <w:t xml:space="preserve"> cause a failure of the</w:t>
      </w:r>
      <w:r>
        <w:t xml:space="preserve"> </w:t>
      </w:r>
      <w:r w:rsidRPr="00FE0C2A">
        <w:t>component or system.</w:t>
      </w:r>
    </w:p>
    <w:p w14:paraId="262C6773" w14:textId="4CA87393" w:rsidR="00FE0C2A" w:rsidRPr="00FE0C2A" w:rsidRDefault="00FE0C2A" w:rsidP="00FE0C2A">
      <w:r w:rsidRPr="00FE0C2A">
        <w:rPr>
          <w:b/>
          <w:bCs/>
        </w:rPr>
        <w:t xml:space="preserve">Incident (or deviation): </w:t>
      </w:r>
      <w:r w:rsidRPr="00FE0C2A">
        <w:t>Any event occurring that requires</w:t>
      </w:r>
      <w:r>
        <w:t xml:space="preserve"> </w:t>
      </w:r>
      <w:r w:rsidRPr="00FE0C2A">
        <w:t>investigation.</w:t>
      </w:r>
    </w:p>
    <w:p w14:paraId="163EB87E" w14:textId="5088AB9C" w:rsidR="00FE0C2A" w:rsidRPr="00FE0C2A" w:rsidRDefault="00FE0C2A" w:rsidP="00FE0C2A">
      <w:pPr>
        <w:rPr>
          <w:b/>
          <w:bCs/>
        </w:rPr>
      </w:pPr>
      <w:r w:rsidRPr="00FE0C2A">
        <w:rPr>
          <w:b/>
          <w:bCs/>
        </w:rPr>
        <w:t>Incident Management Process:</w:t>
      </w:r>
    </w:p>
    <w:p w14:paraId="34D4EA20" w14:textId="561075EB" w:rsidR="00FE0C2A" w:rsidRDefault="00FE0C2A" w:rsidP="00FE0C2A">
      <w:r>
        <w:t>1. Incident Identification: An issue or disruption to service is detected.</w:t>
      </w:r>
    </w:p>
    <w:p w14:paraId="6726B027" w14:textId="77777777" w:rsidR="00FE0C2A" w:rsidRDefault="00FE0C2A" w:rsidP="00FE0C2A">
      <w:r>
        <w:t>2. Incident Logging: Record the incident in an incident management</w:t>
      </w:r>
    </w:p>
    <w:p w14:paraId="5240C2E6" w14:textId="77777777" w:rsidR="00FE0C2A" w:rsidRDefault="00FE0C2A" w:rsidP="00FE0C2A">
      <w:r>
        <w:t>system.</w:t>
      </w:r>
    </w:p>
    <w:p w14:paraId="1981DFA1" w14:textId="77777777" w:rsidR="00FE0C2A" w:rsidRDefault="00FE0C2A" w:rsidP="00FE0C2A">
      <w:r>
        <w:t>3. Incident Categorization: Categorize the incident by type (e.g., hardware</w:t>
      </w:r>
    </w:p>
    <w:p w14:paraId="266CD072" w14:textId="77777777" w:rsidR="00FE0C2A" w:rsidRDefault="00FE0C2A" w:rsidP="00FE0C2A">
      <w:r>
        <w:t>failure, network outage).</w:t>
      </w:r>
    </w:p>
    <w:p w14:paraId="37857EA8" w14:textId="77777777" w:rsidR="00FE0C2A" w:rsidRDefault="00FE0C2A" w:rsidP="00FE0C2A">
      <w:r>
        <w:lastRenderedPageBreak/>
        <w:t>4. Incident Prioritization: Prioritize based on severity (e.g., P1, P2, P3,</w:t>
      </w:r>
    </w:p>
    <w:p w14:paraId="1758B353" w14:textId="77777777" w:rsidR="00FE0C2A" w:rsidRDefault="00FE0C2A" w:rsidP="00FE0C2A">
      <w:r>
        <w:t>P4).</w:t>
      </w:r>
    </w:p>
    <w:p w14:paraId="40E424C9" w14:textId="77777777" w:rsidR="00FE0C2A" w:rsidRDefault="00FE0C2A" w:rsidP="00FE0C2A">
      <w:r>
        <w:t>5. Investigation and Diagnosis: IT team investigates the issue.</w:t>
      </w:r>
    </w:p>
    <w:p w14:paraId="0B63FE40" w14:textId="77777777" w:rsidR="00FE0C2A" w:rsidRDefault="00FE0C2A" w:rsidP="00FE0C2A">
      <w:r>
        <w:t>6. Incident Resolution: A solution is found and implemented.</w:t>
      </w:r>
    </w:p>
    <w:p w14:paraId="161D9ED1" w14:textId="77777777" w:rsidR="00FE0C2A" w:rsidRDefault="00FE0C2A" w:rsidP="00FE0C2A">
      <w:r>
        <w:t>7. Incident Closure: The incident is closed and documented.</w:t>
      </w:r>
    </w:p>
    <w:p w14:paraId="096268EF" w14:textId="77777777" w:rsidR="00FE0C2A" w:rsidRDefault="00FE0C2A" w:rsidP="00FE0C2A">
      <w:r>
        <w:t>8. Post-Incident Review (PIR): After the incident is resolved, a post-</w:t>
      </w:r>
    </w:p>
    <w:p w14:paraId="139693E9" w14:textId="1F60445C" w:rsidR="00FE0C2A" w:rsidRDefault="00FE0C2A" w:rsidP="00FE0C2A">
      <w:r>
        <w:t>incident review is conducted to identify lessons learned.</w:t>
      </w:r>
    </w:p>
    <w:p w14:paraId="7C4BBB78" w14:textId="77777777" w:rsidR="00FE0C2A" w:rsidRDefault="00FE0C2A" w:rsidP="00FE0C2A"/>
    <w:p w14:paraId="46B6D8A0" w14:textId="77777777" w:rsidR="00FE0C2A" w:rsidRPr="00FE0C2A" w:rsidRDefault="00FE0C2A" w:rsidP="00FE0C2A">
      <w:pPr>
        <w:rPr>
          <w:b/>
          <w:bCs/>
        </w:rPr>
      </w:pPr>
      <w:r w:rsidRPr="00FE0C2A">
        <w:rPr>
          <w:b/>
          <w:bCs/>
        </w:rPr>
        <w:t>Cyclomatic Complexity</w:t>
      </w:r>
    </w:p>
    <w:p w14:paraId="6FA13A81" w14:textId="77777777" w:rsidR="00FE0C2A" w:rsidRPr="00FE0C2A" w:rsidRDefault="00FE0C2A" w:rsidP="00FE0C2A">
      <w:r w:rsidRPr="00FE0C2A">
        <w:rPr>
          <w:b/>
          <w:bCs/>
        </w:rPr>
        <w:t>Cyclomatic Complexity (CC)</w:t>
      </w:r>
      <w:r w:rsidRPr="00FE0C2A">
        <w:t xml:space="preserve"> is a software metric that measures the complexity of a program by counting the number of independent paths through the code. It helps in identifying areas that may be difficult to test and maintain.</w:t>
      </w:r>
    </w:p>
    <w:p w14:paraId="540C9BBC" w14:textId="77777777" w:rsidR="00FE0C2A" w:rsidRPr="00FE0C2A" w:rsidRDefault="00FE0C2A" w:rsidP="00FE0C2A">
      <w:pPr>
        <w:rPr>
          <w:b/>
          <w:bCs/>
        </w:rPr>
      </w:pPr>
      <w:r w:rsidRPr="00FE0C2A">
        <w:rPr>
          <w:b/>
          <w:bCs/>
        </w:rPr>
        <w:t>Formula for Cyclomatic Complexity</w:t>
      </w:r>
    </w:p>
    <w:p w14:paraId="02BF62DA" w14:textId="2085C551" w:rsidR="00FE0C2A" w:rsidRPr="00FE0C2A" w:rsidRDefault="00FE0C2A" w:rsidP="00FE0C2A">
      <w:r w:rsidRPr="00FE0C2A">
        <w:t>CC=E−N+2P</w:t>
      </w:r>
    </w:p>
    <w:p w14:paraId="033FF9B9" w14:textId="77777777" w:rsidR="00FE0C2A" w:rsidRPr="00FE0C2A" w:rsidRDefault="00FE0C2A" w:rsidP="00FE0C2A">
      <w:r w:rsidRPr="00FE0C2A">
        <w:t>Where:</w:t>
      </w:r>
    </w:p>
    <w:p w14:paraId="485BEE59" w14:textId="77777777" w:rsidR="00FE0C2A" w:rsidRPr="00FE0C2A" w:rsidRDefault="00FE0C2A" w:rsidP="00FE0C2A">
      <w:pPr>
        <w:numPr>
          <w:ilvl w:val="0"/>
          <w:numId w:val="3"/>
        </w:numPr>
      </w:pPr>
      <w:r w:rsidRPr="00FE0C2A">
        <w:rPr>
          <w:b/>
          <w:bCs/>
        </w:rPr>
        <w:t>E</w:t>
      </w:r>
      <w:r w:rsidRPr="00FE0C2A">
        <w:t xml:space="preserve"> = Number of </w:t>
      </w:r>
      <w:r w:rsidRPr="00FE0C2A">
        <w:rPr>
          <w:b/>
          <w:bCs/>
        </w:rPr>
        <w:t>edges</w:t>
      </w:r>
      <w:r w:rsidRPr="00FE0C2A">
        <w:t xml:space="preserve"> (connections between nodes) in the control flow graph</w:t>
      </w:r>
    </w:p>
    <w:p w14:paraId="09D3A964" w14:textId="77777777" w:rsidR="00FE0C2A" w:rsidRPr="00FE0C2A" w:rsidRDefault="00FE0C2A" w:rsidP="00FE0C2A">
      <w:pPr>
        <w:numPr>
          <w:ilvl w:val="0"/>
          <w:numId w:val="3"/>
        </w:numPr>
      </w:pPr>
      <w:r w:rsidRPr="00FE0C2A">
        <w:rPr>
          <w:b/>
          <w:bCs/>
        </w:rPr>
        <w:t>N</w:t>
      </w:r>
      <w:r w:rsidRPr="00FE0C2A">
        <w:t xml:space="preserve"> = Number of </w:t>
      </w:r>
      <w:r w:rsidRPr="00FE0C2A">
        <w:rPr>
          <w:b/>
          <w:bCs/>
        </w:rPr>
        <w:t>nodes</w:t>
      </w:r>
      <w:r w:rsidRPr="00FE0C2A">
        <w:t xml:space="preserve"> (decision points, statements) in the control flow graph</w:t>
      </w:r>
    </w:p>
    <w:p w14:paraId="18162418" w14:textId="77777777" w:rsidR="00FE0C2A" w:rsidRPr="00FE0C2A" w:rsidRDefault="00FE0C2A" w:rsidP="00FE0C2A">
      <w:pPr>
        <w:numPr>
          <w:ilvl w:val="0"/>
          <w:numId w:val="3"/>
        </w:numPr>
      </w:pPr>
      <w:r w:rsidRPr="00FE0C2A">
        <w:rPr>
          <w:b/>
          <w:bCs/>
        </w:rPr>
        <w:t>P</w:t>
      </w:r>
      <w:r w:rsidRPr="00FE0C2A">
        <w:t xml:space="preserve"> = Number of </w:t>
      </w:r>
      <w:r w:rsidRPr="00FE0C2A">
        <w:rPr>
          <w:b/>
          <w:bCs/>
        </w:rPr>
        <w:t>connected components</w:t>
      </w:r>
      <w:r w:rsidRPr="00FE0C2A">
        <w:t xml:space="preserve"> (usually 1 for a single program)</w:t>
      </w:r>
    </w:p>
    <w:p w14:paraId="16165022" w14:textId="77777777" w:rsidR="00FE0C2A" w:rsidRPr="006971BB" w:rsidRDefault="00FE0C2A" w:rsidP="00FE0C2A"/>
    <w:p w14:paraId="3A92A5F7" w14:textId="77777777" w:rsidR="006971BB" w:rsidRPr="006971BB" w:rsidRDefault="006971BB" w:rsidP="006971BB"/>
    <w:p w14:paraId="7874FACD" w14:textId="100BF4B9" w:rsidR="006971BB" w:rsidRPr="006971BB" w:rsidRDefault="006971BB">
      <w:pPr>
        <w:rPr>
          <w:b/>
          <w:bCs/>
        </w:rPr>
      </w:pPr>
    </w:p>
    <w:sectPr w:rsidR="006971BB" w:rsidRPr="0069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9196F"/>
    <w:multiLevelType w:val="multilevel"/>
    <w:tmpl w:val="FB76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07605"/>
    <w:multiLevelType w:val="multilevel"/>
    <w:tmpl w:val="F30C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44341"/>
    <w:multiLevelType w:val="multilevel"/>
    <w:tmpl w:val="C9C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379615">
    <w:abstractNumId w:val="2"/>
  </w:num>
  <w:num w:numId="2" w16cid:durableId="1671059077">
    <w:abstractNumId w:val="1"/>
  </w:num>
  <w:num w:numId="3" w16cid:durableId="134797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BB"/>
    <w:rsid w:val="001627CE"/>
    <w:rsid w:val="006971BB"/>
    <w:rsid w:val="006E4AF8"/>
    <w:rsid w:val="008D4F30"/>
    <w:rsid w:val="00B00E9C"/>
    <w:rsid w:val="00C411BC"/>
    <w:rsid w:val="00EF623B"/>
    <w:rsid w:val="00F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BF46"/>
  <w15:chartTrackingRefBased/>
  <w15:docId w15:val="{BC648BE8-A449-435B-8329-97088CCB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Archee Patel</dc:creator>
  <cp:keywords/>
  <dc:description/>
  <cp:lastModifiedBy>Archee Patel</cp:lastModifiedBy>
  <cp:revision>1</cp:revision>
  <dcterms:created xsi:type="dcterms:W3CDTF">2025-03-11T13:03:00Z</dcterms:created>
  <dcterms:modified xsi:type="dcterms:W3CDTF">2025-03-11T13:36:00Z</dcterms:modified>
</cp:coreProperties>
</file>