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9E2F" w14:textId="77777777" w:rsidR="00B62A63" w:rsidRDefault="00B62A63" w:rsidP="00B62A63">
      <w:r>
        <w:t>Work From Home Policy - Version 2.0</w:t>
      </w:r>
    </w:p>
    <w:p w14:paraId="2BF73363" w14:textId="77777777" w:rsidR="00B62A63" w:rsidRDefault="00B62A63" w:rsidP="00B62A63"/>
    <w:p w14:paraId="457B2D4A" w14:textId="77777777" w:rsidR="00B62A63" w:rsidRDefault="00B62A63" w:rsidP="00B62A63">
      <w:r>
        <w:t>Effective Date: March 15, 2025</w:t>
      </w:r>
    </w:p>
    <w:p w14:paraId="21853EEF" w14:textId="77777777" w:rsidR="00B62A63" w:rsidRDefault="00B62A63" w:rsidP="00B62A63"/>
    <w:p w14:paraId="0FCC2281" w14:textId="77777777" w:rsidR="00B62A63" w:rsidRDefault="00B62A63" w:rsidP="00B62A63">
      <w:r>
        <w:t>Overview</w:t>
      </w:r>
    </w:p>
    <w:p w14:paraId="255473E0" w14:textId="77777777" w:rsidR="00B62A63" w:rsidRDefault="00B62A63" w:rsidP="00B62A63">
      <w:r>
        <w:t>This policy outlines the updated guidelines for employees working remotely from their home location. The primary goal is to maintain productivity, collaboration, and security while providing increased flexibility.</w:t>
      </w:r>
    </w:p>
    <w:p w14:paraId="33EE1704" w14:textId="77777777" w:rsidR="00B62A63" w:rsidRDefault="00B62A63" w:rsidP="00B62A63"/>
    <w:p w14:paraId="4FF5C899" w14:textId="77777777" w:rsidR="00B62A63" w:rsidRDefault="00B62A63" w:rsidP="00B62A63">
      <w:r>
        <w:t>Eligibility</w:t>
      </w:r>
    </w:p>
    <w:p w14:paraId="231D6EC0" w14:textId="77777777" w:rsidR="00B62A63" w:rsidRDefault="00B62A63" w:rsidP="00B62A63">
      <w:r>
        <w:t>All full-time employees are now eligible to work from home up to 4 days per week. Part-time employees may work from home up to 3 days per week with manager approval. Contractors are eligible for 2 days per week.</w:t>
      </w:r>
    </w:p>
    <w:p w14:paraId="3B2E7512" w14:textId="77777777" w:rsidR="00B62A63" w:rsidRDefault="00B62A63" w:rsidP="00B62A63"/>
    <w:p w14:paraId="004E0BA9" w14:textId="77777777" w:rsidR="00B62A63" w:rsidRDefault="00B62A63" w:rsidP="00B62A63">
      <w:r>
        <w:t>Equipment and Technology</w:t>
      </w:r>
    </w:p>
    <w:p w14:paraId="4D21F6E2" w14:textId="77777777" w:rsidR="00B62A63" w:rsidRDefault="00B62A63" w:rsidP="00B62A63">
      <w:r>
        <w:t>The company will provide a laptop, monitor, keyboard, mouse, and necessary software licenses. Employees are responsible for maintaining a reliable internet connection with minimum speeds of 100 Mbps download and 20 Mbps upload.</w:t>
      </w:r>
    </w:p>
    <w:p w14:paraId="2B09278D" w14:textId="77777777" w:rsidR="00B62A63" w:rsidRDefault="00B62A63" w:rsidP="00B62A63"/>
    <w:p w14:paraId="193F2038" w14:textId="77777777" w:rsidR="00B62A63" w:rsidRDefault="00B62A63" w:rsidP="00B62A63">
      <w:r>
        <w:t>Working Hours</w:t>
      </w:r>
    </w:p>
    <w:p w14:paraId="25C3CF93" w14:textId="77777777" w:rsidR="00B62A63" w:rsidRDefault="00B62A63" w:rsidP="00B62A63">
      <w:r>
        <w:t>Remote employees must be available during core business hours: 10:00 AM to 3:00 PM local time. Flexible schedules are encouraged with manager approval for personal circumstances.</w:t>
      </w:r>
    </w:p>
    <w:p w14:paraId="63FEFBF6" w14:textId="77777777" w:rsidR="00B62A63" w:rsidRDefault="00B62A63" w:rsidP="00B62A63"/>
    <w:p w14:paraId="48150A19" w14:textId="77777777" w:rsidR="00B62A63" w:rsidRDefault="00B62A63" w:rsidP="00B62A63">
      <w:r>
        <w:t>Communication Expectations</w:t>
      </w:r>
    </w:p>
    <w:p w14:paraId="6A3132FA" w14:textId="77777777" w:rsidR="00B62A63" w:rsidRDefault="00B62A63" w:rsidP="00B62A63">
      <w:r>
        <w:t xml:space="preserve">Employees must respond to emails within 3 hours during working hours. </w:t>
      </w:r>
      <w:proofErr w:type="gramStart"/>
      <w:r>
        <w:t>Teams</w:t>
      </w:r>
      <w:proofErr w:type="gramEnd"/>
      <w:r>
        <w:t xml:space="preserve"> meetings should be attended with video enabled whenever possible. Use Slack or Microsoft Teams for quick questions and urgent matters.</w:t>
      </w:r>
    </w:p>
    <w:p w14:paraId="7C7D8F1D" w14:textId="77777777" w:rsidR="00B62A63" w:rsidRDefault="00B62A63" w:rsidP="00B62A63"/>
    <w:p w14:paraId="77E833C2" w14:textId="77777777" w:rsidR="00B62A63" w:rsidRDefault="00B62A63" w:rsidP="00B62A63">
      <w:r>
        <w:lastRenderedPageBreak/>
        <w:t>Security Requirements</w:t>
      </w:r>
    </w:p>
    <w:p w14:paraId="22168CCB" w14:textId="77777777" w:rsidR="00B62A63" w:rsidRDefault="00B62A63" w:rsidP="00B62A63">
      <w:r>
        <w:t>All company data must be stored on company-approved cloud storage. Personal devices may not be used to access company resources without explicit IT approval. VPN connection is mandatory when accessing internal systems.</w:t>
      </w:r>
    </w:p>
    <w:p w14:paraId="56241033" w14:textId="77777777" w:rsidR="00B62A63" w:rsidRDefault="00B62A63" w:rsidP="00B62A63"/>
    <w:p w14:paraId="408E672B" w14:textId="77777777" w:rsidR="00B62A63" w:rsidRDefault="00B62A63" w:rsidP="00B62A63">
      <w:r>
        <w:t>Performance Evaluation</w:t>
      </w:r>
    </w:p>
    <w:p w14:paraId="3218B304" w14:textId="77777777" w:rsidR="00B62A63" w:rsidRDefault="00B62A63" w:rsidP="00B62A63">
      <w:r>
        <w:t>Remote work performance will be evaluated based on deliverables, meeting participation, collaboration metrics, and peer feedback. Bi-weekly one-on-one check-ins with managers are required.</w:t>
      </w:r>
    </w:p>
    <w:p w14:paraId="7898647C" w14:textId="77777777" w:rsidR="00B62A63" w:rsidRDefault="00B62A63" w:rsidP="00B62A63"/>
    <w:p w14:paraId="51B7194B" w14:textId="0953E68E" w:rsidR="00262EEB" w:rsidRDefault="00B62A63" w:rsidP="00B62A63">
      <w:r>
        <w:t>Contact: HR Department - hr@company.com | Updated by: Jane Smith, HR Director</w:t>
      </w:r>
    </w:p>
    <w:sectPr w:rsidR="0026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63"/>
    <w:rsid w:val="001A6437"/>
    <w:rsid w:val="00262EEB"/>
    <w:rsid w:val="006A671A"/>
    <w:rsid w:val="00B6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E6D61"/>
  <w15:chartTrackingRefBased/>
  <w15:docId w15:val="{AE3261E0-2650-3045-A7FD-AF6167C6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Singh</dc:creator>
  <cp:keywords/>
  <dc:description/>
  <cp:lastModifiedBy>Manny Singh</cp:lastModifiedBy>
  <cp:revision>1</cp:revision>
  <dcterms:created xsi:type="dcterms:W3CDTF">2026-02-09T15:26:00Z</dcterms:created>
  <dcterms:modified xsi:type="dcterms:W3CDTF">2026-02-09T15:26:00Z</dcterms:modified>
</cp:coreProperties>
</file>