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75DB8E96"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ACCOMMODATION SERVICE AGREEMENT –</w:t>
      </w:r>
      <w:r w:rsidR="00380660">
        <w:rPr>
          <w:rFonts w:asciiTheme="minorHAnsi" w:hAnsiTheme="minorHAnsi"/>
          <w:b/>
          <w:bCs/>
          <w:sz w:val="20"/>
          <w:szCs w:val="20"/>
        </w:rPr>
        <w:t xml:space="preserve"> </w:t>
      </w:r>
      <w:r w:rsidR="00FC622C">
        <w:rPr>
          <w:rFonts w:asciiTheme="minorHAnsi" w:hAnsiTheme="minorHAnsi"/>
          <w:b/>
          <w:bCs/>
          <w:sz w:val="20"/>
          <w:szCs w:val="20"/>
        </w:rPr>
        <w:t>CITY PARK</w:t>
      </w:r>
      <w:r w:rsidR="00380660">
        <w:rPr>
          <w:rFonts w:asciiTheme="minorHAnsi" w:hAnsiTheme="minorHAnsi"/>
          <w:b/>
          <w:bCs/>
          <w:sz w:val="20"/>
          <w:szCs w:val="20"/>
        </w:rPr>
        <w:t xml:space="preserve"> HOUSE</w:t>
      </w:r>
    </w:p>
    <w:p w14:paraId="5316EC56" w14:textId="0F3D9C02"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A507B3" w:rsidRPr="00A507B3">
        <w:rPr>
          <w:rFonts w:asciiTheme="minorHAnsi" w:hAnsiTheme="minorHAnsi"/>
          <w:lang w:val="en"/>
        </w:rPr>
        <w:t>Rafael Marinho de Mesquita</w:t>
      </w:r>
      <w:r w:rsidRPr="00005FB9">
        <w:rPr>
          <w:rFonts w:asciiTheme="minorHAnsi" w:hAnsiTheme="minorHAnsi"/>
          <w:sz w:val="20"/>
          <w:szCs w:val="20"/>
        </w:rPr>
        <w:t xml:space="preserve">, registered under the CPF number </w:t>
      </w:r>
      <w:r w:rsidR="00A507B3" w:rsidRPr="00A507B3">
        <w:rPr>
          <w:rFonts w:asciiTheme="minorHAnsi" w:hAnsiTheme="minorHAnsi"/>
          <w:sz w:val="20"/>
          <w:szCs w:val="20"/>
        </w:rPr>
        <w:t>517816892</w:t>
      </w:r>
      <w:r w:rsidR="00A507B3">
        <w:rPr>
          <w:rFonts w:asciiTheme="minorHAnsi" w:hAnsiTheme="minorHAnsi"/>
          <w:sz w:val="20"/>
          <w:szCs w:val="20"/>
        </w:rPr>
        <w:t>-</w:t>
      </w:r>
      <w:r w:rsidR="00A507B3" w:rsidRPr="00A507B3">
        <w:rPr>
          <w:rFonts w:asciiTheme="minorHAnsi" w:hAnsiTheme="minorHAnsi"/>
          <w:sz w:val="20"/>
          <w:szCs w:val="20"/>
        </w:rPr>
        <w:t>53</w:t>
      </w:r>
      <w:r w:rsidRPr="00005FB9">
        <w:rPr>
          <w:rFonts w:asciiTheme="minorHAnsi" w:hAnsiTheme="minorHAnsi"/>
          <w:sz w:val="20"/>
          <w:szCs w:val="20"/>
        </w:rPr>
        <w:t xml:space="preserve">, resident at </w:t>
      </w:r>
      <w:r w:rsidR="00A507B3" w:rsidRPr="00A507B3">
        <w:rPr>
          <w:rFonts w:asciiTheme="minorHAnsi" w:hAnsiTheme="minorHAnsi"/>
          <w:sz w:val="20"/>
          <w:szCs w:val="20"/>
        </w:rPr>
        <w:t>Rua Londres, casa 2, condomínio City Park, Br-316, km2</w:t>
      </w:r>
      <w:r w:rsidRPr="00005FB9">
        <w:rPr>
          <w:rFonts w:asciiTheme="minorHAnsi" w:hAnsiTheme="minorHAnsi"/>
          <w:sz w:val="20"/>
          <w:szCs w:val="20"/>
        </w:rPr>
        <w:t xml:space="preserve">, Belém, Pará/Brazil, CEP </w:t>
      </w:r>
      <w:r w:rsidR="00A507B3" w:rsidRPr="00A507B3">
        <w:rPr>
          <w:rFonts w:asciiTheme="minorHAnsi" w:hAnsiTheme="minorHAnsi"/>
          <w:sz w:val="20"/>
          <w:szCs w:val="20"/>
        </w:rPr>
        <w:t>67.013-030</w:t>
      </w:r>
      <w:r w:rsidRPr="00005FB9">
        <w:rPr>
          <w:rFonts w:asciiTheme="minorHAnsi" w:hAnsiTheme="minorHAnsi"/>
          <w:sz w:val="20"/>
          <w:szCs w:val="20"/>
        </w:rPr>
        <w:t xml:space="preserve">; </w:t>
      </w:r>
    </w:p>
    <w:p w14:paraId="7AB849E9" w14:textId="56ED7B07" w:rsidR="00A41374" w:rsidRPr="00D04AF6" w:rsidRDefault="00A41374" w:rsidP="00A41374">
      <w:pPr>
        <w:spacing w:after="254" w:line="259" w:lineRule="auto"/>
        <w:ind w:left="0" w:firstLine="0"/>
        <w:rPr>
          <w:rFonts w:asciiTheme="minorHAnsi" w:hAnsiTheme="minorHAnsi"/>
        </w:rPr>
      </w:pPr>
      <w:r>
        <w:rPr>
          <w:rFonts w:asciiTheme="minorHAnsi" w:hAnsiTheme="minorHAnsi"/>
          <w:b/>
          <w:bCs/>
          <w:sz w:val="20"/>
          <w:szCs w:val="20"/>
        </w:rPr>
        <w:t>CLIENT</w:t>
      </w:r>
      <w:r w:rsidRPr="00005FB9">
        <w:rPr>
          <w:rFonts w:asciiTheme="minorHAnsi" w:hAnsiTheme="minorHAnsi"/>
          <w:sz w:val="20"/>
          <w:szCs w:val="20"/>
        </w:rPr>
        <w:t xml:space="preserve">: </w:t>
      </w:r>
      <w:r w:rsidRPr="00A41374">
        <w:rPr>
          <w:rFonts w:asciiTheme="minorHAnsi" w:hAnsiTheme="minorHAnsi"/>
          <w:lang w:val="en"/>
        </w:rPr>
        <w:t>SUSTAINABLE MARKETS FOUNDATION</w:t>
      </w:r>
      <w:r w:rsidRPr="00005FB9">
        <w:rPr>
          <w:rFonts w:asciiTheme="minorHAnsi" w:hAnsiTheme="minorHAnsi"/>
          <w:sz w:val="20"/>
          <w:szCs w:val="20"/>
        </w:rPr>
        <w:t xml:space="preserve">, resident at </w:t>
      </w:r>
      <w:r w:rsidRPr="00A41374">
        <w:rPr>
          <w:rFonts w:asciiTheme="minorHAnsi" w:hAnsiTheme="minorHAnsi"/>
          <w:sz w:val="20"/>
          <w:szCs w:val="20"/>
        </w:rPr>
        <w:t>40 WEST 37TH STREET, SUITE 1000</w:t>
      </w:r>
      <w:r>
        <w:rPr>
          <w:rFonts w:asciiTheme="minorHAnsi" w:hAnsiTheme="minorHAnsi"/>
          <w:sz w:val="20"/>
          <w:szCs w:val="20"/>
        </w:rPr>
        <w:t xml:space="preserve"> </w:t>
      </w:r>
      <w:r w:rsidRPr="00A41374">
        <w:rPr>
          <w:rFonts w:asciiTheme="minorHAnsi" w:hAnsiTheme="minorHAnsi"/>
          <w:sz w:val="20"/>
          <w:szCs w:val="20"/>
        </w:rPr>
        <w:t>NEW YORK, NEW YORK 10018-7311</w:t>
      </w:r>
      <w:r w:rsidRPr="00005FB9">
        <w:rPr>
          <w:rFonts w:asciiTheme="minorHAnsi" w:hAnsiTheme="minorHAnsi"/>
          <w:sz w:val="20"/>
          <w:szCs w:val="20"/>
        </w:rPr>
        <w:t xml:space="preserve">; </w:t>
      </w:r>
    </w:p>
    <w:p w14:paraId="022BD262" w14:textId="0ECAC29B" w:rsidR="006B4FD9" w:rsidRPr="00AF074B" w:rsidRDefault="00624730">
      <w:pPr>
        <w:ind w:left="5" w:right="36"/>
        <w:rPr>
          <w:rFonts w:asciiTheme="minorHAnsi" w:hAnsiTheme="minorHAnsi"/>
          <w:sz w:val="20"/>
          <w:szCs w:val="20"/>
          <w:u w:val="single"/>
        </w:rPr>
      </w:pPr>
      <w:r w:rsidRPr="00005FB9">
        <w:rPr>
          <w:rFonts w:asciiTheme="minorHAnsi" w:hAnsiTheme="minorHAnsi"/>
          <w:b/>
          <w:bCs/>
          <w:sz w:val="20"/>
          <w:szCs w:val="20"/>
        </w:rPr>
        <w:t>CONTRACT PURPOSE</w:t>
      </w:r>
      <w:r w:rsidRPr="00005FB9">
        <w:rPr>
          <w:rFonts w:asciiTheme="minorHAnsi" w:hAnsiTheme="minorHAnsi"/>
          <w:sz w:val="20"/>
          <w:szCs w:val="20"/>
        </w:rPr>
        <w:t xml:space="preserve">: This contract concerns the provision of accommodation services at the property located at </w:t>
      </w:r>
      <w:r w:rsidR="00A41374" w:rsidRPr="00A507B3">
        <w:rPr>
          <w:rFonts w:asciiTheme="minorHAnsi" w:hAnsiTheme="minorHAnsi"/>
          <w:sz w:val="20"/>
          <w:szCs w:val="20"/>
        </w:rPr>
        <w:t>Rua Londres, casa 2, condomínio City Park, Br-316, km2</w:t>
      </w:r>
      <w:r w:rsidR="00A41374" w:rsidRPr="00005FB9">
        <w:rPr>
          <w:rFonts w:asciiTheme="minorHAnsi" w:hAnsiTheme="minorHAnsi"/>
          <w:sz w:val="20"/>
          <w:szCs w:val="20"/>
        </w:rPr>
        <w:t xml:space="preserve">, Belém, Pará/Brazil, CEP </w:t>
      </w:r>
      <w:r w:rsidR="00A41374" w:rsidRPr="00A507B3">
        <w:rPr>
          <w:rFonts w:asciiTheme="minorHAnsi" w:hAnsiTheme="minorHAnsi"/>
          <w:sz w:val="20"/>
          <w:szCs w:val="20"/>
        </w:rPr>
        <w:t>67.013-030</w:t>
      </w:r>
      <w:r w:rsidR="00A41374" w:rsidRPr="00005FB9">
        <w:rPr>
          <w:rFonts w:asciiTheme="minorHAnsi" w:hAnsiTheme="minorHAnsi"/>
          <w:sz w:val="20"/>
          <w:szCs w:val="20"/>
        </w:rPr>
        <w:t xml:space="preserve"> </w:t>
      </w:r>
      <w:r w:rsidRPr="00005FB9">
        <w:rPr>
          <w:rFonts w:asciiTheme="minorHAnsi" w:hAnsiTheme="minorHAnsi"/>
          <w:sz w:val="20"/>
          <w:szCs w:val="20"/>
        </w:rPr>
        <w:t xml:space="preserve">(pictures in Annex 1), during the COP30 event, within a specified period.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This contract shall be in effect from the date of its signing until November 23, 2025, with no automatic renewal. </w:t>
      </w:r>
    </w:p>
    <w:p w14:paraId="328C2881" w14:textId="68E146C4"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accommodation service will last for 15 days, from </w:t>
      </w:r>
      <w:r w:rsidR="00AF074B">
        <w:rPr>
          <w:rFonts w:asciiTheme="minorHAnsi" w:hAnsiTheme="minorHAnsi"/>
          <w:b/>
          <w:bCs/>
          <w:color w:val="auto"/>
          <w:sz w:val="24"/>
        </w:rPr>
        <w:t>6</w:t>
      </w:r>
      <w:r w:rsidRPr="00AF074B">
        <w:rPr>
          <w:rFonts w:asciiTheme="minorHAnsi" w:hAnsiTheme="minorHAnsi"/>
          <w:b/>
          <w:bCs/>
          <w:color w:val="auto"/>
          <w:sz w:val="24"/>
        </w:rPr>
        <w:t xml:space="preserve"> to 2</w:t>
      </w:r>
      <w:r w:rsidR="00AF074B">
        <w:rPr>
          <w:rFonts w:asciiTheme="minorHAnsi" w:hAnsiTheme="minorHAnsi"/>
          <w:b/>
          <w:bCs/>
          <w:color w:val="auto"/>
          <w:sz w:val="24"/>
        </w:rPr>
        <w:t>2</w:t>
      </w:r>
      <w:r w:rsidRPr="00AF074B">
        <w:rPr>
          <w:rFonts w:asciiTheme="minorHAnsi" w:hAnsiTheme="minorHAnsi"/>
          <w:b/>
          <w:bCs/>
          <w:color w:val="auto"/>
          <w:sz w:val="24"/>
        </w:rPr>
        <w:t xml:space="preserve"> November 2025</w:t>
      </w:r>
      <w:r w:rsidRPr="00AF074B">
        <w:rPr>
          <w:rFonts w:asciiTheme="minorHAnsi" w:hAnsiTheme="minorHAnsi"/>
          <w:color w:val="auto"/>
          <w:sz w:val="20"/>
          <w:szCs w:val="20"/>
        </w:rPr>
        <w:t xml:space="preserve">.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service will include the provision of paid personnel for cleaning assistance during the accommodation period, including weekends. </w:t>
      </w:r>
    </w:p>
    <w:p w14:paraId="3C37A079"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return the property to the provider on the agreed-upon date and time. The property must be returned in the same condition it was received </w:t>
      </w:r>
      <w:proofErr w:type="gramStart"/>
      <w:r w:rsidRPr="00005FB9">
        <w:rPr>
          <w:rFonts w:asciiTheme="minorHAnsi" w:hAnsiTheme="minorHAnsi"/>
          <w:sz w:val="20"/>
          <w:szCs w:val="20"/>
        </w:rPr>
        <w:t>in, except</w:t>
      </w:r>
      <w:proofErr w:type="gramEnd"/>
      <w:r w:rsidRPr="00005FB9">
        <w:rPr>
          <w:rFonts w:asciiTheme="minorHAnsi" w:hAnsiTheme="minorHAnsi"/>
          <w:sz w:val="20"/>
          <w:szCs w:val="20"/>
        </w:rPr>
        <w:t xml:space="preserve"> for normal wear and tear from regular use. </w:t>
      </w: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43067E0D"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value of the service shall be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A41374">
        <w:rPr>
          <w:rFonts w:asciiTheme="minorHAnsi" w:hAnsiTheme="minorHAnsi"/>
          <w:b/>
          <w:bCs/>
          <w:sz w:val="20"/>
          <w:szCs w:val="20"/>
        </w:rPr>
        <w:t>31</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 xml:space="preserve">thirty </w:t>
      </w:r>
      <w:r w:rsidR="00A41374">
        <w:rPr>
          <w:rFonts w:asciiTheme="minorHAnsi" w:hAnsiTheme="minorHAnsi"/>
          <w:sz w:val="20"/>
          <w:szCs w:val="20"/>
          <w:lang w:val="en"/>
        </w:rPr>
        <w:t>one</w:t>
      </w:r>
      <w:r w:rsidR="00005FB9" w:rsidRPr="00005FB9">
        <w:rPr>
          <w:rFonts w:asciiTheme="minorHAnsi" w:hAnsiTheme="minorHAnsi"/>
          <w:sz w:val="20"/>
          <w:szCs w:val="20"/>
          <w:lang w:val="en"/>
        </w:rPr>
        <w:t xml:space="preserve"> thousand dollars</w:t>
      </w:r>
      <w:r w:rsidRPr="00005FB9">
        <w:rPr>
          <w:rFonts w:asciiTheme="minorHAnsi" w:hAnsiTheme="minorHAnsi"/>
          <w:sz w:val="20"/>
          <w:szCs w:val="20"/>
        </w:rPr>
        <w:t xml:space="preserve">), to be paid by the </w:t>
      </w:r>
      <w:r w:rsidRPr="00005FB9">
        <w:rPr>
          <w:rFonts w:asciiTheme="minorHAnsi" w:hAnsiTheme="minorHAnsi"/>
          <w:b/>
          <w:bCs/>
          <w:sz w:val="20"/>
          <w:szCs w:val="20"/>
        </w:rPr>
        <w:t>CLIENT</w:t>
      </w:r>
      <w:r w:rsidRPr="00005FB9">
        <w:rPr>
          <w:rFonts w:asciiTheme="minorHAnsi" w:hAnsiTheme="minorHAnsi"/>
          <w:sz w:val="20"/>
          <w:szCs w:val="20"/>
        </w:rPr>
        <w:t xml:space="preserve"> to the </w:t>
      </w:r>
      <w:r w:rsidRPr="00005FB9">
        <w:rPr>
          <w:rFonts w:asciiTheme="minorHAnsi" w:hAnsiTheme="minorHAnsi"/>
          <w:b/>
          <w:bCs/>
          <w:sz w:val="20"/>
          <w:szCs w:val="20"/>
        </w:rPr>
        <w:t>PROVIDER</w:t>
      </w:r>
      <w:r w:rsidRPr="00005FB9">
        <w:rPr>
          <w:rFonts w:asciiTheme="minorHAnsi" w:hAnsiTheme="minorHAnsi"/>
          <w:sz w:val="20"/>
          <w:szCs w:val="20"/>
        </w:rPr>
        <w:t xml:space="preserve"> upon signing this contract and presentation of an invoice. </w:t>
      </w:r>
    </w:p>
    <w:p w14:paraId="024D9DDE"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Payment will be made by bank transfer to the account indicated by the </w:t>
      </w:r>
      <w:r w:rsidRPr="00D068F5">
        <w:rPr>
          <w:rFonts w:asciiTheme="minorHAnsi" w:hAnsiTheme="minorHAnsi"/>
          <w:sz w:val="20"/>
          <w:szCs w:val="20"/>
        </w:rPr>
        <w:t>PROVIDER</w:t>
      </w:r>
      <w:r w:rsidRPr="00005FB9">
        <w:rPr>
          <w:rFonts w:asciiTheme="minorHAnsi" w:hAnsiTheme="minorHAnsi"/>
          <w:sz w:val="20"/>
          <w:szCs w:val="20"/>
        </w:rPr>
        <w:t xml:space="preserve"> in the invoice. </w:t>
      </w:r>
    </w:p>
    <w:p w14:paraId="76ADFB94" w14:textId="79263DB8"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2.3. Payment will be made in two equal installments of </w:t>
      </w:r>
      <w:r w:rsidR="00005FB9" w:rsidRPr="00D068F5">
        <w:rPr>
          <w:rFonts w:asciiTheme="minorHAnsi" w:hAnsiTheme="minorHAnsi"/>
          <w:sz w:val="20"/>
          <w:szCs w:val="20"/>
        </w:rPr>
        <w:t>US</w:t>
      </w:r>
      <w:r w:rsidRPr="00D068F5">
        <w:rPr>
          <w:rFonts w:asciiTheme="minorHAnsi" w:hAnsiTheme="minorHAnsi"/>
          <w:sz w:val="20"/>
          <w:szCs w:val="20"/>
        </w:rPr>
        <w:t xml:space="preserve"> </w:t>
      </w:r>
      <w:r w:rsidR="00005FB9" w:rsidRPr="00D068F5">
        <w:rPr>
          <w:rFonts w:asciiTheme="minorHAnsi" w:hAnsiTheme="minorHAnsi"/>
          <w:sz w:val="20"/>
          <w:szCs w:val="20"/>
        </w:rPr>
        <w:t>1</w:t>
      </w:r>
      <w:r w:rsidR="00A41374">
        <w:rPr>
          <w:rFonts w:asciiTheme="minorHAnsi" w:hAnsiTheme="minorHAnsi"/>
          <w:sz w:val="20"/>
          <w:szCs w:val="20"/>
        </w:rPr>
        <w:t>5</w:t>
      </w:r>
      <w:r w:rsidR="00005FB9" w:rsidRPr="00D068F5">
        <w:rPr>
          <w:rFonts w:asciiTheme="minorHAnsi" w:hAnsiTheme="minorHAnsi"/>
          <w:sz w:val="20"/>
          <w:szCs w:val="20"/>
        </w:rPr>
        <w:t>.5</w:t>
      </w:r>
      <w:r w:rsidR="004D7AF9" w:rsidRPr="00D068F5">
        <w:rPr>
          <w:rFonts w:asciiTheme="minorHAnsi" w:hAnsiTheme="minorHAnsi"/>
          <w:sz w:val="20"/>
          <w:szCs w:val="20"/>
        </w:rPr>
        <w:t>0</w:t>
      </w:r>
      <w:r w:rsidRPr="00D068F5">
        <w:rPr>
          <w:rFonts w:asciiTheme="minorHAnsi" w:hAnsiTheme="minorHAnsi"/>
          <w:sz w:val="20"/>
          <w:szCs w:val="20"/>
        </w:rPr>
        <w:t>0</w:t>
      </w:r>
      <w:r w:rsidRPr="00005FB9">
        <w:rPr>
          <w:rFonts w:asciiTheme="minorHAnsi" w:hAnsiTheme="minorHAnsi"/>
          <w:sz w:val="20"/>
          <w:szCs w:val="20"/>
        </w:rPr>
        <w:t xml:space="preserve"> (</w:t>
      </w:r>
      <w:r w:rsidR="00A41374">
        <w:rPr>
          <w:rFonts w:asciiTheme="minorHAnsi" w:hAnsiTheme="minorHAnsi"/>
          <w:sz w:val="20"/>
          <w:szCs w:val="20"/>
        </w:rPr>
        <w:t>fif</w:t>
      </w:r>
      <w:r w:rsidR="00005FB9" w:rsidRPr="00D068F5">
        <w:rPr>
          <w:rFonts w:asciiTheme="minorHAnsi" w:hAnsiTheme="minorHAnsi"/>
          <w:sz w:val="20"/>
          <w:szCs w:val="20"/>
        </w:rPr>
        <w:t xml:space="preserve">teen thousand </w:t>
      </w:r>
      <w:r w:rsidR="004D7AF9" w:rsidRPr="00D068F5">
        <w:rPr>
          <w:rFonts w:asciiTheme="minorHAnsi" w:hAnsiTheme="minorHAnsi"/>
          <w:sz w:val="20"/>
          <w:szCs w:val="20"/>
        </w:rPr>
        <w:t>five</w:t>
      </w:r>
      <w:r w:rsidR="00005FB9" w:rsidRPr="00D068F5">
        <w:rPr>
          <w:rFonts w:asciiTheme="minorHAnsi" w:hAnsiTheme="minorHAnsi"/>
          <w:sz w:val="20"/>
          <w:szCs w:val="20"/>
        </w:rPr>
        <w:t xml:space="preserve"> hundred dollars</w:t>
      </w:r>
      <w:r w:rsidRPr="00005FB9">
        <w:rPr>
          <w:rFonts w:asciiTheme="minorHAnsi" w:hAnsiTheme="minorHAnsi"/>
          <w:sz w:val="20"/>
          <w:szCs w:val="20"/>
        </w:rPr>
        <w:t xml:space="preserve">) each: </w:t>
      </w:r>
    </w:p>
    <w:p w14:paraId="0B9943DF" w14:textId="592EE3CE" w:rsidR="006B4FD9" w:rsidRPr="00005FB9" w:rsidRDefault="0062473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first installment </w:t>
      </w:r>
      <w:r w:rsidR="00071216">
        <w:rPr>
          <w:rFonts w:asciiTheme="minorHAnsi" w:hAnsiTheme="minorHAnsi"/>
          <w:sz w:val="20"/>
          <w:szCs w:val="20"/>
        </w:rPr>
        <w:t xml:space="preserve">(50%) </w:t>
      </w:r>
      <w:r w:rsidRPr="00005FB9">
        <w:rPr>
          <w:rFonts w:asciiTheme="minorHAnsi" w:hAnsiTheme="minorHAnsi"/>
          <w:sz w:val="20"/>
          <w:szCs w:val="20"/>
        </w:rPr>
        <w:t xml:space="preserve">will be processed upon receipt of the first invoice, to be submitted on the date of contract signing; </w:t>
      </w:r>
    </w:p>
    <w:p w14:paraId="11CD8A2C" w14:textId="452A47CE" w:rsidR="006B4FD9" w:rsidRPr="00005FB9" w:rsidRDefault="004D73D3" w:rsidP="00005FB9">
      <w:pPr>
        <w:pStyle w:val="PargrafodaLista"/>
        <w:numPr>
          <w:ilvl w:val="0"/>
          <w:numId w:val="8"/>
        </w:numPr>
        <w:ind w:right="36"/>
        <w:rPr>
          <w:rFonts w:asciiTheme="minorHAnsi" w:hAnsiTheme="minorHAnsi"/>
          <w:sz w:val="20"/>
          <w:szCs w:val="20"/>
        </w:rPr>
      </w:pPr>
      <w:r w:rsidRPr="004D73D3">
        <w:rPr>
          <w:rFonts w:asciiTheme="minorHAnsi" w:hAnsiTheme="minorHAnsi"/>
          <w:sz w:val="20"/>
          <w:szCs w:val="20"/>
        </w:rPr>
        <w:t xml:space="preserve">The second installment </w:t>
      </w:r>
      <w:r w:rsidR="00071216">
        <w:rPr>
          <w:rFonts w:asciiTheme="minorHAnsi" w:hAnsiTheme="minorHAnsi"/>
          <w:sz w:val="20"/>
          <w:szCs w:val="20"/>
        </w:rPr>
        <w:t xml:space="preserve">(50%) </w:t>
      </w:r>
      <w:r w:rsidRPr="004D73D3">
        <w:rPr>
          <w:rFonts w:asciiTheme="minorHAnsi" w:hAnsiTheme="minorHAnsi"/>
          <w:sz w:val="20"/>
          <w:szCs w:val="20"/>
        </w:rPr>
        <w:t>will be processed 30 days after signing this contract and receiving the second invoice</w:t>
      </w:r>
      <w:r w:rsidR="00624730" w:rsidRPr="00005FB9">
        <w:rPr>
          <w:rFonts w:asciiTheme="minorHAnsi" w:hAnsiTheme="minorHAnsi"/>
          <w:sz w:val="20"/>
          <w:szCs w:val="20"/>
        </w:rPr>
        <w:t xml:space="preserve">. </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invoice received by RFN will be processed within 10 working days and transferred to the PROVIDER's bank account, to be informed in the invoice.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of late payment, the CLIENT will incur a penalty of 2% on the due amount, plus 1% monthly interest.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7E721B0" w:rsidR="00D068F5" w:rsidRDefault="00D068F5"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49040BD8">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8C584"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3B472C12"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01: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p>
    <w:p w14:paraId="38FAC331" w14:textId="5F374675" w:rsidR="00D068F5" w:rsidRPr="00D068F5" w:rsidRDefault="008906D9" w:rsidP="008906D9">
      <w:pPr>
        <w:spacing w:after="0"/>
        <w:ind w:right="34"/>
        <w:rPr>
          <w:rFonts w:asciiTheme="minorHAnsi" w:hAnsiTheme="minorHAnsi"/>
        </w:rPr>
      </w:pPr>
      <w:r>
        <w:rPr>
          <w:rFonts w:asciiTheme="minorHAnsi" w:hAnsiTheme="minorHAnsi"/>
        </w:rPr>
        <w:t xml:space="preserve">            </w:t>
      </w:r>
      <w:r w:rsidR="008A61A0" w:rsidRPr="00A507B3">
        <w:rPr>
          <w:rFonts w:asciiTheme="minorHAnsi" w:hAnsiTheme="minorHAnsi"/>
          <w:lang w:val="en"/>
        </w:rPr>
        <w:t>Rafael Marinho de Mesquita</w:t>
      </w:r>
      <w:r w:rsidR="00D068F5">
        <w:rPr>
          <w:rFonts w:asciiTheme="minorHAnsi" w:hAnsiTheme="minorHAnsi"/>
        </w:rPr>
        <w:tab/>
      </w:r>
      <w:r w:rsidR="00D068F5">
        <w:rPr>
          <w:rFonts w:asciiTheme="minorHAnsi" w:hAnsiTheme="minorHAnsi"/>
        </w:rPr>
        <w:tab/>
      </w:r>
      <w:r>
        <w:rPr>
          <w:rFonts w:asciiTheme="minorHAnsi" w:hAnsiTheme="minorHAnsi"/>
        </w:rPr>
        <w:tab/>
      </w:r>
    </w:p>
    <w:p w14:paraId="2B1F3CCA" w14:textId="2643414E"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p>
    <w:p w14:paraId="2CE81FC5" w14:textId="7A164FEA" w:rsidR="00D068F5" w:rsidRDefault="008906D9" w:rsidP="00B0477C">
      <w:pPr>
        <w:spacing w:after="0"/>
        <w:ind w:left="283" w:right="34" w:hanging="11"/>
        <w:rPr>
          <w:rFonts w:asciiTheme="minorHAnsi" w:hAnsiTheme="minorHAnsi"/>
        </w:rPr>
      </w:pPr>
      <w:r>
        <w:rPr>
          <w:rFonts w:asciiTheme="minorHAnsi" w:hAnsiTheme="minorHAnsi"/>
        </w:rPr>
        <w:t xml:space="preserve">       </w:t>
      </w:r>
      <w:r w:rsidR="00B0477C" w:rsidRPr="001B5575">
        <w:rPr>
          <w:rFonts w:asciiTheme="minorHAnsi" w:hAnsiTheme="minorHAnsi"/>
        </w:rPr>
        <w:t>Branch number</w:t>
      </w:r>
      <w:r w:rsidR="00B0477C">
        <w:rPr>
          <w:rFonts w:asciiTheme="minorHAnsi" w:hAnsiTheme="minorHAnsi"/>
        </w:rPr>
        <w:t xml:space="preserve">:   </w:t>
      </w:r>
      <w:r w:rsidR="00AF074B" w:rsidRPr="00AF074B">
        <w:rPr>
          <w:rFonts w:asciiTheme="minorHAnsi" w:hAnsiTheme="minorHAnsi"/>
        </w:rPr>
        <w:t>1882-1</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686BE42D" w14:textId="0B134373" w:rsidR="00B0477C" w:rsidRDefault="008906D9" w:rsidP="008906D9">
      <w:pPr>
        <w:spacing w:after="0"/>
        <w:ind w:right="34"/>
        <w:rPr>
          <w:rFonts w:asciiTheme="minorHAnsi" w:hAnsiTheme="minorHAnsi"/>
        </w:rPr>
      </w:pPr>
      <w:r>
        <w:rPr>
          <w:rFonts w:asciiTheme="minorHAnsi" w:hAnsiTheme="minorHAnsi"/>
        </w:rPr>
        <w:t xml:space="preserve">            </w:t>
      </w:r>
      <w:r w:rsidR="00B0477C">
        <w:rPr>
          <w:rFonts w:asciiTheme="minorHAnsi" w:hAnsiTheme="minorHAnsi"/>
        </w:rPr>
        <w:t>A</w:t>
      </w:r>
      <w:r w:rsidR="00B0477C" w:rsidRPr="001B5575">
        <w:rPr>
          <w:rFonts w:asciiTheme="minorHAnsi" w:hAnsiTheme="minorHAnsi"/>
        </w:rPr>
        <w:t>ccount number</w:t>
      </w:r>
      <w:r w:rsidR="00B0477C">
        <w:rPr>
          <w:rFonts w:asciiTheme="minorHAnsi" w:hAnsiTheme="minorHAnsi"/>
        </w:rPr>
        <w:t>:</w:t>
      </w:r>
      <w:r w:rsidR="00AF074B">
        <w:rPr>
          <w:rFonts w:asciiTheme="minorHAnsi" w:hAnsiTheme="minorHAnsi"/>
        </w:rPr>
        <w:t xml:space="preserve">  </w:t>
      </w:r>
      <w:r w:rsidR="00AF074B" w:rsidRPr="00AF074B">
        <w:rPr>
          <w:rFonts w:asciiTheme="minorHAnsi" w:hAnsiTheme="minorHAnsi"/>
        </w:rPr>
        <w:t>7110-2</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09630F48" w14:textId="2C9B7B2B"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IBAN:</w:t>
      </w:r>
      <w:r w:rsidR="00AF074B">
        <w:rPr>
          <w:rFonts w:asciiTheme="minorHAnsi" w:hAnsiTheme="minorHAnsi"/>
        </w:rPr>
        <w:t xml:space="preserve"> </w:t>
      </w:r>
      <w:r w:rsidR="00AF074B" w:rsidRPr="00AF074B">
        <w:rPr>
          <w:rFonts w:asciiTheme="minorHAnsi" w:hAnsiTheme="minorHAnsi"/>
        </w:rPr>
        <w:t>BR2800000000018820000071102C1</w:t>
      </w:r>
      <w:r w:rsidR="00D068F5">
        <w:rPr>
          <w:rFonts w:asciiTheme="minorHAnsi" w:hAnsiTheme="minorHAnsi"/>
        </w:rPr>
        <w:tab/>
      </w:r>
    </w:p>
    <w:p w14:paraId="0E1D878A" w14:textId="380B54A9"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AF074B">
        <w:rPr>
          <w:rFonts w:asciiTheme="minorHAnsi" w:hAnsiTheme="minorHAnsi"/>
        </w:rPr>
        <w:t xml:space="preserve"> </w:t>
      </w:r>
      <w:r w:rsidR="00AF074B" w:rsidRPr="00AF074B">
        <w:rPr>
          <w:rFonts w:asciiTheme="minorHAnsi" w:hAnsiTheme="minorHAnsi"/>
        </w:rPr>
        <w:t>BRASBRRJSBO</w:t>
      </w:r>
      <w:r w:rsidR="00B0477C">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agrees to: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the lodging exclusively for the purpose described in this contract;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Comply with applicable legal and regulatory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responsible for any damage caused to the property during the lodging period;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r w:rsidRPr="00005FB9">
        <w:rPr>
          <w:rFonts w:asciiTheme="minorHAnsi" w:hAnsiTheme="minorHAnsi"/>
          <w:sz w:val="20"/>
          <w:szCs w:val="20"/>
        </w:rPr>
        <w:t xml:space="preserve">Return the property on the agreed date and </w:t>
      </w:r>
      <w:proofErr w:type="gramStart"/>
      <w:r w:rsidRPr="00005FB9">
        <w:rPr>
          <w:rFonts w:asciiTheme="minorHAnsi" w:hAnsiTheme="minorHAnsi"/>
          <w:sz w:val="20"/>
          <w:szCs w:val="20"/>
        </w:rPr>
        <w:t>in its original</w:t>
      </w:r>
      <w:proofErr w:type="gramEnd"/>
      <w:r w:rsidRPr="00005FB9">
        <w:rPr>
          <w:rFonts w:asciiTheme="minorHAnsi" w:hAnsiTheme="minorHAnsi"/>
          <w:sz w:val="20"/>
          <w:szCs w:val="20"/>
        </w:rPr>
        <w:t xml:space="preserve"> condition, except for natural wear and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agrees to: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Deliver the property in perfect working condition, including furniture and equipment;  </w:t>
      </w:r>
    </w:p>
    <w:p w14:paraId="136CB124" w14:textId="77777777" w:rsidR="006B4FD9" w:rsidRPr="00005FB9" w:rsidRDefault="0062473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Ensure the availability of at least </w:t>
      </w:r>
      <w:proofErr w:type="gramStart"/>
      <w:r w:rsidRPr="00005FB9">
        <w:rPr>
          <w:rFonts w:asciiTheme="minorHAnsi" w:hAnsiTheme="minorHAnsi"/>
          <w:sz w:val="20"/>
          <w:szCs w:val="20"/>
        </w:rPr>
        <w:t>6 single</w:t>
      </w:r>
      <w:proofErr w:type="gramEnd"/>
      <w:r w:rsidRPr="00005FB9">
        <w:rPr>
          <w:rFonts w:asciiTheme="minorHAnsi" w:hAnsiTheme="minorHAnsi"/>
          <w:sz w:val="20"/>
          <w:szCs w:val="20"/>
        </w:rPr>
        <w:t xml:space="preserve"> beds, distributed among the property’s rooms;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all facilities and equipment listed in the initial inspection report; (d) Guarantee peace and exclusive use of the property during the contracted period; (e) Provide paid personnel for cleaning and kitchen assistance.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contract may be terminated by either party in the event of breach of obligations, with written notice given 90 (ninety) days in advance.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of termination due to fault or convenience of the PROVIDER, they must refund all amounts already paid by the CLIENT, plus a 100% penalty based on the total contract value. The refund must occur within 10 (ten) days from the date of the notice. </w:t>
      </w:r>
    </w:p>
    <w:p w14:paraId="36D2D585" w14:textId="6E45408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4.3. In case of termination due to the CLIENT’s fault or convenience, the CLIENT shall pay a penalty of 5</w:t>
      </w:r>
      <w:r w:rsidR="00005FB9" w:rsidRPr="00005FB9">
        <w:rPr>
          <w:rFonts w:asciiTheme="minorHAnsi" w:hAnsiTheme="minorHAnsi"/>
          <w:sz w:val="20"/>
          <w:szCs w:val="20"/>
        </w:rPr>
        <w:t>0</w:t>
      </w:r>
      <w:r w:rsidRPr="00005FB9">
        <w:rPr>
          <w:rFonts w:asciiTheme="minorHAnsi" w:hAnsiTheme="minorHAnsi"/>
          <w:sz w:val="20"/>
          <w:szCs w:val="20"/>
        </w:rPr>
        <w:t xml:space="preserve">% of the total contract value and must be refunded any remaining amounts paid within 30 (thirty) days from the date of the notice. Any additional claim for damages caused to the PROVIDER will require documentary proof of the damage suffered by the CLIENT. </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will be entitled to a proportional discount on the contract value if the property presents structural issues or lacks agreed-upon facilities that prevent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If the PROVIDER fails to carry out maintenance and repairs within 2 (two) business days after notification by the CLIENT, the CLIENT may carry out the repairs directly and a deduction demand deduction of corresponding amounts.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An inspection report shall be prepared before the property is handed over to the CLIENT and must be signed by both parties.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the end of the accommodation period, a new inspection will be conducted to verify the condition of the property.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parties choose the court of the District of Belém, State of Pará, to resolve any doubts or disputes arising from this contract, with express waiver of any other, no matter how privileged.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the event of doubts or interpretative discrepancies, the English version of this Agreement shall prevail.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Parties shall act with transparency, loyalty, cooperation, and act in good faith in the interpretation and execution of this Agreement.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the Parties execute this Agreement.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State of Pará, Brazil,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28F8" w14:textId="77777777" w:rsidR="00F854BB" w:rsidRDefault="00F854BB">
      <w:pPr>
        <w:spacing w:after="0" w:line="240" w:lineRule="auto"/>
      </w:pPr>
      <w:r>
        <w:separator/>
      </w:r>
    </w:p>
  </w:endnote>
  <w:endnote w:type="continuationSeparator" w:id="0">
    <w:p w14:paraId="4B7449D8" w14:textId="77777777" w:rsidR="00F854BB" w:rsidRDefault="00F85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C7E8" w14:textId="77777777" w:rsidR="00F854BB" w:rsidRDefault="00F854BB">
      <w:pPr>
        <w:spacing w:after="0" w:line="240" w:lineRule="auto"/>
      </w:pPr>
      <w:r>
        <w:separator/>
      </w:r>
    </w:p>
  </w:footnote>
  <w:footnote w:type="continuationSeparator" w:id="0">
    <w:p w14:paraId="2001985F" w14:textId="77777777" w:rsidR="00F854BB" w:rsidRDefault="00F85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71216"/>
    <w:rsid w:val="000852FE"/>
    <w:rsid w:val="001C63FA"/>
    <w:rsid w:val="00220C10"/>
    <w:rsid w:val="002802EE"/>
    <w:rsid w:val="00307A49"/>
    <w:rsid w:val="00380660"/>
    <w:rsid w:val="003A4F0B"/>
    <w:rsid w:val="0049417D"/>
    <w:rsid w:val="004D73D3"/>
    <w:rsid w:val="004D7AF9"/>
    <w:rsid w:val="00582699"/>
    <w:rsid w:val="005A2F32"/>
    <w:rsid w:val="005F77E4"/>
    <w:rsid w:val="00624730"/>
    <w:rsid w:val="006B4FD9"/>
    <w:rsid w:val="006E11AF"/>
    <w:rsid w:val="0072362E"/>
    <w:rsid w:val="0079145A"/>
    <w:rsid w:val="007B6C4E"/>
    <w:rsid w:val="008906D9"/>
    <w:rsid w:val="008A61A0"/>
    <w:rsid w:val="00A10B62"/>
    <w:rsid w:val="00A41374"/>
    <w:rsid w:val="00A507B3"/>
    <w:rsid w:val="00AF074B"/>
    <w:rsid w:val="00B0477C"/>
    <w:rsid w:val="00B04BF0"/>
    <w:rsid w:val="00D04AF6"/>
    <w:rsid w:val="00D068F5"/>
    <w:rsid w:val="00E63BD9"/>
    <w:rsid w:val="00EB7B91"/>
    <w:rsid w:val="00EF710B"/>
    <w:rsid w:val="00F854BB"/>
    <w:rsid w:val="00FC6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863</Words>
  <Characters>4662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17</cp:revision>
  <dcterms:created xsi:type="dcterms:W3CDTF">2025-06-23T14:13:00Z</dcterms:created>
  <dcterms:modified xsi:type="dcterms:W3CDTF">2025-06-30T18:15:00Z</dcterms:modified>
</cp:coreProperties>
</file>