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341A0" w14:textId="77777777" w:rsidR="00AB19CB" w:rsidRPr="00DD0C2F" w:rsidRDefault="00000000">
      <w:pPr>
        <w:spacing w:after="0"/>
        <w:rPr>
          <w:lang w:val="pt-BR"/>
        </w:rPr>
      </w:pPr>
      <w:r w:rsidRPr="00DD0C2F">
        <w:rPr>
          <w:rFonts w:cs="Calibri"/>
          <w:color w:val="000000"/>
          <w:spacing w:val="80"/>
          <w:sz w:val="56"/>
          <w:lang w:val="pt-BR"/>
        </w:rPr>
        <w:t>MANOEL BENICIO FILHO</w:t>
      </w:r>
    </w:p>
    <w:p w14:paraId="6C16549B" w14:textId="17B4D228" w:rsidR="00AB19CB" w:rsidRPr="00DD0C2F" w:rsidRDefault="00DD0C2F" w:rsidP="00A17FF0">
      <w:pPr>
        <w:spacing w:before="40" w:after="0"/>
        <w:rPr>
          <w:rFonts w:asciiTheme="minorHAnsi" w:hAnsiTheme="minorHAnsi"/>
        </w:rPr>
      </w:pPr>
      <w:r w:rsidRPr="00DD0C2F">
        <w:rPr>
          <w:rFonts w:asciiTheme="minorHAnsi" w:hAnsiTheme="minorHAnsi" w:cs="Calibri"/>
          <w:color w:val="666666"/>
          <w:sz w:val="21"/>
        </w:rPr>
        <w:t>Delivery Services</w:t>
      </w:r>
      <w:r w:rsidR="00000000" w:rsidRPr="00DD0C2F">
        <w:rPr>
          <w:rFonts w:asciiTheme="minorHAnsi" w:hAnsiTheme="minorHAnsi" w:cs="Calibri"/>
          <w:color w:val="666666"/>
          <w:sz w:val="21"/>
        </w:rPr>
        <w:t xml:space="preserve"> </w:t>
      </w:r>
      <w:r w:rsidRPr="00DD0C2F">
        <w:rPr>
          <w:rFonts w:asciiTheme="minorHAnsi" w:hAnsiTheme="minorHAnsi" w:cs="Calibri"/>
          <w:color w:val="666666"/>
          <w:sz w:val="21"/>
        </w:rPr>
        <w:t xml:space="preserve">Director | Program Manager | Practices Manager </w:t>
      </w:r>
      <w:r w:rsidRPr="00DD0C2F">
        <w:rPr>
          <w:rFonts w:asciiTheme="minorHAnsi" w:hAnsiTheme="minorHAnsi" w:cs="Calibri"/>
          <w:color w:val="666666"/>
          <w:sz w:val="21"/>
        </w:rPr>
        <w:t>|</w:t>
      </w:r>
      <w:r w:rsidR="00000000" w:rsidRPr="00DD0C2F">
        <w:rPr>
          <w:rFonts w:asciiTheme="minorHAnsi" w:hAnsiTheme="minorHAnsi" w:cs="Calibri"/>
          <w:color w:val="666666"/>
          <w:sz w:val="21"/>
        </w:rPr>
        <w:t xml:space="preserve"> </w:t>
      </w:r>
      <w:r w:rsidRPr="00DD0C2F">
        <w:rPr>
          <w:rFonts w:asciiTheme="minorHAnsi" w:hAnsiTheme="minorHAnsi" w:cs="Calibri"/>
          <w:color w:val="666666"/>
          <w:sz w:val="21"/>
        </w:rPr>
        <w:t>Cloud IA &amp; Data</w:t>
      </w:r>
      <w:r w:rsidR="00000000" w:rsidRPr="00DD0C2F">
        <w:rPr>
          <w:rFonts w:asciiTheme="minorHAnsi" w:hAnsiTheme="minorHAnsi" w:cs="Calibri"/>
          <w:color w:val="666666"/>
          <w:sz w:val="21"/>
        </w:rPr>
        <w:t xml:space="preserve"> Modernization</w:t>
      </w:r>
    </w:p>
    <w:p w14:paraId="2FB89FB7" w14:textId="0E7CB864" w:rsidR="00AB19CB" w:rsidRPr="00DD0C2F" w:rsidRDefault="00000000">
      <w:pPr>
        <w:spacing w:before="20" w:after="0"/>
        <w:rPr>
          <w:rFonts w:asciiTheme="minorHAnsi" w:hAnsiTheme="minorHAnsi"/>
          <w:lang w:val="pt-BR"/>
        </w:rPr>
      </w:pPr>
      <w:r w:rsidRPr="00DD0C2F">
        <w:rPr>
          <w:rFonts w:asciiTheme="minorHAnsi" w:hAnsiTheme="minorHAnsi" w:cs="Calibri"/>
          <w:sz w:val="18"/>
          <w:lang w:val="pt-BR"/>
        </w:rPr>
        <w:t xml:space="preserve">São Paulo, </w:t>
      </w:r>
      <w:r w:rsidR="00DD0C2F" w:rsidRPr="00DD0C2F">
        <w:rPr>
          <w:rFonts w:asciiTheme="minorHAnsi" w:hAnsiTheme="minorHAnsi" w:cs="Calibri"/>
          <w:sz w:val="18"/>
          <w:lang w:val="pt-BR"/>
        </w:rPr>
        <w:t>Brasil · manoel.benicio@icloud.com · +</w:t>
      </w:r>
      <w:r w:rsidRPr="00DD0C2F">
        <w:rPr>
          <w:rFonts w:asciiTheme="minorHAnsi" w:hAnsiTheme="minorHAnsi" w:cs="Calibri"/>
          <w:sz w:val="18"/>
          <w:lang w:val="pt-BR"/>
        </w:rPr>
        <w:t>55 11 99364-4444</w:t>
      </w:r>
    </w:p>
    <w:p w14:paraId="58D40E6A" w14:textId="4C20ED2B" w:rsidR="00AB19CB" w:rsidRPr="00DD0C2F" w:rsidRDefault="00000000">
      <w:pPr>
        <w:spacing w:before="20" w:after="0"/>
        <w:rPr>
          <w:rFonts w:asciiTheme="minorHAnsi" w:hAnsiTheme="minorHAnsi"/>
        </w:rPr>
      </w:pPr>
      <w:r w:rsidRPr="00DD0C2F">
        <w:rPr>
          <w:rFonts w:asciiTheme="minorHAnsi" w:hAnsiTheme="minorHAnsi" w:cs="Calibri"/>
          <w:sz w:val="18"/>
        </w:rPr>
        <w:t>linkedin.com/in/manoel-benicio-</w:t>
      </w:r>
      <w:r w:rsidR="00DD0C2F" w:rsidRPr="00DD0C2F">
        <w:rPr>
          <w:rFonts w:asciiTheme="minorHAnsi" w:hAnsiTheme="minorHAnsi" w:cs="Calibri"/>
          <w:sz w:val="18"/>
        </w:rPr>
        <w:t>filho · English</w:t>
      </w:r>
      <w:r w:rsidRPr="00DD0C2F">
        <w:rPr>
          <w:rFonts w:asciiTheme="minorHAnsi" w:hAnsiTheme="minorHAnsi" w:cs="Calibri"/>
          <w:sz w:val="18"/>
        </w:rPr>
        <w:t xml:space="preserve"> (</w:t>
      </w:r>
      <w:r w:rsidR="00DD0C2F" w:rsidRPr="00DD0C2F">
        <w:rPr>
          <w:rFonts w:asciiTheme="minorHAnsi" w:hAnsiTheme="minorHAnsi" w:cs="Calibri"/>
          <w:sz w:val="18"/>
        </w:rPr>
        <w:t>Fluent) | Portuguese</w:t>
      </w:r>
      <w:r w:rsidRPr="00DD0C2F">
        <w:rPr>
          <w:rFonts w:asciiTheme="minorHAnsi" w:hAnsiTheme="minorHAnsi" w:cs="Calibri"/>
          <w:sz w:val="18"/>
        </w:rPr>
        <w:t xml:space="preserve"> (</w:t>
      </w:r>
      <w:r w:rsidR="00DD0C2F" w:rsidRPr="00DD0C2F">
        <w:rPr>
          <w:rFonts w:asciiTheme="minorHAnsi" w:hAnsiTheme="minorHAnsi" w:cs="Calibri"/>
          <w:sz w:val="18"/>
        </w:rPr>
        <w:t>Native) | Spanish</w:t>
      </w:r>
      <w:r w:rsidRPr="00DD0C2F">
        <w:rPr>
          <w:rFonts w:asciiTheme="minorHAnsi" w:hAnsiTheme="minorHAnsi" w:cs="Calibri"/>
          <w:sz w:val="18"/>
        </w:rPr>
        <w:t xml:space="preserve"> (Fluent)</w:t>
      </w:r>
    </w:p>
    <w:p w14:paraId="5A39D7AA" w14:textId="77777777" w:rsidR="00AB19CB" w:rsidRPr="00DD0C2F" w:rsidRDefault="00AB19CB">
      <w:pPr>
        <w:pBdr>
          <w:bottom w:val="single" w:sz="12" w:space="1" w:color="000000"/>
        </w:pBdr>
        <w:spacing w:after="0"/>
        <w:rPr>
          <w:rFonts w:asciiTheme="minorHAnsi" w:hAnsiTheme="minorHAnsi"/>
        </w:rPr>
      </w:pPr>
    </w:p>
    <w:p w14:paraId="781388D2" w14:textId="77777777" w:rsidR="00AB19CB" w:rsidRPr="00DD0C2F" w:rsidRDefault="00AB19CB">
      <w:pPr>
        <w:pBdr>
          <w:bottom w:val="single" w:sz="4" w:space="1" w:color="000000"/>
        </w:pBdr>
        <w:spacing w:before="40" w:after="40"/>
        <w:rPr>
          <w:rFonts w:asciiTheme="minorHAnsi" w:hAnsiTheme="minorHAnsi"/>
        </w:rPr>
      </w:pPr>
    </w:p>
    <w:p w14:paraId="2074C7FE" w14:textId="77777777" w:rsidR="00AB19CB" w:rsidRPr="00DD0C2F" w:rsidRDefault="00000000">
      <w:pPr>
        <w:spacing w:before="80" w:after="80"/>
        <w:rPr>
          <w:rFonts w:asciiTheme="minorHAnsi" w:hAnsiTheme="minorHAnsi"/>
        </w:rPr>
      </w:pPr>
      <w:r w:rsidRPr="00DD0C2F">
        <w:rPr>
          <w:rFonts w:asciiTheme="minorHAnsi" w:hAnsiTheme="minorHAnsi" w:cs="Calibri"/>
          <w:b/>
          <w:color w:val="000000"/>
          <w:spacing w:val="40"/>
          <w:sz w:val="22"/>
        </w:rPr>
        <w:t>EXECUTIVE SUMMARY</w:t>
      </w:r>
    </w:p>
    <w:p w14:paraId="3B291DBC" w14:textId="6651E09E" w:rsidR="00AB19CB" w:rsidRPr="00DD0C2F" w:rsidRDefault="00DD0C2F">
      <w:pPr>
        <w:spacing w:before="20" w:after="20"/>
        <w:rPr>
          <w:rFonts w:asciiTheme="minorHAnsi" w:hAnsiTheme="minorHAnsi" w:cs="Segoe UI"/>
        </w:rPr>
      </w:pPr>
      <w:r>
        <w:rPr>
          <w:rFonts w:asciiTheme="minorHAnsi" w:hAnsiTheme="minorHAnsi" w:cs="Segoe UI"/>
        </w:rPr>
        <w:t>Services Delivery</w:t>
      </w:r>
      <w:r w:rsidR="00000000" w:rsidRPr="00DD0C2F">
        <w:rPr>
          <w:rFonts w:asciiTheme="minorHAnsi" w:hAnsiTheme="minorHAnsi" w:cs="Segoe UI"/>
        </w:rPr>
        <w:t xml:space="preserve"> Director with 20+ years leading enterprise-scale IT programs and delivering business solutions of moderate to high complexity across insurance, financial services, telecommunications, and public safety sectors. Responsible for all program/project management and delivery, solution architecture, and IT governance standards compliance, with proven accountability for IT budgets exceeding $200M annually across multiple cost centers and business units. Deep insurance background: managed Telefónica's largest BPO operation — the $</w:t>
      </w:r>
      <w:r w:rsidR="00A17FF0">
        <w:rPr>
          <w:rFonts w:asciiTheme="minorHAnsi" w:hAnsiTheme="minorHAnsi" w:cs="Segoe UI"/>
        </w:rPr>
        <w:t>5</w:t>
      </w:r>
      <w:r w:rsidR="00000000" w:rsidRPr="00DD0C2F">
        <w:rPr>
          <w:rFonts w:asciiTheme="minorHAnsi" w:hAnsiTheme="minorHAnsi" w:cs="Segoe UI"/>
        </w:rPr>
        <w:t>00M/year Espacio Mapfre program (one of the world's largest insurance groups) — overseeing end-to-end policy administration, claims processing, and underwriting technology platforms. Ensures alignment of the Strategic Information Systems Plan with business priorities, contributes to IT strategy, translates strategic intent into actions, and executes strategic plans resulting in business and technology change. Certified multi-cloud architect (AWS, Azure, GCP, OCI) with expertise in IT governance (ITIL, COBIT, ISO 20000, ISO 27001), vendor/outsourcing management, and translating business needs into attainable plans. Responsible for local ASP, ISP, Data, Operations, and Security retained staff, including maintaining necessary knowledge capital. Uses high emotional intelligence to manage conflict, show empathy, and build high-performance delivery frameworks.</w:t>
      </w:r>
    </w:p>
    <w:p w14:paraId="3366938F" w14:textId="77777777" w:rsidR="00AB19CB" w:rsidRPr="00DD0C2F" w:rsidRDefault="00AB19CB">
      <w:pPr>
        <w:pBdr>
          <w:bottom w:val="single" w:sz="4" w:space="1" w:color="000000"/>
        </w:pBdr>
        <w:spacing w:before="40" w:after="40"/>
        <w:rPr>
          <w:rFonts w:asciiTheme="minorHAnsi" w:hAnsiTheme="minorHAnsi"/>
        </w:rPr>
      </w:pPr>
    </w:p>
    <w:p w14:paraId="01379BC3" w14:textId="77777777" w:rsidR="00AB19CB" w:rsidRPr="00DD0C2F" w:rsidRDefault="00000000">
      <w:pPr>
        <w:spacing w:before="80" w:after="80"/>
        <w:rPr>
          <w:rFonts w:asciiTheme="minorHAnsi" w:hAnsiTheme="minorHAnsi" w:cs="Segoe UI"/>
        </w:rPr>
      </w:pPr>
      <w:r w:rsidRPr="00DD0C2F">
        <w:rPr>
          <w:rFonts w:asciiTheme="minorHAnsi" w:hAnsiTheme="minorHAnsi" w:cs="Segoe UI"/>
          <w:b/>
          <w:color w:val="000000"/>
          <w:spacing w:val="40"/>
          <w:sz w:val="22"/>
        </w:rPr>
        <w:t>CORE COMPETENCIES</w:t>
      </w:r>
    </w:p>
    <w:p w14:paraId="4D5F2DE7" w14:textId="77777777" w:rsidR="00AB19CB" w:rsidRPr="00DD0C2F" w:rsidRDefault="00000000">
      <w:pPr>
        <w:tabs>
          <w:tab w:val="left" w:pos="3200"/>
          <w:tab w:val="left" w:pos="6400"/>
        </w:tabs>
        <w:spacing w:before="40" w:after="80"/>
        <w:rPr>
          <w:rFonts w:asciiTheme="minorHAnsi" w:hAnsiTheme="minorHAnsi" w:cs="Segoe UI"/>
        </w:rPr>
      </w:pPr>
      <w:r w:rsidRPr="00DD0C2F">
        <w:rPr>
          <w:rFonts w:asciiTheme="minorHAnsi" w:hAnsiTheme="minorHAnsi" w:cs="Segoe UI"/>
          <w:b/>
          <w:color w:val="000000"/>
          <w:spacing w:val="20"/>
          <w:sz w:val="17"/>
        </w:rPr>
        <w:t>STRATEGIC &amp; BUSINESS</w:t>
      </w:r>
      <w:r w:rsidRPr="00DD0C2F">
        <w:rPr>
          <w:rFonts w:asciiTheme="minorHAnsi" w:hAnsiTheme="minorHAnsi" w:cs="Segoe UI"/>
          <w:color w:val="000000"/>
          <w:sz w:val="17"/>
        </w:rPr>
        <w:tab/>
      </w:r>
      <w:r w:rsidRPr="00DD0C2F">
        <w:rPr>
          <w:rFonts w:asciiTheme="minorHAnsi" w:hAnsiTheme="minorHAnsi" w:cs="Segoe UI"/>
          <w:b/>
          <w:color w:val="000000"/>
          <w:spacing w:val="20"/>
          <w:sz w:val="17"/>
        </w:rPr>
        <w:t>TECHNICAL &amp; DELIVERY</w:t>
      </w:r>
      <w:r w:rsidRPr="00DD0C2F">
        <w:rPr>
          <w:rFonts w:asciiTheme="minorHAnsi" w:hAnsiTheme="minorHAnsi" w:cs="Segoe UI"/>
          <w:color w:val="000000"/>
          <w:sz w:val="17"/>
        </w:rPr>
        <w:tab/>
      </w:r>
      <w:r w:rsidRPr="00DD0C2F">
        <w:rPr>
          <w:rFonts w:asciiTheme="minorHAnsi" w:hAnsiTheme="minorHAnsi" w:cs="Segoe UI"/>
          <w:b/>
          <w:color w:val="000000"/>
          <w:spacing w:val="20"/>
          <w:sz w:val="17"/>
        </w:rPr>
        <w:t>GOVERNANCE &amp; LEADERSHIP</w:t>
      </w:r>
    </w:p>
    <w:p w14:paraId="5770DB3F" w14:textId="77777777" w:rsidR="00AB19CB" w:rsidRPr="00DD0C2F" w:rsidRDefault="00000000">
      <w:pPr>
        <w:tabs>
          <w:tab w:val="left" w:pos="3200"/>
          <w:tab w:val="left" w:pos="6400"/>
        </w:tabs>
        <w:spacing w:before="20" w:after="20"/>
        <w:rPr>
          <w:rFonts w:asciiTheme="minorHAnsi" w:hAnsiTheme="minorHAnsi" w:cs="Segoe UI"/>
        </w:rPr>
      </w:pPr>
      <w:r w:rsidRPr="00DD0C2F">
        <w:rPr>
          <w:rFonts w:asciiTheme="minorHAnsi" w:hAnsiTheme="minorHAnsi" w:cs="Segoe UI"/>
          <w:sz w:val="18"/>
        </w:rPr>
        <w:t>·  IT Strategy &amp; Business Alignment</w:t>
      </w:r>
      <w:r w:rsidRPr="00DD0C2F">
        <w:rPr>
          <w:rFonts w:asciiTheme="minorHAnsi" w:hAnsiTheme="minorHAnsi" w:cs="Segoe UI"/>
          <w:color w:val="000000"/>
          <w:sz w:val="18"/>
        </w:rPr>
        <w:tab/>
      </w:r>
      <w:r w:rsidRPr="00DD0C2F">
        <w:rPr>
          <w:rFonts w:asciiTheme="minorHAnsi" w:hAnsiTheme="minorHAnsi" w:cs="Segoe UI"/>
          <w:sz w:val="18"/>
        </w:rPr>
        <w:t>·  Solution Architecture</w:t>
      </w:r>
      <w:r w:rsidRPr="00DD0C2F">
        <w:rPr>
          <w:rFonts w:asciiTheme="minorHAnsi" w:hAnsiTheme="minorHAnsi" w:cs="Segoe UI"/>
          <w:color w:val="000000"/>
          <w:sz w:val="18"/>
        </w:rPr>
        <w:tab/>
      </w:r>
      <w:r w:rsidRPr="00DD0C2F">
        <w:rPr>
          <w:rFonts w:asciiTheme="minorHAnsi" w:hAnsiTheme="minorHAnsi" w:cs="Segoe UI"/>
          <w:sz w:val="18"/>
        </w:rPr>
        <w:t>·  IT Governance (ITIL/COBIT)</w:t>
      </w:r>
    </w:p>
    <w:p w14:paraId="1F97ED82" w14:textId="77777777" w:rsidR="00AB19CB" w:rsidRPr="00DD0C2F" w:rsidRDefault="00000000">
      <w:pPr>
        <w:tabs>
          <w:tab w:val="left" w:pos="3200"/>
          <w:tab w:val="left" w:pos="6400"/>
        </w:tabs>
        <w:spacing w:before="20" w:after="20"/>
        <w:rPr>
          <w:rFonts w:asciiTheme="minorHAnsi" w:hAnsiTheme="minorHAnsi" w:cs="Segoe UI"/>
        </w:rPr>
      </w:pPr>
      <w:r w:rsidRPr="00DD0C2F">
        <w:rPr>
          <w:rFonts w:asciiTheme="minorHAnsi" w:hAnsiTheme="minorHAnsi" w:cs="Segoe UI"/>
          <w:sz w:val="18"/>
        </w:rPr>
        <w:t>·  Insurance &amp; Financial Services IT</w:t>
      </w:r>
      <w:r w:rsidRPr="00DD0C2F">
        <w:rPr>
          <w:rFonts w:asciiTheme="minorHAnsi" w:hAnsiTheme="minorHAnsi" w:cs="Segoe UI"/>
          <w:color w:val="000000"/>
          <w:sz w:val="18"/>
        </w:rPr>
        <w:tab/>
      </w:r>
      <w:r w:rsidRPr="00DD0C2F">
        <w:rPr>
          <w:rFonts w:asciiTheme="minorHAnsi" w:hAnsiTheme="minorHAnsi" w:cs="Segoe UI"/>
          <w:sz w:val="18"/>
        </w:rPr>
        <w:t>·  Program &amp; Project Management</w:t>
      </w:r>
      <w:r w:rsidRPr="00DD0C2F">
        <w:rPr>
          <w:rFonts w:asciiTheme="minorHAnsi" w:hAnsiTheme="minorHAnsi" w:cs="Segoe UI"/>
          <w:color w:val="000000"/>
          <w:sz w:val="18"/>
        </w:rPr>
        <w:tab/>
      </w:r>
      <w:r w:rsidRPr="00DD0C2F">
        <w:rPr>
          <w:rFonts w:asciiTheme="minorHAnsi" w:hAnsiTheme="minorHAnsi" w:cs="Segoe UI"/>
          <w:sz w:val="18"/>
        </w:rPr>
        <w:t>·  Compliance (ISO 20000/27001)</w:t>
      </w:r>
    </w:p>
    <w:p w14:paraId="227F641A" w14:textId="77777777" w:rsidR="00AB19CB" w:rsidRPr="00DD0C2F" w:rsidRDefault="00000000">
      <w:pPr>
        <w:tabs>
          <w:tab w:val="left" w:pos="3200"/>
          <w:tab w:val="left" w:pos="6400"/>
        </w:tabs>
        <w:spacing w:before="20" w:after="20"/>
        <w:rPr>
          <w:rFonts w:asciiTheme="minorHAnsi" w:hAnsiTheme="minorHAnsi" w:cs="Segoe UI"/>
        </w:rPr>
      </w:pPr>
      <w:r w:rsidRPr="00DD0C2F">
        <w:rPr>
          <w:rFonts w:asciiTheme="minorHAnsi" w:hAnsiTheme="minorHAnsi" w:cs="Segoe UI"/>
          <w:sz w:val="18"/>
        </w:rPr>
        <w:t>·  Strategic Info Systems Planning</w:t>
      </w:r>
      <w:r w:rsidRPr="00DD0C2F">
        <w:rPr>
          <w:rFonts w:asciiTheme="minorHAnsi" w:hAnsiTheme="minorHAnsi" w:cs="Segoe UI"/>
          <w:color w:val="000000"/>
          <w:sz w:val="18"/>
        </w:rPr>
        <w:tab/>
      </w:r>
      <w:r w:rsidRPr="00DD0C2F">
        <w:rPr>
          <w:rFonts w:asciiTheme="minorHAnsi" w:hAnsiTheme="minorHAnsi" w:cs="Segoe UI"/>
          <w:sz w:val="18"/>
        </w:rPr>
        <w:t>·  Cloud Modernization &amp; Migration</w:t>
      </w:r>
      <w:r w:rsidRPr="00DD0C2F">
        <w:rPr>
          <w:rFonts w:asciiTheme="minorHAnsi" w:hAnsiTheme="minorHAnsi" w:cs="Segoe UI"/>
          <w:color w:val="000000"/>
          <w:sz w:val="18"/>
        </w:rPr>
        <w:tab/>
      </w:r>
      <w:r w:rsidRPr="00DD0C2F">
        <w:rPr>
          <w:rFonts w:asciiTheme="minorHAnsi" w:hAnsiTheme="minorHAnsi" w:cs="Segoe UI"/>
          <w:sz w:val="18"/>
        </w:rPr>
        <w:t>·  Vendor &amp; Outsourcing Mgmt</w:t>
      </w:r>
    </w:p>
    <w:p w14:paraId="0C30050D" w14:textId="77777777" w:rsidR="00AB19CB" w:rsidRPr="00DD0C2F" w:rsidRDefault="00000000">
      <w:pPr>
        <w:tabs>
          <w:tab w:val="left" w:pos="3200"/>
          <w:tab w:val="left" w:pos="6400"/>
        </w:tabs>
        <w:spacing w:before="20" w:after="20"/>
        <w:rPr>
          <w:rFonts w:asciiTheme="minorHAnsi" w:hAnsiTheme="minorHAnsi" w:cs="Segoe UI"/>
        </w:rPr>
      </w:pPr>
      <w:r w:rsidRPr="00DD0C2F">
        <w:rPr>
          <w:rFonts w:asciiTheme="minorHAnsi" w:hAnsiTheme="minorHAnsi" w:cs="Segoe UI"/>
          <w:sz w:val="18"/>
        </w:rPr>
        <w:t>·  IT Budget &amp; Financial Modeling</w:t>
      </w:r>
      <w:r w:rsidRPr="00DD0C2F">
        <w:rPr>
          <w:rFonts w:asciiTheme="minorHAnsi" w:hAnsiTheme="minorHAnsi" w:cs="Segoe UI"/>
          <w:color w:val="000000"/>
          <w:sz w:val="18"/>
        </w:rPr>
        <w:tab/>
      </w:r>
      <w:r w:rsidRPr="00DD0C2F">
        <w:rPr>
          <w:rFonts w:asciiTheme="minorHAnsi" w:hAnsiTheme="minorHAnsi" w:cs="Segoe UI"/>
          <w:sz w:val="18"/>
        </w:rPr>
        <w:t>·  Application Modernization</w:t>
      </w:r>
      <w:r w:rsidRPr="00DD0C2F">
        <w:rPr>
          <w:rFonts w:asciiTheme="minorHAnsi" w:hAnsiTheme="minorHAnsi" w:cs="Segoe UI"/>
          <w:color w:val="000000"/>
          <w:sz w:val="18"/>
        </w:rPr>
        <w:tab/>
      </w:r>
      <w:r w:rsidRPr="00DD0C2F">
        <w:rPr>
          <w:rFonts w:asciiTheme="minorHAnsi" w:hAnsiTheme="minorHAnsi" w:cs="Segoe UI"/>
          <w:sz w:val="18"/>
        </w:rPr>
        <w:t>·  Change Management</w:t>
      </w:r>
    </w:p>
    <w:p w14:paraId="293E81C4" w14:textId="77777777" w:rsidR="00AB19CB" w:rsidRPr="00DD0C2F" w:rsidRDefault="00000000">
      <w:pPr>
        <w:tabs>
          <w:tab w:val="left" w:pos="3200"/>
          <w:tab w:val="left" w:pos="6400"/>
        </w:tabs>
        <w:spacing w:before="20" w:after="20"/>
        <w:rPr>
          <w:rFonts w:asciiTheme="minorHAnsi" w:hAnsiTheme="minorHAnsi" w:cs="Segoe UI"/>
        </w:rPr>
      </w:pPr>
      <w:r w:rsidRPr="00DD0C2F">
        <w:rPr>
          <w:rFonts w:asciiTheme="minorHAnsi" w:hAnsiTheme="minorHAnsi" w:cs="Segoe UI"/>
          <w:sz w:val="18"/>
        </w:rPr>
        <w:t>·  P&amp;L / Cost Center Management</w:t>
      </w:r>
      <w:r w:rsidRPr="00DD0C2F">
        <w:rPr>
          <w:rFonts w:asciiTheme="minorHAnsi" w:hAnsiTheme="minorHAnsi" w:cs="Segoe UI"/>
          <w:color w:val="000000"/>
          <w:sz w:val="18"/>
        </w:rPr>
        <w:tab/>
      </w:r>
      <w:r w:rsidRPr="00DD0C2F">
        <w:rPr>
          <w:rFonts w:asciiTheme="minorHAnsi" w:hAnsiTheme="minorHAnsi" w:cs="Segoe UI"/>
          <w:sz w:val="18"/>
        </w:rPr>
        <w:t>·  Delivery Framework Design</w:t>
      </w:r>
      <w:r w:rsidRPr="00DD0C2F">
        <w:rPr>
          <w:rFonts w:asciiTheme="minorHAnsi" w:hAnsiTheme="minorHAnsi" w:cs="Segoe UI"/>
          <w:color w:val="000000"/>
          <w:sz w:val="18"/>
        </w:rPr>
        <w:tab/>
      </w:r>
      <w:r w:rsidRPr="00DD0C2F">
        <w:rPr>
          <w:rFonts w:asciiTheme="minorHAnsi" w:hAnsiTheme="minorHAnsi" w:cs="Segoe UI"/>
          <w:sz w:val="18"/>
        </w:rPr>
        <w:t>·  Cross-Functional Leadership</w:t>
      </w:r>
    </w:p>
    <w:p w14:paraId="5E04FEF6" w14:textId="77777777" w:rsidR="00AB19CB" w:rsidRPr="00DD0C2F" w:rsidRDefault="00000000">
      <w:pPr>
        <w:tabs>
          <w:tab w:val="left" w:pos="3200"/>
          <w:tab w:val="left" w:pos="6400"/>
        </w:tabs>
        <w:spacing w:before="20" w:after="20"/>
        <w:rPr>
          <w:rFonts w:asciiTheme="minorHAnsi" w:hAnsiTheme="minorHAnsi" w:cs="Segoe UI"/>
        </w:rPr>
      </w:pPr>
      <w:r w:rsidRPr="00DD0C2F">
        <w:rPr>
          <w:rFonts w:asciiTheme="minorHAnsi" w:hAnsiTheme="minorHAnsi" w:cs="Segoe UI"/>
          <w:sz w:val="18"/>
        </w:rPr>
        <w:t>·  Executive &amp; Stakeholder Advisory</w:t>
      </w:r>
      <w:r w:rsidRPr="00DD0C2F">
        <w:rPr>
          <w:rFonts w:asciiTheme="minorHAnsi" w:hAnsiTheme="minorHAnsi" w:cs="Segoe UI"/>
          <w:color w:val="000000"/>
          <w:sz w:val="18"/>
        </w:rPr>
        <w:tab/>
      </w:r>
      <w:r w:rsidRPr="00DD0C2F">
        <w:rPr>
          <w:rFonts w:asciiTheme="minorHAnsi" w:hAnsiTheme="minorHAnsi" w:cs="Segoe UI"/>
          <w:sz w:val="18"/>
        </w:rPr>
        <w:t>·  ASP / ISP / Data / Ops / Security</w:t>
      </w:r>
      <w:r w:rsidRPr="00DD0C2F">
        <w:rPr>
          <w:rFonts w:asciiTheme="minorHAnsi" w:hAnsiTheme="minorHAnsi" w:cs="Segoe UI"/>
          <w:color w:val="000000"/>
          <w:sz w:val="18"/>
        </w:rPr>
        <w:tab/>
      </w:r>
      <w:r w:rsidRPr="00DD0C2F">
        <w:rPr>
          <w:rFonts w:asciiTheme="minorHAnsi" w:hAnsiTheme="minorHAnsi" w:cs="Segoe UI"/>
          <w:sz w:val="18"/>
        </w:rPr>
        <w:t>·  Training &amp; Mentoring</w:t>
      </w:r>
    </w:p>
    <w:p w14:paraId="00B61D81" w14:textId="77777777" w:rsidR="00AB19CB" w:rsidRPr="00DD0C2F" w:rsidRDefault="00000000">
      <w:pPr>
        <w:tabs>
          <w:tab w:val="left" w:pos="3200"/>
          <w:tab w:val="left" w:pos="6400"/>
        </w:tabs>
        <w:spacing w:before="20" w:after="20"/>
        <w:rPr>
          <w:rFonts w:asciiTheme="minorHAnsi" w:hAnsiTheme="minorHAnsi" w:cs="Segoe UI"/>
        </w:rPr>
      </w:pPr>
      <w:r w:rsidRPr="00DD0C2F">
        <w:rPr>
          <w:rFonts w:asciiTheme="minorHAnsi" w:hAnsiTheme="minorHAnsi" w:cs="Segoe UI"/>
          <w:sz w:val="18"/>
        </w:rPr>
        <w:t>·  Revenue &amp; Cost Optimization</w:t>
      </w:r>
      <w:r w:rsidRPr="00DD0C2F">
        <w:rPr>
          <w:rFonts w:asciiTheme="minorHAnsi" w:hAnsiTheme="minorHAnsi" w:cs="Segoe UI"/>
          <w:color w:val="000000"/>
          <w:sz w:val="18"/>
        </w:rPr>
        <w:tab/>
      </w:r>
      <w:r w:rsidRPr="00DD0C2F">
        <w:rPr>
          <w:rFonts w:asciiTheme="minorHAnsi" w:hAnsiTheme="minorHAnsi" w:cs="Segoe UI"/>
          <w:sz w:val="18"/>
        </w:rPr>
        <w:t>·  Insurance Platforms (Tronweb/SAP)</w:t>
      </w:r>
      <w:r w:rsidRPr="00DD0C2F">
        <w:rPr>
          <w:rFonts w:asciiTheme="minorHAnsi" w:hAnsiTheme="minorHAnsi" w:cs="Segoe UI"/>
          <w:color w:val="000000"/>
          <w:sz w:val="18"/>
        </w:rPr>
        <w:tab/>
      </w:r>
      <w:r w:rsidRPr="00DD0C2F">
        <w:rPr>
          <w:rFonts w:asciiTheme="minorHAnsi" w:hAnsiTheme="minorHAnsi" w:cs="Segoe UI"/>
          <w:sz w:val="18"/>
        </w:rPr>
        <w:t>·  Escalation Management</w:t>
      </w:r>
    </w:p>
    <w:p w14:paraId="6596942F" w14:textId="77777777" w:rsidR="00AB19CB" w:rsidRPr="00DD0C2F" w:rsidRDefault="00000000">
      <w:pPr>
        <w:tabs>
          <w:tab w:val="left" w:pos="3200"/>
          <w:tab w:val="left" w:pos="6400"/>
        </w:tabs>
        <w:spacing w:before="20" w:after="20"/>
        <w:rPr>
          <w:rFonts w:asciiTheme="minorHAnsi" w:hAnsiTheme="minorHAnsi" w:cs="Segoe UI"/>
        </w:rPr>
      </w:pPr>
      <w:r w:rsidRPr="00DD0C2F">
        <w:rPr>
          <w:rFonts w:asciiTheme="minorHAnsi" w:hAnsiTheme="minorHAnsi" w:cs="Segoe UI"/>
          <w:sz w:val="18"/>
        </w:rPr>
        <w:t>·  Big Picture Thinking</w:t>
      </w:r>
      <w:r w:rsidRPr="00DD0C2F">
        <w:rPr>
          <w:rFonts w:asciiTheme="minorHAnsi" w:hAnsiTheme="minorHAnsi" w:cs="Segoe UI"/>
          <w:color w:val="000000"/>
          <w:sz w:val="18"/>
        </w:rPr>
        <w:tab/>
      </w:r>
      <w:r w:rsidRPr="00DD0C2F">
        <w:rPr>
          <w:rFonts w:asciiTheme="minorHAnsi" w:hAnsiTheme="minorHAnsi" w:cs="Segoe UI"/>
          <w:sz w:val="18"/>
        </w:rPr>
        <w:t>·  Multi-Cloud (AWS/Azure/GCP/OCI)</w:t>
      </w:r>
      <w:r w:rsidRPr="00DD0C2F">
        <w:rPr>
          <w:rFonts w:asciiTheme="minorHAnsi" w:hAnsiTheme="minorHAnsi" w:cs="Segoe UI"/>
          <w:color w:val="000000"/>
          <w:sz w:val="18"/>
        </w:rPr>
        <w:tab/>
      </w:r>
      <w:r w:rsidRPr="00DD0C2F">
        <w:rPr>
          <w:rFonts w:asciiTheme="minorHAnsi" w:hAnsiTheme="minorHAnsi" w:cs="Segoe UI"/>
          <w:sz w:val="18"/>
        </w:rPr>
        <w:t>·  Emotional Intelligence</w:t>
      </w:r>
    </w:p>
    <w:p w14:paraId="5CBFC35D" w14:textId="77777777" w:rsidR="00AB19CB" w:rsidRPr="00DD0C2F" w:rsidRDefault="00000000">
      <w:pPr>
        <w:tabs>
          <w:tab w:val="left" w:pos="3200"/>
          <w:tab w:val="left" w:pos="6400"/>
        </w:tabs>
        <w:spacing w:before="20" w:after="20"/>
        <w:rPr>
          <w:rFonts w:asciiTheme="minorHAnsi" w:hAnsiTheme="minorHAnsi" w:cs="Segoe UI"/>
        </w:rPr>
      </w:pPr>
      <w:r w:rsidRPr="00DD0C2F">
        <w:rPr>
          <w:rFonts w:asciiTheme="minorHAnsi" w:hAnsiTheme="minorHAnsi" w:cs="Segoe UI"/>
          <w:sz w:val="18"/>
        </w:rPr>
        <w:t>·  Trend Scouting &amp; Innovation</w:t>
      </w:r>
      <w:r w:rsidRPr="00DD0C2F">
        <w:rPr>
          <w:rFonts w:asciiTheme="minorHAnsi" w:hAnsiTheme="minorHAnsi" w:cs="Segoe UI"/>
          <w:color w:val="000000"/>
          <w:sz w:val="18"/>
        </w:rPr>
        <w:tab/>
      </w:r>
      <w:r w:rsidRPr="00DD0C2F">
        <w:rPr>
          <w:rFonts w:asciiTheme="minorHAnsi" w:hAnsiTheme="minorHAnsi" w:cs="Segoe UI"/>
          <w:sz w:val="18"/>
        </w:rPr>
        <w:t>·  Business Change Initiatives</w:t>
      </w:r>
      <w:r w:rsidRPr="00DD0C2F">
        <w:rPr>
          <w:rFonts w:asciiTheme="minorHAnsi" w:hAnsiTheme="minorHAnsi" w:cs="Segoe UI"/>
          <w:color w:val="000000"/>
          <w:sz w:val="18"/>
        </w:rPr>
        <w:tab/>
      </w:r>
      <w:r w:rsidRPr="00DD0C2F">
        <w:rPr>
          <w:rFonts w:asciiTheme="minorHAnsi" w:hAnsiTheme="minorHAnsi" w:cs="Segoe UI"/>
          <w:sz w:val="18"/>
        </w:rPr>
        <w:t>·  Account Executive Leadership</w:t>
      </w:r>
    </w:p>
    <w:p w14:paraId="43B6A87E" w14:textId="77777777" w:rsidR="00AB19CB" w:rsidRPr="00DD0C2F" w:rsidRDefault="00AB19CB">
      <w:pPr>
        <w:pBdr>
          <w:bottom w:val="single" w:sz="4" w:space="1" w:color="000000"/>
        </w:pBdr>
        <w:spacing w:before="40" w:after="40"/>
        <w:rPr>
          <w:rFonts w:asciiTheme="minorHAnsi" w:hAnsiTheme="minorHAnsi"/>
        </w:rPr>
      </w:pPr>
    </w:p>
    <w:p w14:paraId="516ABE38" w14:textId="77777777" w:rsidR="00AB19CB" w:rsidRPr="00DD0C2F" w:rsidRDefault="00000000">
      <w:pPr>
        <w:spacing w:before="80" w:after="80"/>
        <w:rPr>
          <w:rFonts w:asciiTheme="minorHAnsi" w:hAnsiTheme="minorHAnsi" w:cs="Segoe UI"/>
        </w:rPr>
      </w:pPr>
      <w:r w:rsidRPr="00DD0C2F">
        <w:rPr>
          <w:rFonts w:asciiTheme="minorHAnsi" w:hAnsiTheme="minorHAnsi" w:cs="Segoe UI"/>
          <w:b/>
          <w:color w:val="000000"/>
          <w:spacing w:val="40"/>
          <w:sz w:val="22"/>
        </w:rPr>
        <w:t>PROFESSIONAL EXPERIENCE</w:t>
      </w:r>
    </w:p>
    <w:p w14:paraId="07103906" w14:textId="77777777" w:rsidR="00AB19CB" w:rsidRPr="00DD0C2F" w:rsidRDefault="00000000">
      <w:pPr>
        <w:spacing w:before="160" w:after="0"/>
        <w:rPr>
          <w:rFonts w:asciiTheme="minorHAnsi" w:hAnsiTheme="minorHAnsi" w:cs="Segoe UI"/>
        </w:rPr>
      </w:pPr>
      <w:r w:rsidRPr="00DD0C2F">
        <w:rPr>
          <w:rFonts w:asciiTheme="minorHAnsi" w:hAnsiTheme="minorHAnsi" w:cs="Segoe UI"/>
          <w:b/>
          <w:color w:val="000000"/>
          <w:sz w:val="21"/>
        </w:rPr>
        <w:t>Head of Financial Services &amp; Insurance (SSFF) — Apps &amp; Cloud Modernization</w:t>
      </w:r>
    </w:p>
    <w:p w14:paraId="14684405" w14:textId="4F695A2A" w:rsidR="00AB19CB" w:rsidRPr="00DD0C2F" w:rsidRDefault="00000000">
      <w:pPr>
        <w:spacing w:after="40"/>
        <w:rPr>
          <w:rFonts w:asciiTheme="minorHAnsi" w:hAnsiTheme="minorHAnsi" w:cs="Segoe UI"/>
          <w:lang w:val="pt-BR"/>
        </w:rPr>
      </w:pPr>
      <w:r w:rsidRPr="00DD0C2F">
        <w:rPr>
          <w:rFonts w:asciiTheme="minorHAnsi" w:hAnsiTheme="minorHAnsi" w:cs="Segoe UI"/>
          <w:i/>
          <w:color w:val="666666"/>
          <w:sz w:val="19"/>
          <w:lang w:val="pt-BR"/>
        </w:rPr>
        <w:t xml:space="preserve">Indra Group / </w:t>
      </w:r>
      <w:r w:rsidR="009B12C0" w:rsidRPr="00DD0C2F">
        <w:rPr>
          <w:rFonts w:asciiTheme="minorHAnsi" w:hAnsiTheme="minorHAnsi" w:cs="Segoe UI"/>
          <w:i/>
          <w:color w:val="666666"/>
          <w:sz w:val="19"/>
          <w:lang w:val="pt-BR"/>
        </w:rPr>
        <w:t xml:space="preserve">Minsait </w:t>
      </w:r>
      <w:r w:rsidR="00A17FF0" w:rsidRPr="00DD0C2F">
        <w:rPr>
          <w:rFonts w:asciiTheme="minorHAnsi" w:hAnsiTheme="minorHAnsi" w:cs="Segoe UI"/>
          <w:i/>
          <w:color w:val="666666"/>
          <w:sz w:val="19"/>
          <w:lang w:val="pt-BR"/>
        </w:rPr>
        <w:t>| São</w:t>
      </w:r>
      <w:r w:rsidRPr="00DD0C2F">
        <w:rPr>
          <w:rFonts w:asciiTheme="minorHAnsi" w:hAnsiTheme="minorHAnsi" w:cs="Segoe UI"/>
          <w:i/>
          <w:color w:val="666666"/>
          <w:sz w:val="19"/>
          <w:lang w:val="pt-BR"/>
        </w:rPr>
        <w:t xml:space="preserve"> Paulo, </w:t>
      </w:r>
      <w:r w:rsidR="00A17FF0" w:rsidRPr="00DD0C2F">
        <w:rPr>
          <w:rFonts w:asciiTheme="minorHAnsi" w:hAnsiTheme="minorHAnsi" w:cs="Segoe UI"/>
          <w:i/>
          <w:color w:val="666666"/>
          <w:sz w:val="19"/>
          <w:lang w:val="pt-BR"/>
        </w:rPr>
        <w:t xml:space="preserve">Brazil </w:t>
      </w:r>
      <w:proofErr w:type="gramStart"/>
      <w:r w:rsidR="00A17FF0" w:rsidRPr="00DD0C2F">
        <w:rPr>
          <w:rFonts w:asciiTheme="minorHAnsi" w:hAnsiTheme="minorHAnsi" w:cs="Segoe UI"/>
          <w:i/>
          <w:color w:val="666666"/>
          <w:sz w:val="19"/>
          <w:lang w:val="pt-BR"/>
        </w:rPr>
        <w:t>·</w:t>
      </w:r>
      <w:r w:rsidRPr="00DD0C2F">
        <w:rPr>
          <w:rFonts w:asciiTheme="minorHAnsi" w:hAnsiTheme="minorHAnsi" w:cs="Segoe UI"/>
          <w:i/>
          <w:color w:val="666666"/>
          <w:sz w:val="19"/>
          <w:lang w:val="pt-BR"/>
        </w:rPr>
        <w:t xml:space="preserve">  2023</w:t>
      </w:r>
      <w:proofErr w:type="gramEnd"/>
      <w:r w:rsidRPr="00DD0C2F">
        <w:rPr>
          <w:rFonts w:asciiTheme="minorHAnsi" w:hAnsiTheme="minorHAnsi" w:cs="Segoe UI"/>
          <w:i/>
          <w:color w:val="666666"/>
          <w:sz w:val="19"/>
          <w:lang w:val="pt-BR"/>
        </w:rPr>
        <w:t xml:space="preserve"> – Present</w:t>
      </w:r>
    </w:p>
    <w:p w14:paraId="7F062710" w14:textId="14438A45" w:rsidR="00AB19CB" w:rsidRPr="00DD0C2F" w:rsidRDefault="00000000" w:rsidP="00DD0C2F">
      <w:pPr>
        <w:pStyle w:val="PargrafodaLista"/>
        <w:numPr>
          <w:ilvl w:val="0"/>
          <w:numId w:val="19"/>
        </w:numPr>
        <w:spacing w:before="20" w:after="20"/>
        <w:rPr>
          <w:rFonts w:asciiTheme="minorHAnsi" w:hAnsiTheme="minorHAnsi" w:cs="Segoe UI"/>
        </w:rPr>
      </w:pPr>
      <w:r w:rsidRPr="00DD0C2F">
        <w:rPr>
          <w:rFonts w:asciiTheme="minorHAnsi" w:hAnsiTheme="minorHAnsi" w:cs="Segoe UI"/>
        </w:rPr>
        <w:t xml:space="preserve">Lead the SSFF segment covering all private banks and insurers (Santander, Mapfre, BrasilSeg, </w:t>
      </w:r>
      <w:r w:rsidR="00DD0C2F" w:rsidRPr="00DD0C2F">
        <w:rPr>
          <w:rFonts w:asciiTheme="minorHAnsi" w:hAnsiTheme="minorHAnsi" w:cs="Segoe UI"/>
        </w:rPr>
        <w:t>Getnet)</w:t>
      </w:r>
      <w:r w:rsidRPr="00DD0C2F">
        <w:rPr>
          <w:rFonts w:asciiTheme="minorHAnsi" w:hAnsiTheme="minorHAnsi" w:cs="Segoe UI"/>
        </w:rPr>
        <w:t xml:space="preserve"> doubled </w:t>
      </w:r>
      <w:r w:rsidR="00DD0C2F" w:rsidRPr="00DD0C2F">
        <w:rPr>
          <w:rFonts w:asciiTheme="minorHAnsi" w:hAnsiTheme="minorHAnsi" w:cs="Segoe UI"/>
        </w:rPr>
        <w:t>segment of</w:t>
      </w:r>
      <w:r w:rsidRPr="00DD0C2F">
        <w:rPr>
          <w:rFonts w:asciiTheme="minorHAnsi" w:hAnsiTheme="minorHAnsi" w:cs="Segoe UI"/>
        </w:rPr>
        <w:t xml:space="preserve"> revenue YoY for 2 consecutive years across multiple business units and complex organizational structures</w:t>
      </w:r>
    </w:p>
    <w:p w14:paraId="2A159A4F" w14:textId="049FBBEA" w:rsidR="00AB19CB" w:rsidRPr="00DD0C2F" w:rsidRDefault="00000000" w:rsidP="00DD0C2F">
      <w:pPr>
        <w:pStyle w:val="PargrafodaLista"/>
        <w:numPr>
          <w:ilvl w:val="0"/>
          <w:numId w:val="19"/>
        </w:numPr>
        <w:spacing w:before="20" w:after="20"/>
        <w:rPr>
          <w:rFonts w:asciiTheme="minorHAnsi" w:hAnsiTheme="minorHAnsi" w:cs="Segoe UI"/>
        </w:rPr>
      </w:pPr>
      <w:r w:rsidRPr="00DD0C2F">
        <w:rPr>
          <w:rFonts w:asciiTheme="minorHAnsi" w:hAnsiTheme="minorHAnsi" w:cs="Segoe UI"/>
        </w:rPr>
        <w:t>Responsible for all program/project management and delivery, overseeing a team of 50+ professionals (developers, solution architects, security, infrastructure) delivering business solutions of moderate to high complexity</w:t>
      </w:r>
    </w:p>
    <w:p w14:paraId="19CD882B" w14:textId="74D8FDF8" w:rsidR="00AB19CB" w:rsidRPr="00DD0C2F" w:rsidRDefault="00000000" w:rsidP="00DD0C2F">
      <w:pPr>
        <w:pStyle w:val="PargrafodaLista"/>
        <w:numPr>
          <w:ilvl w:val="0"/>
          <w:numId w:val="19"/>
        </w:numPr>
        <w:spacing w:before="20" w:after="20"/>
        <w:rPr>
          <w:rFonts w:asciiTheme="minorHAnsi" w:hAnsiTheme="minorHAnsi" w:cs="Segoe UI"/>
        </w:rPr>
      </w:pPr>
      <w:r w:rsidRPr="00DD0C2F">
        <w:rPr>
          <w:rFonts w:asciiTheme="minorHAnsi" w:hAnsiTheme="minorHAnsi" w:cs="Segoe UI"/>
        </w:rPr>
        <w:t>Own $200M annual IT budget across multiple cost centers; achieved 37.4% expenditure reduction through strategic vendor consolidation, financial modeling, cloud cost optimization, and process re-engineering</w:t>
      </w:r>
    </w:p>
    <w:p w14:paraId="7CED8753" w14:textId="50CB9286" w:rsidR="00AB19CB" w:rsidRPr="00DD0C2F" w:rsidRDefault="00000000" w:rsidP="00DD0C2F">
      <w:pPr>
        <w:pStyle w:val="PargrafodaLista"/>
        <w:numPr>
          <w:ilvl w:val="0"/>
          <w:numId w:val="19"/>
        </w:numPr>
        <w:spacing w:before="20" w:after="20"/>
        <w:rPr>
          <w:rFonts w:asciiTheme="minorHAnsi" w:hAnsiTheme="minorHAnsi"/>
        </w:rPr>
      </w:pPr>
      <w:r w:rsidRPr="00DD0C2F">
        <w:rPr>
          <w:rFonts w:asciiTheme="minorHAnsi" w:hAnsiTheme="minorHAnsi" w:cs="Calibri"/>
        </w:rPr>
        <w:t>Drove customer revenue growth from 25% to 50.5% through solution architecture design and cloud modernization products aligned to insurance and banking client business outcomes</w:t>
      </w:r>
    </w:p>
    <w:p w14:paraId="3F6D73B6" w14:textId="20FC9774" w:rsidR="00AB19CB" w:rsidRPr="009B12C0" w:rsidRDefault="00000000" w:rsidP="00DD0C2F">
      <w:pPr>
        <w:pStyle w:val="PargrafodaLista"/>
        <w:numPr>
          <w:ilvl w:val="0"/>
          <w:numId w:val="18"/>
        </w:numPr>
        <w:spacing w:before="20" w:after="20"/>
        <w:rPr>
          <w:rFonts w:asciiTheme="minorHAnsi" w:hAnsiTheme="minorHAnsi"/>
        </w:rPr>
      </w:pPr>
      <w:r w:rsidRPr="00DD0C2F">
        <w:rPr>
          <w:rFonts w:asciiTheme="minorHAnsi" w:hAnsiTheme="minorHAnsi" w:cs="Calibri"/>
        </w:rPr>
        <w:t xml:space="preserve">Contribute </w:t>
      </w:r>
      <w:r w:rsidRPr="009B12C0">
        <w:rPr>
          <w:rFonts w:asciiTheme="minorHAnsi" w:hAnsiTheme="minorHAnsi" w:cs="Calibri"/>
        </w:rPr>
        <w:t xml:space="preserve">to establishing IT strategy, </w:t>
      </w:r>
      <w:r w:rsidR="009B12C0" w:rsidRPr="009B12C0">
        <w:rPr>
          <w:rFonts w:asciiTheme="minorHAnsi" w:hAnsiTheme="minorHAnsi" w:cs="Calibri"/>
        </w:rPr>
        <w:t>translating</w:t>
      </w:r>
      <w:r w:rsidRPr="009B12C0">
        <w:rPr>
          <w:rFonts w:asciiTheme="minorHAnsi" w:hAnsiTheme="minorHAnsi" w:cs="Calibri"/>
        </w:rPr>
        <w:t xml:space="preserve"> strategic intent into actions, and execute strategic plans resulting in business and technology change — present investment roadmaps and business cases to executive committees</w:t>
      </w:r>
    </w:p>
    <w:p w14:paraId="64FCF0FF" w14:textId="2D91C380" w:rsidR="00AB19CB" w:rsidRPr="009B12C0" w:rsidRDefault="00000000" w:rsidP="00DD0C2F">
      <w:pPr>
        <w:pStyle w:val="PargrafodaLista"/>
        <w:numPr>
          <w:ilvl w:val="0"/>
          <w:numId w:val="18"/>
        </w:numPr>
        <w:spacing w:before="20" w:after="20"/>
        <w:rPr>
          <w:rFonts w:asciiTheme="minorHAnsi" w:hAnsiTheme="minorHAnsi"/>
        </w:rPr>
      </w:pPr>
      <w:r w:rsidRPr="009B12C0">
        <w:rPr>
          <w:rFonts w:asciiTheme="minorHAnsi" w:hAnsiTheme="minorHAnsi" w:cs="Calibri"/>
        </w:rPr>
        <w:lastRenderedPageBreak/>
        <w:t>Ensure alignment of the Strategic Information Systems Plan with business priorities and improve organizational governance by optimizing IT governance processes aligned with ITIL, COBIT, ISO 20000, and ISO 27001</w:t>
      </w:r>
    </w:p>
    <w:p w14:paraId="56B64558" w14:textId="66C89086" w:rsidR="00AB19CB" w:rsidRPr="009B12C0" w:rsidRDefault="00000000" w:rsidP="00DD0C2F">
      <w:pPr>
        <w:pStyle w:val="PargrafodaLista"/>
        <w:numPr>
          <w:ilvl w:val="0"/>
          <w:numId w:val="18"/>
        </w:numPr>
        <w:spacing w:before="20" w:after="20"/>
        <w:rPr>
          <w:rFonts w:asciiTheme="minorHAnsi" w:hAnsiTheme="minorHAnsi"/>
        </w:rPr>
      </w:pPr>
      <w:r w:rsidRPr="009B12C0">
        <w:rPr>
          <w:rFonts w:asciiTheme="minorHAnsi" w:hAnsiTheme="minorHAnsi" w:cs="Calibri"/>
        </w:rPr>
        <w:t>Lead and mentor Account Executives (Level I and II) — developing next-generation IT delivery leaders through structured training, certification programs, and hands-on coaching</w:t>
      </w:r>
    </w:p>
    <w:p w14:paraId="298F3196" w14:textId="71E57EB0" w:rsidR="00AB19CB" w:rsidRPr="009B12C0" w:rsidRDefault="00000000" w:rsidP="00DD0C2F">
      <w:pPr>
        <w:pStyle w:val="PargrafodaLista"/>
        <w:numPr>
          <w:ilvl w:val="0"/>
          <w:numId w:val="18"/>
        </w:numPr>
        <w:spacing w:before="20" w:after="20"/>
        <w:rPr>
          <w:rFonts w:asciiTheme="minorHAnsi" w:hAnsiTheme="minorHAnsi"/>
        </w:rPr>
      </w:pPr>
      <w:r w:rsidRPr="009B12C0">
        <w:rPr>
          <w:rFonts w:asciiTheme="minorHAnsi" w:hAnsiTheme="minorHAnsi" w:cs="Calibri"/>
        </w:rPr>
        <w:t>Spearhead legacy-to-cloud migrations for insurance clients, translating business needs into attainable plans for policy administration, claims processing, and core banking modernization</w:t>
      </w:r>
    </w:p>
    <w:p w14:paraId="756E218E" w14:textId="644DE194" w:rsidR="00AB19CB" w:rsidRPr="009B12C0" w:rsidRDefault="00000000" w:rsidP="00DD0C2F">
      <w:pPr>
        <w:pStyle w:val="PargrafodaLista"/>
        <w:numPr>
          <w:ilvl w:val="0"/>
          <w:numId w:val="18"/>
        </w:numPr>
        <w:spacing w:before="20" w:after="20"/>
        <w:rPr>
          <w:rFonts w:asciiTheme="minorHAnsi" w:hAnsiTheme="minorHAnsi"/>
        </w:rPr>
      </w:pPr>
      <w:r w:rsidRPr="009B12C0">
        <w:rPr>
          <w:rFonts w:asciiTheme="minorHAnsi" w:hAnsiTheme="minorHAnsi" w:cs="Calibri"/>
        </w:rPr>
        <w:t>Consistently identify and pursue business and efficiency opportunities as trend scout — proactively identifying future customer needs and translating into technology investment proposals</w:t>
      </w:r>
    </w:p>
    <w:p w14:paraId="1D0A2B2A" w14:textId="41D7E443" w:rsidR="00AB19CB" w:rsidRPr="009B12C0" w:rsidRDefault="00000000" w:rsidP="00DD0C2F">
      <w:pPr>
        <w:pStyle w:val="PargrafodaLista"/>
        <w:numPr>
          <w:ilvl w:val="0"/>
          <w:numId w:val="18"/>
        </w:numPr>
        <w:spacing w:before="20" w:after="20"/>
        <w:rPr>
          <w:rFonts w:asciiTheme="minorHAnsi" w:hAnsiTheme="minorHAnsi"/>
        </w:rPr>
      </w:pPr>
      <w:r w:rsidRPr="009B12C0">
        <w:rPr>
          <w:rFonts w:asciiTheme="minorHAnsi" w:hAnsiTheme="minorHAnsi" w:cs="Calibri"/>
        </w:rPr>
        <w:t>Completed Indra's 'Líderes Transformadores' executive leadership program (2025) — developing high emotional intelligence to manage conflict, show empathy, and drive self-awareness in leadership</w:t>
      </w:r>
    </w:p>
    <w:p w14:paraId="2A26B75C" w14:textId="77777777" w:rsidR="00AB19CB" w:rsidRPr="009B12C0" w:rsidRDefault="00000000">
      <w:pPr>
        <w:spacing w:before="160" w:after="0"/>
        <w:rPr>
          <w:rFonts w:asciiTheme="minorHAnsi" w:hAnsiTheme="minorHAnsi"/>
        </w:rPr>
      </w:pPr>
      <w:r w:rsidRPr="009B12C0">
        <w:rPr>
          <w:rFonts w:asciiTheme="minorHAnsi" w:hAnsiTheme="minorHAnsi" w:cs="Calibri"/>
          <w:b/>
          <w:color w:val="000000"/>
          <w:sz w:val="21"/>
        </w:rPr>
        <w:t>Senior Data &amp; Analytics Practice Manager — Insurance &amp; Health Services</w:t>
      </w:r>
    </w:p>
    <w:p w14:paraId="2A551ABE" w14:textId="29C0CC4D" w:rsidR="00AB19CB" w:rsidRPr="009B12C0" w:rsidRDefault="00000000">
      <w:pPr>
        <w:spacing w:after="40"/>
        <w:rPr>
          <w:rFonts w:asciiTheme="minorHAnsi" w:hAnsiTheme="minorHAnsi"/>
          <w:lang w:val="pt-BR"/>
        </w:rPr>
      </w:pPr>
      <w:r w:rsidRPr="009B12C0">
        <w:rPr>
          <w:rFonts w:asciiTheme="minorHAnsi" w:hAnsiTheme="minorHAnsi" w:cs="Calibri"/>
          <w:i/>
          <w:color w:val="666666"/>
          <w:sz w:val="19"/>
          <w:lang w:val="pt-BR"/>
        </w:rPr>
        <w:t xml:space="preserve">Indra Group / </w:t>
      </w:r>
      <w:r w:rsidR="00DD0C2F" w:rsidRPr="009B12C0">
        <w:rPr>
          <w:rFonts w:asciiTheme="minorHAnsi" w:hAnsiTheme="minorHAnsi" w:cs="Calibri"/>
          <w:i/>
          <w:color w:val="666666"/>
          <w:sz w:val="19"/>
          <w:lang w:val="pt-BR"/>
        </w:rPr>
        <w:t xml:space="preserve">Minsait </w:t>
      </w:r>
      <w:r w:rsidR="00A17FF0" w:rsidRPr="009B12C0">
        <w:rPr>
          <w:rFonts w:asciiTheme="minorHAnsi" w:hAnsiTheme="minorHAnsi" w:cs="Calibri"/>
          <w:i/>
          <w:color w:val="666666"/>
          <w:sz w:val="19"/>
          <w:lang w:val="pt-BR"/>
        </w:rPr>
        <w:t>| São</w:t>
      </w:r>
      <w:r w:rsidRPr="009B12C0">
        <w:rPr>
          <w:rFonts w:asciiTheme="minorHAnsi" w:hAnsiTheme="minorHAnsi" w:cs="Calibri"/>
          <w:i/>
          <w:color w:val="666666"/>
          <w:sz w:val="19"/>
          <w:lang w:val="pt-BR"/>
        </w:rPr>
        <w:t xml:space="preserve"> Paulo, </w:t>
      </w:r>
      <w:r w:rsidR="009B12C0" w:rsidRPr="009B12C0">
        <w:rPr>
          <w:rFonts w:asciiTheme="minorHAnsi" w:hAnsiTheme="minorHAnsi" w:cs="Calibri"/>
          <w:i/>
          <w:color w:val="666666"/>
          <w:sz w:val="19"/>
          <w:lang w:val="pt-BR"/>
        </w:rPr>
        <w:t>Brazil · 2023</w:t>
      </w:r>
      <w:r w:rsidRPr="009B12C0">
        <w:rPr>
          <w:rFonts w:asciiTheme="minorHAnsi" w:hAnsiTheme="minorHAnsi" w:cs="Calibri"/>
          <w:i/>
          <w:color w:val="666666"/>
          <w:sz w:val="19"/>
          <w:lang w:val="pt-BR"/>
        </w:rPr>
        <w:t xml:space="preserve"> – Present</w:t>
      </w:r>
    </w:p>
    <w:p w14:paraId="1DEFA818" w14:textId="42169137" w:rsidR="00AB19CB" w:rsidRPr="009B12C0" w:rsidRDefault="00000000" w:rsidP="00DD0C2F">
      <w:pPr>
        <w:pStyle w:val="PargrafodaLista"/>
        <w:numPr>
          <w:ilvl w:val="0"/>
          <w:numId w:val="15"/>
        </w:numPr>
        <w:spacing w:before="20" w:after="20"/>
        <w:rPr>
          <w:rFonts w:asciiTheme="minorHAnsi" w:hAnsiTheme="minorHAnsi"/>
        </w:rPr>
      </w:pPr>
      <w:r w:rsidRPr="009B12C0">
        <w:rPr>
          <w:rFonts w:asciiTheme="minorHAnsi" w:hAnsiTheme="minorHAnsi" w:cs="Calibri"/>
        </w:rPr>
        <w:t>Oversee large-scale IT programs in insurance and health services verticals, ensuring timely execution, quality assurance, and regulatory compliance across complex organizational structures with multiple business units</w:t>
      </w:r>
    </w:p>
    <w:p w14:paraId="0E10559F" w14:textId="29D1010F" w:rsidR="00AB19CB" w:rsidRPr="009B12C0" w:rsidRDefault="00000000" w:rsidP="00DD0C2F">
      <w:pPr>
        <w:pStyle w:val="PargrafodaLista"/>
        <w:numPr>
          <w:ilvl w:val="0"/>
          <w:numId w:val="15"/>
        </w:numPr>
        <w:spacing w:before="20" w:after="20"/>
        <w:rPr>
          <w:rFonts w:asciiTheme="minorHAnsi" w:hAnsiTheme="minorHAnsi"/>
        </w:rPr>
      </w:pPr>
      <w:r w:rsidRPr="009B12C0">
        <w:rPr>
          <w:rFonts w:asciiTheme="minorHAnsi" w:hAnsiTheme="minorHAnsi" w:cs="Calibri"/>
        </w:rPr>
        <w:t xml:space="preserve">Lead cross-functional teams of data engineers and architects, delivering data-driven strategies for underwriting decisions, </w:t>
      </w:r>
      <w:r w:rsidR="00DD0C2F" w:rsidRPr="009B12C0">
        <w:rPr>
          <w:rFonts w:asciiTheme="minorHAnsi" w:hAnsiTheme="minorHAnsi" w:cs="Calibri"/>
        </w:rPr>
        <w:t>claim</w:t>
      </w:r>
      <w:r w:rsidRPr="009B12C0">
        <w:rPr>
          <w:rFonts w:asciiTheme="minorHAnsi" w:hAnsiTheme="minorHAnsi" w:cs="Calibri"/>
        </w:rPr>
        <w:t xml:space="preserve"> processing optimization, and operational risk assessment</w:t>
      </w:r>
    </w:p>
    <w:p w14:paraId="23B17161" w14:textId="22E18CE2" w:rsidR="00AB19CB" w:rsidRPr="009B12C0" w:rsidRDefault="00000000" w:rsidP="00DD0C2F">
      <w:pPr>
        <w:pStyle w:val="PargrafodaLista"/>
        <w:numPr>
          <w:ilvl w:val="0"/>
          <w:numId w:val="15"/>
        </w:numPr>
        <w:spacing w:before="20" w:after="20"/>
        <w:rPr>
          <w:rFonts w:asciiTheme="minorHAnsi" w:hAnsiTheme="minorHAnsi"/>
        </w:rPr>
      </w:pPr>
      <w:r w:rsidRPr="009B12C0">
        <w:rPr>
          <w:rFonts w:asciiTheme="minorHAnsi" w:hAnsiTheme="minorHAnsi" w:cs="Calibri"/>
        </w:rPr>
        <w:t>Developed and implemented delivery frameworks that reduced project completion time by 25% through agile methodologies, DevOps automation, and sprint optimization</w:t>
      </w:r>
    </w:p>
    <w:p w14:paraId="69576E0D" w14:textId="11DF7341" w:rsidR="00AB19CB" w:rsidRPr="009B12C0" w:rsidRDefault="00000000" w:rsidP="00DD0C2F">
      <w:pPr>
        <w:pStyle w:val="PargrafodaLista"/>
        <w:numPr>
          <w:ilvl w:val="0"/>
          <w:numId w:val="15"/>
        </w:numPr>
        <w:spacing w:before="20" w:after="20"/>
        <w:rPr>
          <w:rFonts w:asciiTheme="minorHAnsi" w:hAnsiTheme="minorHAnsi"/>
        </w:rPr>
      </w:pPr>
      <w:r w:rsidRPr="009B12C0">
        <w:rPr>
          <w:rFonts w:asciiTheme="minorHAnsi" w:hAnsiTheme="minorHAnsi" w:cs="Calibri"/>
        </w:rPr>
        <w:t>Implemented enterprise data governance framework, reducing data errors by 25% for insurance regulatory reporting and business intelligence across the organization</w:t>
      </w:r>
    </w:p>
    <w:p w14:paraId="5A25E46E" w14:textId="29E9ABC6" w:rsidR="00AB19CB" w:rsidRPr="009B12C0" w:rsidRDefault="00000000" w:rsidP="00DD0C2F">
      <w:pPr>
        <w:pStyle w:val="PargrafodaLista"/>
        <w:numPr>
          <w:ilvl w:val="0"/>
          <w:numId w:val="15"/>
        </w:numPr>
        <w:spacing w:before="20" w:after="20"/>
        <w:rPr>
          <w:rFonts w:asciiTheme="minorHAnsi" w:hAnsiTheme="minorHAnsi"/>
        </w:rPr>
      </w:pPr>
      <w:r w:rsidRPr="009B12C0">
        <w:rPr>
          <w:rFonts w:asciiTheme="minorHAnsi" w:hAnsiTheme="minorHAnsi" w:cs="Calibri"/>
        </w:rPr>
        <w:t>Mentor 15+ IT professionals through AWS/Azure/GCP certification journeys since 2024 — training and developing technical professionals to build a culture of continuous learning and necessary knowledge capital</w:t>
      </w:r>
    </w:p>
    <w:p w14:paraId="7AB92587" w14:textId="77777777" w:rsidR="00AB19CB" w:rsidRPr="009B12C0" w:rsidRDefault="00000000">
      <w:pPr>
        <w:spacing w:before="160" w:after="0"/>
        <w:rPr>
          <w:rFonts w:asciiTheme="minorHAnsi" w:hAnsiTheme="minorHAnsi"/>
        </w:rPr>
      </w:pPr>
      <w:r w:rsidRPr="009B12C0">
        <w:rPr>
          <w:rFonts w:asciiTheme="minorHAnsi" w:hAnsiTheme="minorHAnsi" w:cs="Calibri"/>
          <w:b/>
          <w:color w:val="000000"/>
          <w:sz w:val="21"/>
        </w:rPr>
        <w:t>Head of Cloud &amp; Data Professional Services</w:t>
      </w:r>
    </w:p>
    <w:p w14:paraId="2BE19685" w14:textId="77777777" w:rsidR="00AB19CB" w:rsidRPr="009B12C0" w:rsidRDefault="00000000">
      <w:pPr>
        <w:spacing w:after="40"/>
        <w:rPr>
          <w:rFonts w:asciiTheme="minorHAnsi" w:hAnsiTheme="minorHAnsi"/>
        </w:rPr>
      </w:pPr>
      <w:r w:rsidRPr="009B12C0">
        <w:rPr>
          <w:rFonts w:asciiTheme="minorHAnsi" w:hAnsiTheme="minorHAnsi" w:cs="Calibri"/>
          <w:i/>
          <w:color w:val="666666"/>
          <w:sz w:val="19"/>
        </w:rPr>
        <w:t>Andela  |  New York, USA  ·  2022 – 2023</w:t>
      </w:r>
    </w:p>
    <w:p w14:paraId="08582424" w14:textId="68D8CAEA" w:rsidR="00AB19CB" w:rsidRPr="009B12C0" w:rsidRDefault="00000000" w:rsidP="009B12C0">
      <w:pPr>
        <w:pStyle w:val="PargrafodaLista"/>
        <w:numPr>
          <w:ilvl w:val="0"/>
          <w:numId w:val="15"/>
        </w:numPr>
        <w:spacing w:before="20" w:after="20"/>
        <w:rPr>
          <w:rFonts w:asciiTheme="minorHAnsi" w:hAnsiTheme="minorHAnsi" w:cs="Calibri"/>
        </w:rPr>
      </w:pPr>
      <w:r w:rsidRPr="009B12C0">
        <w:rPr>
          <w:rFonts w:asciiTheme="minorHAnsi" w:hAnsiTheme="minorHAnsi" w:cs="Calibri"/>
        </w:rPr>
        <w:t>Led 30+ developers, security, and infrastructure professionals in cloud and data program delivery across US and international clients in complex multi-business-unit environments</w:t>
      </w:r>
    </w:p>
    <w:p w14:paraId="386F38EB" w14:textId="48DFB268" w:rsidR="00AB19CB" w:rsidRPr="009B12C0" w:rsidRDefault="00000000" w:rsidP="009B12C0">
      <w:pPr>
        <w:pStyle w:val="PargrafodaLista"/>
        <w:numPr>
          <w:ilvl w:val="0"/>
          <w:numId w:val="15"/>
        </w:numPr>
        <w:spacing w:before="20" w:after="20"/>
        <w:rPr>
          <w:rFonts w:asciiTheme="minorHAnsi" w:hAnsiTheme="minorHAnsi" w:cs="Calibri"/>
        </w:rPr>
      </w:pPr>
      <w:r w:rsidRPr="009B12C0">
        <w:rPr>
          <w:rFonts w:asciiTheme="minorHAnsi" w:hAnsiTheme="minorHAnsi" w:cs="Calibri"/>
        </w:rPr>
        <w:t>Managed globally distributed engineering teams (India, Nigeria, Egypt, Europe, Americas) — utilized big picture thinking to see organizational complexities and translate technology initiatives into business results</w:t>
      </w:r>
    </w:p>
    <w:p w14:paraId="1DE75FEC" w14:textId="5902EC8A" w:rsidR="00AB19CB" w:rsidRPr="009B12C0" w:rsidRDefault="00000000" w:rsidP="009B12C0">
      <w:pPr>
        <w:pStyle w:val="PargrafodaLista"/>
        <w:numPr>
          <w:ilvl w:val="0"/>
          <w:numId w:val="15"/>
        </w:numPr>
        <w:spacing w:before="20" w:after="20"/>
        <w:rPr>
          <w:rFonts w:asciiTheme="minorHAnsi" w:hAnsiTheme="minorHAnsi" w:cs="Calibri"/>
        </w:rPr>
      </w:pPr>
      <w:r w:rsidRPr="009B12C0">
        <w:rPr>
          <w:rFonts w:asciiTheme="minorHAnsi" w:hAnsiTheme="minorHAnsi" w:cs="Calibri"/>
        </w:rPr>
        <w:t>Facilitated legacy migrations and technology upgrades aligned to AWS/Azure Well-Architected Frameworks and IT governance best practices, ensuring compliance with solution architecture standards</w:t>
      </w:r>
    </w:p>
    <w:p w14:paraId="50579E53" w14:textId="1B1425FB" w:rsidR="00AB19CB" w:rsidRPr="009B12C0" w:rsidRDefault="00000000" w:rsidP="009B12C0">
      <w:pPr>
        <w:pStyle w:val="PargrafodaLista"/>
        <w:numPr>
          <w:ilvl w:val="0"/>
          <w:numId w:val="15"/>
        </w:numPr>
        <w:spacing w:before="20" w:after="20"/>
        <w:rPr>
          <w:rFonts w:asciiTheme="minorHAnsi" w:hAnsiTheme="minorHAnsi" w:cs="Calibri"/>
        </w:rPr>
      </w:pPr>
      <w:r w:rsidRPr="009B12C0">
        <w:rPr>
          <w:rFonts w:asciiTheme="minorHAnsi" w:hAnsiTheme="minorHAnsi" w:cs="Calibri"/>
        </w:rPr>
        <w:t>Built high-performance culture rooted in ownership, inclusiveness, and accountability — delivered 35% team velocity improvement through delivery framework optimization</w:t>
      </w:r>
    </w:p>
    <w:p w14:paraId="4C61BBD4" w14:textId="3EE81332" w:rsidR="00AB19CB" w:rsidRPr="009B12C0" w:rsidRDefault="00000000" w:rsidP="009B12C0">
      <w:pPr>
        <w:pStyle w:val="PargrafodaLista"/>
        <w:numPr>
          <w:ilvl w:val="0"/>
          <w:numId w:val="15"/>
        </w:numPr>
        <w:spacing w:before="20" w:after="20"/>
        <w:rPr>
          <w:rFonts w:asciiTheme="minorHAnsi" w:hAnsiTheme="minorHAnsi" w:cs="Calibri"/>
        </w:rPr>
      </w:pPr>
      <w:r w:rsidRPr="009B12C0">
        <w:rPr>
          <w:rFonts w:asciiTheme="minorHAnsi" w:hAnsiTheme="minorHAnsi" w:cs="Calibri"/>
        </w:rPr>
        <w:t>Managed vendor relationships, outsourcing partner performance, SLA governance, and contract optimization — handling customer challenges and partner escalations across multiple geographies</w:t>
      </w:r>
    </w:p>
    <w:p w14:paraId="5C6FA083" w14:textId="69135F42" w:rsidR="00AB19CB" w:rsidRPr="009B12C0" w:rsidRDefault="009B12C0" w:rsidP="009B12C0">
      <w:pPr>
        <w:pStyle w:val="PargrafodaLista"/>
        <w:numPr>
          <w:ilvl w:val="0"/>
          <w:numId w:val="15"/>
        </w:numPr>
        <w:spacing w:before="20" w:after="20"/>
        <w:rPr>
          <w:rFonts w:asciiTheme="minorHAnsi" w:hAnsiTheme="minorHAnsi" w:cs="Calibri"/>
        </w:rPr>
      </w:pPr>
      <w:r w:rsidRPr="009B12C0">
        <w:rPr>
          <w:rFonts w:asciiTheme="minorHAnsi" w:hAnsiTheme="minorHAnsi" w:cs="Calibri"/>
        </w:rPr>
        <w:t>Drive</w:t>
      </w:r>
      <w:r w:rsidR="00000000" w:rsidRPr="009B12C0">
        <w:rPr>
          <w:rFonts w:asciiTheme="minorHAnsi" w:hAnsiTheme="minorHAnsi" w:cs="Calibri"/>
        </w:rPr>
        <w:t xml:space="preserve"> organizational change management for cloud-first technology adoption, leading business change initiatives with significant technology components and coaching stakeholders through transformation</w:t>
      </w:r>
    </w:p>
    <w:p w14:paraId="416D9C07" w14:textId="2E291CAD" w:rsidR="00AB19CB" w:rsidRPr="009B12C0" w:rsidRDefault="009B12C0">
      <w:pPr>
        <w:spacing w:before="160" w:after="0"/>
        <w:rPr>
          <w:rFonts w:asciiTheme="minorHAnsi" w:hAnsiTheme="minorHAnsi"/>
          <w:lang w:val="pt-BR"/>
        </w:rPr>
      </w:pPr>
      <w:r w:rsidRPr="009B12C0">
        <w:rPr>
          <w:rFonts w:asciiTheme="minorHAnsi" w:hAnsiTheme="minorHAnsi" w:cs="Calibri"/>
          <w:b/>
          <w:color w:val="000000"/>
          <w:sz w:val="21"/>
          <w:lang w:val="pt-BR"/>
        </w:rPr>
        <w:t>Sênior</w:t>
      </w:r>
      <w:r w:rsidR="00000000" w:rsidRPr="009B12C0">
        <w:rPr>
          <w:rFonts w:asciiTheme="minorHAnsi" w:hAnsiTheme="minorHAnsi" w:cs="Calibri"/>
          <w:b/>
          <w:color w:val="000000"/>
          <w:sz w:val="21"/>
          <w:lang w:val="pt-BR"/>
        </w:rPr>
        <w:t xml:space="preserve"> Cloud Operations Manager — Espacio Mapfre BPO Program ($100M/</w:t>
      </w:r>
      <w:proofErr w:type="spellStart"/>
      <w:r w:rsidR="00000000" w:rsidRPr="009B12C0">
        <w:rPr>
          <w:rFonts w:asciiTheme="minorHAnsi" w:hAnsiTheme="minorHAnsi" w:cs="Calibri"/>
          <w:b/>
          <w:color w:val="000000"/>
          <w:sz w:val="21"/>
          <w:lang w:val="pt-BR"/>
        </w:rPr>
        <w:t>yr</w:t>
      </w:r>
      <w:proofErr w:type="spellEnd"/>
      <w:r w:rsidR="00000000" w:rsidRPr="009B12C0">
        <w:rPr>
          <w:rFonts w:asciiTheme="minorHAnsi" w:hAnsiTheme="minorHAnsi" w:cs="Calibri"/>
          <w:b/>
          <w:color w:val="000000"/>
          <w:sz w:val="21"/>
          <w:lang w:val="pt-BR"/>
        </w:rPr>
        <w:t>)</w:t>
      </w:r>
    </w:p>
    <w:p w14:paraId="25079B9A" w14:textId="7A42A867" w:rsidR="00AB19CB" w:rsidRPr="009B12C0" w:rsidRDefault="00000000">
      <w:pPr>
        <w:spacing w:after="40"/>
        <w:rPr>
          <w:rFonts w:asciiTheme="minorHAnsi" w:hAnsiTheme="minorHAnsi"/>
          <w:lang w:val="pt-BR"/>
        </w:rPr>
      </w:pPr>
      <w:r w:rsidRPr="009B12C0">
        <w:rPr>
          <w:rFonts w:asciiTheme="minorHAnsi" w:hAnsiTheme="minorHAnsi" w:cs="Calibri"/>
          <w:i/>
          <w:color w:val="666666"/>
          <w:sz w:val="19"/>
          <w:lang w:val="pt-BR"/>
        </w:rPr>
        <w:t xml:space="preserve">Telefónica </w:t>
      </w:r>
      <w:r w:rsidR="009B12C0" w:rsidRPr="009B12C0">
        <w:rPr>
          <w:rFonts w:asciiTheme="minorHAnsi" w:hAnsiTheme="minorHAnsi" w:cs="Calibri"/>
          <w:i/>
          <w:color w:val="666666"/>
          <w:sz w:val="19"/>
          <w:lang w:val="pt-BR"/>
        </w:rPr>
        <w:t>Tech | São</w:t>
      </w:r>
      <w:r w:rsidRPr="009B12C0">
        <w:rPr>
          <w:rFonts w:asciiTheme="minorHAnsi" w:hAnsiTheme="minorHAnsi" w:cs="Calibri"/>
          <w:i/>
          <w:color w:val="666666"/>
          <w:sz w:val="19"/>
          <w:lang w:val="pt-BR"/>
        </w:rPr>
        <w:t xml:space="preserve"> Paulo | Miami | </w:t>
      </w:r>
      <w:r w:rsidR="009B12C0" w:rsidRPr="009B12C0">
        <w:rPr>
          <w:rFonts w:asciiTheme="minorHAnsi" w:hAnsiTheme="minorHAnsi" w:cs="Calibri"/>
          <w:i/>
          <w:color w:val="666666"/>
          <w:sz w:val="19"/>
          <w:lang w:val="pt-BR"/>
        </w:rPr>
        <w:t>Madrid · 2021</w:t>
      </w:r>
      <w:r w:rsidRPr="009B12C0">
        <w:rPr>
          <w:rFonts w:asciiTheme="minorHAnsi" w:hAnsiTheme="minorHAnsi" w:cs="Calibri"/>
          <w:i/>
          <w:color w:val="666666"/>
          <w:sz w:val="19"/>
          <w:lang w:val="pt-BR"/>
        </w:rPr>
        <w:t xml:space="preserve"> – 2022</w:t>
      </w:r>
    </w:p>
    <w:p w14:paraId="2FE91B5E" w14:textId="658726A8" w:rsidR="00AB19CB" w:rsidRPr="009B12C0" w:rsidRDefault="00000000" w:rsidP="009B12C0">
      <w:pPr>
        <w:pStyle w:val="PargrafodaLista"/>
        <w:numPr>
          <w:ilvl w:val="0"/>
          <w:numId w:val="15"/>
        </w:numPr>
        <w:spacing w:before="20" w:after="20"/>
        <w:rPr>
          <w:rFonts w:asciiTheme="minorHAnsi" w:hAnsiTheme="minorHAnsi" w:cs="Calibri"/>
        </w:rPr>
      </w:pPr>
      <w:r w:rsidRPr="009B12C0">
        <w:rPr>
          <w:rFonts w:asciiTheme="minorHAnsi" w:hAnsiTheme="minorHAnsi" w:cs="Calibri"/>
        </w:rPr>
        <w:t>Managed Telefónica Tech's largest BPO operation ($100M/yr) for Mapfre — one of the world's largest insurance groups — overseeing ~200 direct reports and 2,000+ indirect resources across Brazil, USA, and Spain in a complex multi-business-unit organizational structure</w:t>
      </w:r>
    </w:p>
    <w:p w14:paraId="1CCBB660" w14:textId="1EEB01B7" w:rsidR="00AB19CB" w:rsidRPr="009B12C0" w:rsidRDefault="00000000" w:rsidP="009B12C0">
      <w:pPr>
        <w:pStyle w:val="PargrafodaLista"/>
        <w:numPr>
          <w:ilvl w:val="0"/>
          <w:numId w:val="15"/>
        </w:numPr>
        <w:spacing w:before="20" w:after="20"/>
        <w:rPr>
          <w:rFonts w:asciiTheme="minorHAnsi" w:hAnsiTheme="minorHAnsi" w:cs="Calibri"/>
        </w:rPr>
      </w:pPr>
      <w:r w:rsidRPr="009B12C0">
        <w:rPr>
          <w:rFonts w:asciiTheme="minorHAnsi" w:hAnsiTheme="minorHAnsi" w:cs="Calibri"/>
        </w:rPr>
        <w:t>Responsible for local ASP, ISP, Data, Operations, and Security retained staff — maintaining necessary knowledge capital and ensuri</w:t>
      </w:r>
      <w:r w:rsidR="009B12C0">
        <w:rPr>
          <w:rFonts w:asciiTheme="minorHAnsi" w:hAnsiTheme="minorHAnsi" w:cs="Calibri"/>
        </w:rPr>
        <w:t>1</w:t>
      </w:r>
      <w:r w:rsidRPr="009B12C0">
        <w:rPr>
          <w:rFonts w:asciiTheme="minorHAnsi" w:hAnsiTheme="minorHAnsi" w:cs="Calibri"/>
        </w:rPr>
        <w:t>ng service continuity for Mapfre's mission-critical insurance workloads</w:t>
      </w:r>
    </w:p>
    <w:p w14:paraId="4E203074" w14:textId="1D8110C0" w:rsidR="00AB19CB" w:rsidRPr="009B12C0" w:rsidRDefault="00000000" w:rsidP="009B12C0">
      <w:pPr>
        <w:pStyle w:val="PargrafodaLista"/>
        <w:numPr>
          <w:ilvl w:val="0"/>
          <w:numId w:val="15"/>
        </w:numPr>
        <w:spacing w:before="20" w:after="20"/>
        <w:rPr>
          <w:rFonts w:asciiTheme="minorHAnsi" w:hAnsiTheme="minorHAnsi" w:cs="Calibri"/>
        </w:rPr>
      </w:pPr>
      <w:r w:rsidRPr="009B12C0">
        <w:rPr>
          <w:rFonts w:asciiTheme="minorHAnsi" w:hAnsiTheme="minorHAnsi" w:cs="Calibri"/>
        </w:rPr>
        <w:t>Delivered end-to-end IT operations for Mapfre's insurance platforms: Tronweb (policy administration), SAP (ERP), claims processing systems, underwriting platforms, and customer-facing digital channels</w:t>
      </w:r>
    </w:p>
    <w:p w14:paraId="43EFB918" w14:textId="07CC36BE" w:rsidR="00AB19CB" w:rsidRPr="009B12C0" w:rsidRDefault="00000000" w:rsidP="009B12C0">
      <w:pPr>
        <w:pStyle w:val="PargrafodaLista"/>
        <w:numPr>
          <w:ilvl w:val="1"/>
          <w:numId w:val="26"/>
        </w:numPr>
        <w:spacing w:before="20" w:after="20"/>
        <w:rPr>
          <w:rFonts w:asciiTheme="minorHAnsi" w:hAnsiTheme="minorHAnsi"/>
        </w:rPr>
      </w:pPr>
      <w:r w:rsidRPr="009B12C0">
        <w:rPr>
          <w:rFonts w:asciiTheme="minorHAnsi" w:hAnsiTheme="minorHAnsi" w:cs="Calibri"/>
        </w:rPr>
        <w:t>Reported directly to COO as trusted strategic advisor — contributed to IT strategy, translated strategic intent into actions, developed project concepts, created plans, and oversaw implementation of business solutions of moderate to high complexity</w:t>
      </w:r>
    </w:p>
    <w:p w14:paraId="5E9C9739" w14:textId="5AA680BC" w:rsidR="00AB19CB" w:rsidRPr="009B12C0" w:rsidRDefault="00000000" w:rsidP="009B12C0">
      <w:pPr>
        <w:pStyle w:val="PargrafodaLista"/>
        <w:numPr>
          <w:ilvl w:val="1"/>
          <w:numId w:val="26"/>
        </w:numPr>
        <w:spacing w:before="20" w:after="20"/>
        <w:rPr>
          <w:rFonts w:asciiTheme="minorHAnsi" w:hAnsiTheme="minorHAnsi"/>
        </w:rPr>
      </w:pPr>
      <w:r w:rsidRPr="009B12C0">
        <w:rPr>
          <w:rFonts w:asciiTheme="minorHAnsi" w:hAnsiTheme="minorHAnsi" w:cs="Calibri"/>
        </w:rPr>
        <w:lastRenderedPageBreak/>
        <w:t>Handled customer challenges and escalations from internal and external business partners — used high emotional intelligence to manage conflict, show empathy, and drive resolution effectively</w:t>
      </w:r>
    </w:p>
    <w:p w14:paraId="386246D1" w14:textId="06DB2BBB" w:rsidR="00AB19CB" w:rsidRPr="009B12C0" w:rsidRDefault="00000000" w:rsidP="009B12C0">
      <w:pPr>
        <w:pStyle w:val="PargrafodaLista"/>
        <w:numPr>
          <w:ilvl w:val="1"/>
          <w:numId w:val="26"/>
        </w:numPr>
        <w:spacing w:before="20" w:after="20"/>
        <w:rPr>
          <w:rFonts w:asciiTheme="minorHAnsi" w:hAnsiTheme="minorHAnsi"/>
        </w:rPr>
      </w:pPr>
      <w:r w:rsidRPr="009B12C0">
        <w:rPr>
          <w:rFonts w:asciiTheme="minorHAnsi" w:hAnsiTheme="minorHAnsi" w:cs="Calibri"/>
        </w:rPr>
        <w:t>Identified new business and efficiency potentials as trend scout of future customer needs — orchestrated cloud infrastructure migration delivering 30% cost decrease and 65% performance improvement</w:t>
      </w:r>
    </w:p>
    <w:p w14:paraId="2D4382FD" w14:textId="03C170C8" w:rsidR="00AB19CB" w:rsidRPr="009B12C0" w:rsidRDefault="00000000" w:rsidP="009B12C0">
      <w:pPr>
        <w:pStyle w:val="PargrafodaLista"/>
        <w:numPr>
          <w:ilvl w:val="1"/>
          <w:numId w:val="26"/>
        </w:numPr>
        <w:spacing w:before="20" w:after="20"/>
        <w:rPr>
          <w:rFonts w:asciiTheme="minorHAnsi" w:hAnsiTheme="minorHAnsi"/>
        </w:rPr>
      </w:pPr>
      <w:r w:rsidRPr="009B12C0">
        <w:rPr>
          <w:rFonts w:asciiTheme="minorHAnsi" w:hAnsiTheme="minorHAnsi" w:cs="Calibri"/>
        </w:rPr>
        <w:t>Led organizational change management driving ITSM/ITIL adoption across insurance BPO operations — embedding structured IT governance processes aligned with ISO 20000 and ISO 27001</w:t>
      </w:r>
    </w:p>
    <w:p w14:paraId="1204ED31" w14:textId="2E9334D3" w:rsidR="00AB19CB" w:rsidRPr="009B12C0" w:rsidRDefault="00000000" w:rsidP="009B12C0">
      <w:pPr>
        <w:pStyle w:val="PargrafodaLista"/>
        <w:numPr>
          <w:ilvl w:val="1"/>
          <w:numId w:val="26"/>
        </w:numPr>
        <w:spacing w:before="20" w:after="20"/>
        <w:rPr>
          <w:rFonts w:asciiTheme="minorHAnsi" w:hAnsiTheme="minorHAnsi"/>
        </w:rPr>
      </w:pPr>
      <w:r w:rsidRPr="009B12C0">
        <w:rPr>
          <w:rFonts w:asciiTheme="minorHAnsi" w:hAnsiTheme="minorHAnsi" w:cs="Calibri"/>
        </w:rPr>
        <w:t>Ensured regulatory compliance for insurance data handling: data residency, privacy (LGPD/GDPR), business continuity, and information security for Mapfre's multi-country operations</w:t>
      </w:r>
    </w:p>
    <w:p w14:paraId="620C3D00" w14:textId="77777777" w:rsidR="00AB19CB" w:rsidRPr="009B12C0" w:rsidRDefault="00000000">
      <w:pPr>
        <w:spacing w:before="160" w:after="0"/>
        <w:rPr>
          <w:rFonts w:asciiTheme="minorHAnsi" w:hAnsiTheme="minorHAnsi"/>
        </w:rPr>
      </w:pPr>
      <w:r w:rsidRPr="009B12C0">
        <w:rPr>
          <w:rFonts w:asciiTheme="minorHAnsi" w:hAnsiTheme="minorHAnsi" w:cs="Calibri"/>
          <w:b/>
          <w:color w:val="000000"/>
          <w:sz w:val="21"/>
        </w:rPr>
        <w:t>Head of Contracts for Cloud Services — Mapfre Insurance Account</w:t>
      </w:r>
    </w:p>
    <w:p w14:paraId="0A8D1ECA" w14:textId="1EFCA497" w:rsidR="00AB19CB" w:rsidRPr="009B12C0" w:rsidRDefault="00000000">
      <w:pPr>
        <w:spacing w:after="40"/>
        <w:rPr>
          <w:rFonts w:asciiTheme="minorHAnsi" w:hAnsiTheme="minorHAnsi"/>
          <w:lang w:val="pt-BR"/>
        </w:rPr>
      </w:pPr>
      <w:r w:rsidRPr="009B12C0">
        <w:rPr>
          <w:rFonts w:asciiTheme="minorHAnsi" w:hAnsiTheme="minorHAnsi" w:cs="Calibri"/>
          <w:i/>
          <w:color w:val="666666"/>
          <w:sz w:val="19"/>
          <w:lang w:val="pt-BR"/>
        </w:rPr>
        <w:t xml:space="preserve">Telefónica </w:t>
      </w:r>
      <w:r w:rsidR="00E71558" w:rsidRPr="009B12C0">
        <w:rPr>
          <w:rFonts w:asciiTheme="minorHAnsi" w:hAnsiTheme="minorHAnsi" w:cs="Calibri"/>
          <w:i/>
          <w:color w:val="666666"/>
          <w:sz w:val="19"/>
          <w:lang w:val="pt-BR"/>
        </w:rPr>
        <w:t xml:space="preserve">Tech </w:t>
      </w:r>
      <w:r w:rsidR="00A17FF0" w:rsidRPr="009B12C0">
        <w:rPr>
          <w:rFonts w:asciiTheme="minorHAnsi" w:hAnsiTheme="minorHAnsi" w:cs="Calibri"/>
          <w:i/>
          <w:color w:val="666666"/>
          <w:sz w:val="19"/>
          <w:lang w:val="pt-BR"/>
        </w:rPr>
        <w:t>| São</w:t>
      </w:r>
      <w:r w:rsidRPr="009B12C0">
        <w:rPr>
          <w:rFonts w:asciiTheme="minorHAnsi" w:hAnsiTheme="minorHAnsi" w:cs="Calibri"/>
          <w:i/>
          <w:color w:val="666666"/>
          <w:sz w:val="19"/>
          <w:lang w:val="pt-BR"/>
        </w:rPr>
        <w:t xml:space="preserve"> Paulo | </w:t>
      </w:r>
      <w:r w:rsidR="009B12C0" w:rsidRPr="009B12C0">
        <w:rPr>
          <w:rFonts w:asciiTheme="minorHAnsi" w:hAnsiTheme="minorHAnsi" w:cs="Calibri"/>
          <w:i/>
          <w:color w:val="666666"/>
          <w:sz w:val="19"/>
          <w:lang w:val="pt-BR"/>
        </w:rPr>
        <w:t>Miami · 2020</w:t>
      </w:r>
      <w:r w:rsidRPr="009B12C0">
        <w:rPr>
          <w:rFonts w:asciiTheme="minorHAnsi" w:hAnsiTheme="minorHAnsi" w:cs="Calibri"/>
          <w:i/>
          <w:color w:val="666666"/>
          <w:sz w:val="19"/>
          <w:lang w:val="pt-BR"/>
        </w:rPr>
        <w:t xml:space="preserve"> – 2021</w:t>
      </w:r>
    </w:p>
    <w:p w14:paraId="62E2F389" w14:textId="4D87BDC4" w:rsidR="00AB19CB" w:rsidRPr="009B12C0" w:rsidRDefault="00000000" w:rsidP="009B12C0">
      <w:pPr>
        <w:pStyle w:val="PargrafodaLista"/>
        <w:numPr>
          <w:ilvl w:val="1"/>
          <w:numId w:val="26"/>
        </w:numPr>
        <w:spacing w:before="20" w:after="20"/>
        <w:rPr>
          <w:rFonts w:asciiTheme="minorHAnsi" w:hAnsiTheme="minorHAnsi" w:cs="Calibri"/>
        </w:rPr>
      </w:pPr>
      <w:r w:rsidRPr="009B12C0">
        <w:rPr>
          <w:rFonts w:asciiTheme="minorHAnsi" w:hAnsiTheme="minorHAnsi" w:cs="Calibri"/>
        </w:rPr>
        <w:t>Led major B2B contracts for Mapfre across LATAM — managing full lifecycle of cloud service agreements, SLAs, financial modeling, and compliance for insurance technology platforms</w:t>
      </w:r>
    </w:p>
    <w:p w14:paraId="37A5CBE7" w14:textId="29C24736" w:rsidR="00AB19CB" w:rsidRPr="009B12C0" w:rsidRDefault="00000000" w:rsidP="009B12C0">
      <w:pPr>
        <w:pStyle w:val="PargrafodaLista"/>
        <w:numPr>
          <w:ilvl w:val="1"/>
          <w:numId w:val="26"/>
        </w:numPr>
        <w:spacing w:before="20" w:after="20"/>
        <w:rPr>
          <w:rFonts w:asciiTheme="minorHAnsi" w:hAnsiTheme="minorHAnsi" w:cs="Calibri"/>
        </w:rPr>
      </w:pPr>
      <w:r w:rsidRPr="009B12C0">
        <w:rPr>
          <w:rFonts w:asciiTheme="minorHAnsi" w:hAnsiTheme="minorHAnsi" w:cs="Calibri"/>
        </w:rPr>
        <w:t xml:space="preserve">Partnered with Mapfre's insurance operations teams to migrate </w:t>
      </w:r>
      <w:r w:rsidR="009B12C0" w:rsidRPr="009B12C0">
        <w:rPr>
          <w:rFonts w:asciiTheme="minorHAnsi" w:hAnsiTheme="minorHAnsi" w:cs="Calibri"/>
        </w:rPr>
        <w:t>on-premises</w:t>
      </w:r>
      <w:r w:rsidRPr="009B12C0">
        <w:rPr>
          <w:rFonts w:asciiTheme="minorHAnsi" w:hAnsiTheme="minorHAnsi" w:cs="Calibri"/>
        </w:rPr>
        <w:t xml:space="preserve"> policy administration, claims, and underwriting systems to public cloud (AWS/Azure), translating business needs into attainable migration plans</w:t>
      </w:r>
    </w:p>
    <w:p w14:paraId="6E8C1D6E" w14:textId="4C6020D2" w:rsidR="00AB19CB" w:rsidRPr="009B12C0" w:rsidRDefault="00000000" w:rsidP="009B12C0">
      <w:pPr>
        <w:pStyle w:val="PargrafodaLista"/>
        <w:numPr>
          <w:ilvl w:val="1"/>
          <w:numId w:val="26"/>
        </w:numPr>
        <w:spacing w:before="20" w:after="20"/>
        <w:rPr>
          <w:rFonts w:asciiTheme="minorHAnsi" w:hAnsiTheme="minorHAnsi" w:cs="Calibri"/>
        </w:rPr>
      </w:pPr>
      <w:r w:rsidRPr="009B12C0">
        <w:rPr>
          <w:rFonts w:asciiTheme="minorHAnsi" w:hAnsiTheme="minorHAnsi" w:cs="Calibri"/>
        </w:rPr>
        <w:t>Managed IT budget across multiple cost centers including datacenter teams in Brazil and Miami — overseeing CAPEX/OPEX budgets, capacity planning, and disaster recovery</w:t>
      </w:r>
    </w:p>
    <w:p w14:paraId="1051EDDD" w14:textId="4FC6F5B2" w:rsidR="00AB19CB" w:rsidRPr="009B12C0" w:rsidRDefault="00000000" w:rsidP="009B12C0">
      <w:pPr>
        <w:pStyle w:val="PargrafodaLista"/>
        <w:numPr>
          <w:ilvl w:val="1"/>
          <w:numId w:val="26"/>
        </w:numPr>
        <w:spacing w:before="20" w:after="20"/>
        <w:rPr>
          <w:rFonts w:asciiTheme="minorHAnsi" w:hAnsiTheme="minorHAnsi" w:cs="Calibri"/>
        </w:rPr>
      </w:pPr>
      <w:r w:rsidRPr="009B12C0">
        <w:rPr>
          <w:rFonts w:asciiTheme="minorHAnsi" w:hAnsiTheme="minorHAnsi" w:cs="Calibri"/>
        </w:rPr>
        <w:t>Managed ASP and ISP vendor relationships, ensuring service level compliance and operational excellence across infrastructure and application tiers for Mapfre's insurance workloads</w:t>
      </w:r>
    </w:p>
    <w:p w14:paraId="321EF627" w14:textId="3D85ACC7" w:rsidR="00AB19CB" w:rsidRPr="009B12C0" w:rsidRDefault="00000000" w:rsidP="009B12C0">
      <w:pPr>
        <w:pStyle w:val="PargrafodaLista"/>
        <w:numPr>
          <w:ilvl w:val="1"/>
          <w:numId w:val="26"/>
        </w:numPr>
        <w:spacing w:before="20" w:after="20"/>
        <w:rPr>
          <w:rFonts w:asciiTheme="minorHAnsi" w:hAnsiTheme="minorHAnsi" w:cs="Calibri"/>
        </w:rPr>
      </w:pPr>
      <w:r w:rsidRPr="009B12C0">
        <w:rPr>
          <w:rFonts w:asciiTheme="minorHAnsi" w:hAnsiTheme="minorHAnsi" w:cs="Calibri"/>
        </w:rPr>
        <w:t>Ensured compliance with insurance regulatory requirements (LGPD/GDPR) for data handling across multi-country operations with complex organizational structures</w:t>
      </w:r>
    </w:p>
    <w:p w14:paraId="68D5F8DA" w14:textId="77777777" w:rsidR="00AB19CB" w:rsidRPr="009B12C0" w:rsidRDefault="00000000">
      <w:pPr>
        <w:spacing w:before="160" w:after="0"/>
        <w:rPr>
          <w:rFonts w:asciiTheme="minorHAnsi" w:hAnsiTheme="minorHAnsi"/>
        </w:rPr>
      </w:pPr>
      <w:r w:rsidRPr="009B12C0">
        <w:rPr>
          <w:rFonts w:asciiTheme="minorHAnsi" w:hAnsiTheme="minorHAnsi" w:cs="Calibri"/>
          <w:b/>
          <w:color w:val="000000"/>
          <w:sz w:val="21"/>
        </w:rPr>
        <w:t>Program Manager — Public Safety</w:t>
      </w:r>
    </w:p>
    <w:p w14:paraId="73B8B65B" w14:textId="77777777" w:rsidR="00AB19CB" w:rsidRPr="009B12C0" w:rsidRDefault="00000000">
      <w:pPr>
        <w:spacing w:after="40"/>
        <w:rPr>
          <w:rFonts w:asciiTheme="minorHAnsi" w:hAnsiTheme="minorHAnsi"/>
        </w:rPr>
      </w:pPr>
      <w:r w:rsidRPr="009B12C0">
        <w:rPr>
          <w:rFonts w:asciiTheme="minorHAnsi" w:hAnsiTheme="minorHAnsi" w:cs="Calibri"/>
          <w:i/>
          <w:color w:val="666666"/>
          <w:sz w:val="19"/>
        </w:rPr>
        <w:t>NICE  |  Dallas, USA  ·  2016 – 2020</w:t>
      </w:r>
    </w:p>
    <w:p w14:paraId="1038C83C" w14:textId="3A6F3C01" w:rsidR="00AB19CB" w:rsidRPr="00E71558" w:rsidRDefault="00000000" w:rsidP="00E71558">
      <w:pPr>
        <w:pStyle w:val="PargrafodaLista"/>
        <w:numPr>
          <w:ilvl w:val="1"/>
          <w:numId w:val="26"/>
        </w:numPr>
        <w:spacing w:before="20" w:after="20"/>
        <w:rPr>
          <w:rFonts w:asciiTheme="minorHAnsi" w:hAnsiTheme="minorHAnsi" w:cs="Calibri"/>
        </w:rPr>
      </w:pPr>
      <w:r w:rsidRPr="009B12C0">
        <w:rPr>
          <w:rFonts w:asciiTheme="minorHAnsi" w:hAnsiTheme="minorHAnsi" w:cs="Calibri"/>
        </w:rPr>
        <w:t>Led multi-vendor program delivery of enterprise public safety solutions across US regions — managing developers, security, and infrastructure professionals in complex environments</w:t>
      </w:r>
    </w:p>
    <w:p w14:paraId="6D664CFB" w14:textId="745784A6" w:rsidR="00AB19CB" w:rsidRPr="00E71558" w:rsidRDefault="00000000" w:rsidP="00E71558">
      <w:pPr>
        <w:pStyle w:val="PargrafodaLista"/>
        <w:numPr>
          <w:ilvl w:val="1"/>
          <w:numId w:val="26"/>
        </w:numPr>
        <w:spacing w:before="20" w:after="20"/>
        <w:rPr>
          <w:rFonts w:asciiTheme="minorHAnsi" w:hAnsiTheme="minorHAnsi" w:cs="Calibri"/>
        </w:rPr>
      </w:pPr>
      <w:r w:rsidRPr="009B12C0">
        <w:rPr>
          <w:rFonts w:asciiTheme="minorHAnsi" w:hAnsiTheme="minorHAnsi" w:cs="Calibri"/>
        </w:rPr>
        <w:t>Managed outsourcing partner ecosystem across US regions — overseeing SLA governance, performance management, training, and delivery frameworks for business partners</w:t>
      </w:r>
    </w:p>
    <w:p w14:paraId="08A43951" w14:textId="5991EE5E" w:rsidR="00AB19CB" w:rsidRPr="00E71558" w:rsidRDefault="00000000" w:rsidP="00E71558">
      <w:pPr>
        <w:pStyle w:val="PargrafodaLista"/>
        <w:numPr>
          <w:ilvl w:val="1"/>
          <w:numId w:val="26"/>
        </w:numPr>
        <w:spacing w:before="20" w:after="20"/>
        <w:rPr>
          <w:rFonts w:asciiTheme="minorHAnsi" w:hAnsiTheme="minorHAnsi" w:cs="Calibri"/>
        </w:rPr>
      </w:pPr>
      <w:r w:rsidRPr="009B12C0">
        <w:rPr>
          <w:rFonts w:asciiTheme="minorHAnsi" w:hAnsiTheme="minorHAnsi" w:cs="Calibri"/>
        </w:rPr>
        <w:t>Designed delivery frameworks and oversaw implementation of enterprise-grade solutions of moderate to high complexity — on-time, on-budget, and on-scope with structured IT governance</w:t>
      </w:r>
    </w:p>
    <w:p w14:paraId="1F377CEB" w14:textId="4CF914A3" w:rsidR="00AB19CB" w:rsidRPr="00E71558" w:rsidRDefault="00000000" w:rsidP="00E71558">
      <w:pPr>
        <w:pStyle w:val="PargrafodaLista"/>
        <w:numPr>
          <w:ilvl w:val="1"/>
          <w:numId w:val="26"/>
        </w:numPr>
        <w:spacing w:before="20" w:after="20"/>
        <w:rPr>
          <w:rFonts w:asciiTheme="minorHAnsi" w:hAnsiTheme="minorHAnsi" w:cs="Calibri"/>
        </w:rPr>
      </w:pPr>
      <w:r w:rsidRPr="009B12C0">
        <w:rPr>
          <w:rFonts w:asciiTheme="minorHAnsi" w:hAnsiTheme="minorHAnsi" w:cs="Calibri"/>
        </w:rPr>
        <w:t>Handled executive-level escalations from internal and external partners — resolved complex challenges through structured problem-solving, stakeholder negotiation, and high emotional intelligence</w:t>
      </w:r>
    </w:p>
    <w:p w14:paraId="2EC00875" w14:textId="515FDD9E" w:rsidR="00AB19CB" w:rsidRPr="00E71558" w:rsidRDefault="00000000" w:rsidP="00E71558">
      <w:pPr>
        <w:pStyle w:val="PargrafodaLista"/>
        <w:numPr>
          <w:ilvl w:val="1"/>
          <w:numId w:val="26"/>
        </w:numPr>
        <w:spacing w:before="20" w:after="20"/>
        <w:rPr>
          <w:rFonts w:asciiTheme="minorHAnsi" w:hAnsiTheme="minorHAnsi" w:cs="Calibri"/>
        </w:rPr>
      </w:pPr>
      <w:r w:rsidRPr="009B12C0">
        <w:rPr>
          <w:rFonts w:asciiTheme="minorHAnsi" w:hAnsiTheme="minorHAnsi" w:cs="Calibri"/>
        </w:rPr>
        <w:t>Consistently identified business and efficiency opportunities, proactively scouting emerging technology trends to determine potential future customer needs</w:t>
      </w:r>
    </w:p>
    <w:p w14:paraId="1811361D" w14:textId="77777777" w:rsidR="00AB19CB" w:rsidRPr="009B12C0" w:rsidRDefault="00AB19CB">
      <w:pPr>
        <w:pBdr>
          <w:bottom w:val="single" w:sz="4" w:space="1" w:color="000000"/>
        </w:pBdr>
        <w:spacing w:before="40" w:after="40"/>
        <w:rPr>
          <w:rFonts w:asciiTheme="minorHAnsi" w:hAnsiTheme="minorHAnsi"/>
        </w:rPr>
      </w:pPr>
    </w:p>
    <w:p w14:paraId="6755C68E" w14:textId="77777777" w:rsidR="00AB19CB" w:rsidRPr="009B12C0" w:rsidRDefault="00000000">
      <w:pPr>
        <w:spacing w:before="80" w:after="80"/>
        <w:rPr>
          <w:rFonts w:asciiTheme="minorHAnsi" w:hAnsiTheme="minorHAnsi"/>
        </w:rPr>
      </w:pPr>
      <w:r w:rsidRPr="009B12C0">
        <w:rPr>
          <w:rFonts w:asciiTheme="minorHAnsi" w:hAnsiTheme="minorHAnsi" w:cs="Calibri"/>
          <w:b/>
          <w:color w:val="000000"/>
          <w:spacing w:val="40"/>
          <w:sz w:val="22"/>
        </w:rPr>
        <w:t>KEY ACHIEVEMENTS</w:t>
      </w:r>
    </w:p>
    <w:p w14:paraId="60AF357D" w14:textId="77777777" w:rsidR="00AB19CB" w:rsidRPr="009B12C0" w:rsidRDefault="00000000" w:rsidP="00E71558">
      <w:pPr>
        <w:spacing w:before="40" w:after="40"/>
        <w:rPr>
          <w:rFonts w:asciiTheme="minorHAnsi" w:hAnsiTheme="minorHAnsi"/>
        </w:rPr>
      </w:pPr>
      <w:r w:rsidRPr="009B12C0">
        <w:rPr>
          <w:rFonts w:asciiTheme="minorHAnsi" w:hAnsiTheme="minorHAnsi" w:cs="Calibri"/>
          <w:b/>
          <w:color w:val="000000"/>
        </w:rPr>
        <w:t>Revenue Growth</w:t>
      </w:r>
      <w:r w:rsidRPr="009B12C0">
        <w:rPr>
          <w:rFonts w:asciiTheme="minorHAnsi" w:hAnsiTheme="minorHAnsi" w:cs="Calibri"/>
          <w:color w:val="666666"/>
        </w:rPr>
        <w:t xml:space="preserve">  ·····  </w:t>
      </w:r>
      <w:r w:rsidRPr="009B12C0">
        <w:rPr>
          <w:rFonts w:asciiTheme="minorHAnsi" w:hAnsiTheme="minorHAnsi" w:cs="Calibri"/>
        </w:rPr>
        <w:t>25% → 50.5% customer revenue via cloud modernization solutions across multiple business units</w:t>
      </w:r>
    </w:p>
    <w:p w14:paraId="3CA3D893" w14:textId="77777777" w:rsidR="00AB19CB" w:rsidRPr="009B12C0" w:rsidRDefault="00000000" w:rsidP="00E71558">
      <w:pPr>
        <w:spacing w:before="40" w:after="40"/>
        <w:rPr>
          <w:rFonts w:asciiTheme="minorHAnsi" w:hAnsiTheme="minorHAnsi"/>
        </w:rPr>
      </w:pPr>
      <w:r w:rsidRPr="009B12C0">
        <w:rPr>
          <w:rFonts w:asciiTheme="minorHAnsi" w:hAnsiTheme="minorHAnsi" w:cs="Calibri"/>
          <w:b/>
          <w:color w:val="000000"/>
        </w:rPr>
        <w:t>Cost Reduction</w:t>
      </w:r>
      <w:r w:rsidRPr="009B12C0">
        <w:rPr>
          <w:rFonts w:asciiTheme="minorHAnsi" w:hAnsiTheme="minorHAnsi" w:cs="Calibri"/>
          <w:color w:val="666666"/>
        </w:rPr>
        <w:t xml:space="preserve">  ·····  </w:t>
      </w:r>
      <w:r w:rsidRPr="009B12C0">
        <w:rPr>
          <w:rFonts w:asciiTheme="minorHAnsi" w:hAnsiTheme="minorHAnsi" w:cs="Calibri"/>
        </w:rPr>
        <w:t>37.4% IT expenditure reduction on $200M+ annual budget through financial modeling and vendor optimization</w:t>
      </w:r>
    </w:p>
    <w:p w14:paraId="74B842E9" w14:textId="09EB98DA" w:rsidR="00AB19CB" w:rsidRPr="009B12C0" w:rsidRDefault="00000000" w:rsidP="00E71558">
      <w:pPr>
        <w:spacing w:before="40" w:after="40"/>
        <w:rPr>
          <w:rFonts w:asciiTheme="minorHAnsi" w:hAnsiTheme="minorHAnsi"/>
        </w:rPr>
      </w:pPr>
      <w:r w:rsidRPr="009B12C0">
        <w:rPr>
          <w:rFonts w:asciiTheme="minorHAnsi" w:hAnsiTheme="minorHAnsi" w:cs="Calibri"/>
          <w:b/>
          <w:color w:val="000000"/>
        </w:rPr>
        <w:t xml:space="preserve">BPO Program </w:t>
      </w:r>
      <w:r w:rsidR="009B12C0" w:rsidRPr="009B12C0">
        <w:rPr>
          <w:rFonts w:asciiTheme="minorHAnsi" w:hAnsiTheme="minorHAnsi" w:cs="Calibri"/>
          <w:b/>
          <w:color w:val="000000"/>
        </w:rPr>
        <w:t>Scale</w:t>
      </w:r>
      <w:r w:rsidR="009B12C0" w:rsidRPr="009B12C0">
        <w:rPr>
          <w:rFonts w:asciiTheme="minorHAnsi" w:hAnsiTheme="minorHAnsi" w:cs="Calibri"/>
          <w:color w:val="666666"/>
        </w:rPr>
        <w:t xml:space="preserve"> ·</w:t>
      </w:r>
      <w:r w:rsidRPr="009B12C0">
        <w:rPr>
          <w:rFonts w:asciiTheme="minorHAnsi" w:hAnsiTheme="minorHAnsi" w:cs="Calibri"/>
          <w:color w:val="666666"/>
        </w:rPr>
        <w:t xml:space="preserve">····  </w:t>
      </w:r>
      <w:r w:rsidRPr="009B12C0">
        <w:rPr>
          <w:rFonts w:asciiTheme="minorHAnsi" w:hAnsiTheme="minorHAnsi" w:cs="Calibri"/>
        </w:rPr>
        <w:t>$</w:t>
      </w:r>
      <w:r w:rsidR="009B12C0" w:rsidRPr="009B12C0">
        <w:rPr>
          <w:rFonts w:asciiTheme="minorHAnsi" w:hAnsiTheme="minorHAnsi" w:cs="Calibri"/>
        </w:rPr>
        <w:t>5</w:t>
      </w:r>
      <w:r w:rsidRPr="009B12C0">
        <w:rPr>
          <w:rFonts w:asciiTheme="minorHAnsi" w:hAnsiTheme="minorHAnsi" w:cs="Calibri"/>
        </w:rPr>
        <w:t>00M/yr Mapfre insurance program — ~200 direct + 2,000+ indirect resources across 3 countries</w:t>
      </w:r>
    </w:p>
    <w:p w14:paraId="5BEBD7BC" w14:textId="77777777" w:rsidR="00AB19CB" w:rsidRPr="009B12C0" w:rsidRDefault="00000000" w:rsidP="00E71558">
      <w:pPr>
        <w:spacing w:before="40" w:after="40"/>
        <w:rPr>
          <w:rFonts w:asciiTheme="minorHAnsi" w:hAnsiTheme="minorHAnsi"/>
        </w:rPr>
      </w:pPr>
      <w:r w:rsidRPr="009B12C0">
        <w:rPr>
          <w:rFonts w:asciiTheme="minorHAnsi" w:hAnsiTheme="minorHAnsi" w:cs="Calibri"/>
          <w:b/>
          <w:color w:val="000000"/>
        </w:rPr>
        <w:t>Segment Growth</w:t>
      </w:r>
      <w:r w:rsidRPr="009B12C0">
        <w:rPr>
          <w:rFonts w:asciiTheme="minorHAnsi" w:hAnsiTheme="minorHAnsi" w:cs="Calibri"/>
          <w:color w:val="666666"/>
        </w:rPr>
        <w:t xml:space="preserve">  ·····  </w:t>
      </w:r>
      <w:r w:rsidRPr="009B12C0">
        <w:rPr>
          <w:rFonts w:asciiTheme="minorHAnsi" w:hAnsiTheme="minorHAnsi" w:cs="Calibri"/>
        </w:rPr>
        <w:t>Doubled SSFF segment (insurance &amp; banking) headcount and revenue YoY × 2 consecutive years</w:t>
      </w:r>
    </w:p>
    <w:p w14:paraId="01C02124" w14:textId="77777777" w:rsidR="00AB19CB" w:rsidRPr="009B12C0" w:rsidRDefault="00000000" w:rsidP="00E71558">
      <w:pPr>
        <w:spacing w:before="40" w:after="40"/>
        <w:rPr>
          <w:rFonts w:asciiTheme="minorHAnsi" w:hAnsiTheme="minorHAnsi"/>
        </w:rPr>
      </w:pPr>
      <w:r w:rsidRPr="009B12C0">
        <w:rPr>
          <w:rFonts w:asciiTheme="minorHAnsi" w:hAnsiTheme="minorHAnsi" w:cs="Calibri"/>
          <w:b/>
          <w:color w:val="000000"/>
        </w:rPr>
        <w:t>Performance Gain</w:t>
      </w:r>
      <w:r w:rsidRPr="009B12C0">
        <w:rPr>
          <w:rFonts w:asciiTheme="minorHAnsi" w:hAnsiTheme="minorHAnsi" w:cs="Calibri"/>
          <w:color w:val="666666"/>
        </w:rPr>
        <w:t xml:space="preserve">  ·····  </w:t>
      </w:r>
      <w:r w:rsidRPr="009B12C0">
        <w:rPr>
          <w:rFonts w:asciiTheme="minorHAnsi" w:hAnsiTheme="minorHAnsi" w:cs="Calibri"/>
        </w:rPr>
        <w:t>65% cloud infrastructure improvement + 30% cost decrease through solution architecture optimization</w:t>
      </w:r>
    </w:p>
    <w:p w14:paraId="42C40D63" w14:textId="58129E13" w:rsidR="00AB19CB" w:rsidRDefault="00000000" w:rsidP="00E71558">
      <w:pPr>
        <w:spacing w:before="40" w:after="40"/>
        <w:rPr>
          <w:rFonts w:asciiTheme="minorHAnsi" w:hAnsiTheme="minorHAnsi" w:cs="Calibri"/>
        </w:rPr>
      </w:pPr>
      <w:r w:rsidRPr="009B12C0">
        <w:rPr>
          <w:rFonts w:asciiTheme="minorHAnsi" w:hAnsiTheme="minorHAnsi" w:cs="Calibri"/>
          <w:b/>
          <w:color w:val="000000"/>
        </w:rPr>
        <w:t xml:space="preserve">Delivery </w:t>
      </w:r>
      <w:r w:rsidR="00A17FF0" w:rsidRPr="009B12C0">
        <w:rPr>
          <w:rFonts w:asciiTheme="minorHAnsi" w:hAnsiTheme="minorHAnsi" w:cs="Calibri"/>
          <w:b/>
          <w:color w:val="000000"/>
        </w:rPr>
        <w:t>Acceleration</w:t>
      </w:r>
      <w:r w:rsidR="00A17FF0" w:rsidRPr="009B12C0">
        <w:rPr>
          <w:rFonts w:asciiTheme="minorHAnsi" w:hAnsiTheme="minorHAnsi" w:cs="Calibri"/>
          <w:color w:val="666666"/>
        </w:rPr>
        <w:t xml:space="preserve"> ·</w:t>
      </w:r>
      <w:r w:rsidRPr="009B12C0">
        <w:rPr>
          <w:rFonts w:asciiTheme="minorHAnsi" w:hAnsiTheme="minorHAnsi" w:cs="Calibri"/>
          <w:color w:val="666666"/>
        </w:rPr>
        <w:t>···</w:t>
      </w:r>
      <w:proofErr w:type="gramStart"/>
      <w:r w:rsidRPr="009B12C0">
        <w:rPr>
          <w:rFonts w:asciiTheme="minorHAnsi" w:hAnsiTheme="minorHAnsi" w:cs="Calibri"/>
          <w:color w:val="666666"/>
        </w:rPr>
        <w:t xml:space="preserve">·  </w:t>
      </w:r>
      <w:r w:rsidRPr="009B12C0">
        <w:rPr>
          <w:rFonts w:asciiTheme="minorHAnsi" w:hAnsiTheme="minorHAnsi" w:cs="Calibri"/>
        </w:rPr>
        <w:t>25</w:t>
      </w:r>
      <w:proofErr w:type="gramEnd"/>
      <w:r w:rsidRPr="009B12C0">
        <w:rPr>
          <w:rFonts w:asciiTheme="minorHAnsi" w:hAnsiTheme="minorHAnsi" w:cs="Calibri"/>
        </w:rPr>
        <w:t>% project time reduction via agile/DevOps delivery frameworks and process optimization</w:t>
      </w:r>
    </w:p>
    <w:p w14:paraId="34EC203B" w14:textId="77777777" w:rsidR="00A17FF0" w:rsidRDefault="00A17FF0" w:rsidP="00E71558">
      <w:pPr>
        <w:spacing w:before="40" w:after="40"/>
        <w:rPr>
          <w:rFonts w:asciiTheme="minorHAnsi" w:hAnsiTheme="minorHAnsi" w:cs="Calibri"/>
        </w:rPr>
      </w:pPr>
    </w:p>
    <w:p w14:paraId="6B355CBF" w14:textId="77777777" w:rsidR="00A17FF0" w:rsidRPr="009B12C0" w:rsidRDefault="00A17FF0" w:rsidP="00E71558">
      <w:pPr>
        <w:spacing w:before="40" w:after="40"/>
        <w:rPr>
          <w:rFonts w:asciiTheme="minorHAnsi" w:hAnsiTheme="minorHAnsi"/>
        </w:rPr>
      </w:pPr>
    </w:p>
    <w:p w14:paraId="4D427289" w14:textId="77777777" w:rsidR="00E71558" w:rsidRDefault="00E71558">
      <w:pPr>
        <w:spacing w:before="80" w:after="80"/>
        <w:rPr>
          <w:rFonts w:asciiTheme="minorHAnsi" w:hAnsiTheme="minorHAnsi"/>
        </w:rPr>
      </w:pPr>
    </w:p>
    <w:p w14:paraId="3BCE32C9" w14:textId="63B2610F" w:rsidR="00AB19CB" w:rsidRPr="009B12C0" w:rsidRDefault="00000000">
      <w:pPr>
        <w:spacing w:before="80" w:after="80"/>
        <w:rPr>
          <w:rFonts w:asciiTheme="minorHAnsi" w:hAnsiTheme="minorHAnsi"/>
        </w:rPr>
      </w:pPr>
      <w:r w:rsidRPr="009B12C0">
        <w:rPr>
          <w:rFonts w:asciiTheme="minorHAnsi" w:hAnsiTheme="minorHAnsi" w:cs="Calibri"/>
          <w:b/>
          <w:color w:val="000000"/>
          <w:spacing w:val="40"/>
          <w:sz w:val="22"/>
        </w:rPr>
        <w:lastRenderedPageBreak/>
        <w:t>CERTIFICATIONS</w:t>
      </w:r>
    </w:p>
    <w:p w14:paraId="707F2CAC" w14:textId="77777777" w:rsidR="00AB19CB" w:rsidRPr="009B12C0" w:rsidRDefault="00000000">
      <w:pPr>
        <w:tabs>
          <w:tab w:val="left" w:pos="4800"/>
        </w:tabs>
        <w:spacing w:before="40" w:after="80"/>
        <w:rPr>
          <w:rFonts w:asciiTheme="minorHAnsi" w:hAnsiTheme="minorHAnsi"/>
        </w:rPr>
      </w:pPr>
      <w:r w:rsidRPr="009B12C0">
        <w:rPr>
          <w:rFonts w:asciiTheme="minorHAnsi" w:hAnsiTheme="minorHAnsi" w:cs="Calibri"/>
          <w:b/>
          <w:color w:val="000000"/>
          <w:spacing w:val="20"/>
          <w:sz w:val="17"/>
        </w:rPr>
        <w:t>CLOUD &amp; ARCHITECTURE</w:t>
      </w:r>
      <w:r w:rsidRPr="009B12C0">
        <w:rPr>
          <w:rFonts w:asciiTheme="minorHAnsi" w:hAnsiTheme="minorHAnsi" w:cs="Calibri"/>
          <w:color w:val="000000"/>
          <w:sz w:val="17"/>
        </w:rPr>
        <w:tab/>
      </w:r>
      <w:r w:rsidRPr="009B12C0">
        <w:rPr>
          <w:rFonts w:asciiTheme="minorHAnsi" w:hAnsiTheme="minorHAnsi" w:cs="Calibri"/>
          <w:b/>
          <w:color w:val="000000"/>
          <w:spacing w:val="20"/>
          <w:sz w:val="17"/>
        </w:rPr>
        <w:t>SECURITY &amp; GOVERNANCE</w:t>
      </w:r>
    </w:p>
    <w:p w14:paraId="59E1B2A7" w14:textId="77777777" w:rsidR="00AB19CB" w:rsidRPr="009B12C0" w:rsidRDefault="00000000">
      <w:pPr>
        <w:tabs>
          <w:tab w:val="left" w:pos="4800"/>
        </w:tabs>
        <w:spacing w:before="20" w:after="20"/>
        <w:rPr>
          <w:rFonts w:asciiTheme="minorHAnsi" w:hAnsiTheme="minorHAnsi"/>
        </w:rPr>
      </w:pPr>
      <w:r w:rsidRPr="009B12C0">
        <w:rPr>
          <w:rFonts w:asciiTheme="minorHAnsi" w:hAnsiTheme="minorHAnsi" w:cs="Calibri"/>
          <w:sz w:val="18"/>
        </w:rPr>
        <w:t>·  AWS Solutions Architect – Associate</w:t>
      </w:r>
      <w:r w:rsidRPr="009B12C0">
        <w:rPr>
          <w:rFonts w:asciiTheme="minorHAnsi" w:hAnsiTheme="minorHAnsi" w:cs="Calibri"/>
          <w:color w:val="000000"/>
          <w:sz w:val="18"/>
        </w:rPr>
        <w:tab/>
      </w:r>
      <w:r w:rsidRPr="009B12C0">
        <w:rPr>
          <w:rFonts w:asciiTheme="minorHAnsi" w:hAnsiTheme="minorHAnsi" w:cs="Calibri"/>
          <w:sz w:val="18"/>
        </w:rPr>
        <w:t>·  AWS Security – Specialty</w:t>
      </w:r>
    </w:p>
    <w:p w14:paraId="428F875C" w14:textId="77777777" w:rsidR="00AB19CB" w:rsidRPr="009B12C0" w:rsidRDefault="00000000">
      <w:pPr>
        <w:tabs>
          <w:tab w:val="left" w:pos="4800"/>
        </w:tabs>
        <w:spacing w:before="20" w:after="20"/>
        <w:rPr>
          <w:rFonts w:asciiTheme="minorHAnsi" w:hAnsiTheme="minorHAnsi"/>
        </w:rPr>
      </w:pPr>
      <w:r w:rsidRPr="009B12C0">
        <w:rPr>
          <w:rFonts w:asciiTheme="minorHAnsi" w:hAnsiTheme="minorHAnsi" w:cs="Calibri"/>
          <w:sz w:val="18"/>
        </w:rPr>
        <w:t>·  Azure Solutions Architect (AZ-303)</w:t>
      </w:r>
      <w:r w:rsidRPr="009B12C0">
        <w:rPr>
          <w:rFonts w:asciiTheme="minorHAnsi" w:hAnsiTheme="minorHAnsi" w:cs="Calibri"/>
          <w:color w:val="000000"/>
          <w:sz w:val="18"/>
        </w:rPr>
        <w:tab/>
      </w:r>
      <w:r w:rsidRPr="009B12C0">
        <w:rPr>
          <w:rFonts w:asciiTheme="minorHAnsi" w:hAnsiTheme="minorHAnsi" w:cs="Calibri"/>
          <w:sz w:val="18"/>
        </w:rPr>
        <w:t>·  Azure Cybersecurity Architect</w:t>
      </w:r>
    </w:p>
    <w:p w14:paraId="1748B455" w14:textId="77777777" w:rsidR="00AB19CB" w:rsidRPr="009B12C0" w:rsidRDefault="00000000">
      <w:pPr>
        <w:tabs>
          <w:tab w:val="left" w:pos="4800"/>
        </w:tabs>
        <w:spacing w:before="20" w:after="20"/>
        <w:rPr>
          <w:rFonts w:asciiTheme="minorHAnsi" w:hAnsiTheme="minorHAnsi"/>
        </w:rPr>
      </w:pPr>
      <w:r w:rsidRPr="009B12C0">
        <w:rPr>
          <w:rFonts w:asciiTheme="minorHAnsi" w:hAnsiTheme="minorHAnsi" w:cs="Calibri"/>
          <w:sz w:val="18"/>
        </w:rPr>
        <w:t>·  Oracle Multi-Cloud Architect (OCI)</w:t>
      </w:r>
      <w:r w:rsidRPr="009B12C0">
        <w:rPr>
          <w:rFonts w:asciiTheme="minorHAnsi" w:hAnsiTheme="minorHAnsi" w:cs="Calibri"/>
          <w:color w:val="000000"/>
          <w:sz w:val="18"/>
        </w:rPr>
        <w:tab/>
      </w:r>
      <w:r w:rsidRPr="009B12C0">
        <w:rPr>
          <w:rFonts w:asciiTheme="minorHAnsi" w:hAnsiTheme="minorHAnsi" w:cs="Calibri"/>
          <w:sz w:val="18"/>
        </w:rPr>
        <w:t>·  Azure Security Engineer Associate</w:t>
      </w:r>
    </w:p>
    <w:p w14:paraId="5B3AE789" w14:textId="77777777" w:rsidR="00AB19CB" w:rsidRPr="009B12C0" w:rsidRDefault="00000000">
      <w:pPr>
        <w:tabs>
          <w:tab w:val="left" w:pos="4800"/>
        </w:tabs>
        <w:spacing w:before="20" w:after="20"/>
        <w:rPr>
          <w:rFonts w:asciiTheme="minorHAnsi" w:hAnsiTheme="minorHAnsi"/>
        </w:rPr>
      </w:pPr>
      <w:r w:rsidRPr="009B12C0">
        <w:rPr>
          <w:rFonts w:asciiTheme="minorHAnsi" w:hAnsiTheme="minorHAnsi" w:cs="Calibri"/>
          <w:sz w:val="18"/>
        </w:rPr>
        <w:t>·  Google Associate Cloud Engineer</w:t>
      </w:r>
      <w:r w:rsidRPr="009B12C0">
        <w:rPr>
          <w:rFonts w:asciiTheme="minorHAnsi" w:hAnsiTheme="minorHAnsi" w:cs="Calibri"/>
          <w:color w:val="000000"/>
          <w:sz w:val="18"/>
        </w:rPr>
        <w:tab/>
      </w:r>
      <w:r w:rsidRPr="009B12C0">
        <w:rPr>
          <w:rFonts w:asciiTheme="minorHAnsi" w:hAnsiTheme="minorHAnsi" w:cs="Calibri"/>
          <w:sz w:val="18"/>
        </w:rPr>
        <w:t>·  ITIL Service Management Foundation</w:t>
      </w:r>
    </w:p>
    <w:p w14:paraId="7DD1579F" w14:textId="77777777" w:rsidR="00AB19CB" w:rsidRPr="009B12C0" w:rsidRDefault="00000000">
      <w:pPr>
        <w:tabs>
          <w:tab w:val="left" w:pos="4800"/>
        </w:tabs>
        <w:spacing w:before="20" w:after="20"/>
        <w:rPr>
          <w:rFonts w:asciiTheme="minorHAnsi" w:hAnsiTheme="minorHAnsi"/>
        </w:rPr>
      </w:pPr>
      <w:r w:rsidRPr="009B12C0">
        <w:rPr>
          <w:rFonts w:asciiTheme="minorHAnsi" w:hAnsiTheme="minorHAnsi" w:cs="Calibri"/>
          <w:sz w:val="18"/>
        </w:rPr>
        <w:t>·  Azure Network Engineer Associate</w:t>
      </w:r>
      <w:r w:rsidRPr="009B12C0">
        <w:rPr>
          <w:rFonts w:asciiTheme="minorHAnsi" w:hAnsiTheme="minorHAnsi" w:cs="Calibri"/>
          <w:color w:val="000000"/>
          <w:sz w:val="18"/>
        </w:rPr>
        <w:tab/>
      </w:r>
      <w:r w:rsidRPr="009B12C0">
        <w:rPr>
          <w:rFonts w:asciiTheme="minorHAnsi" w:hAnsiTheme="minorHAnsi" w:cs="Calibri"/>
          <w:sz w:val="18"/>
        </w:rPr>
        <w:t>·  EXIN ISO/IEC 20000 Foundation</w:t>
      </w:r>
    </w:p>
    <w:p w14:paraId="631B5B55" w14:textId="77777777" w:rsidR="00AB19CB" w:rsidRPr="009B12C0" w:rsidRDefault="00000000">
      <w:pPr>
        <w:tabs>
          <w:tab w:val="left" w:pos="4800"/>
        </w:tabs>
        <w:spacing w:before="20" w:after="20"/>
        <w:rPr>
          <w:rFonts w:asciiTheme="minorHAnsi" w:hAnsiTheme="minorHAnsi"/>
        </w:rPr>
      </w:pPr>
      <w:r w:rsidRPr="009B12C0">
        <w:rPr>
          <w:rFonts w:asciiTheme="minorHAnsi" w:hAnsiTheme="minorHAnsi" w:cs="Calibri"/>
          <w:sz w:val="18"/>
        </w:rPr>
        <w:t>·  Azure Database Administrator</w:t>
      </w:r>
      <w:r w:rsidRPr="009B12C0">
        <w:rPr>
          <w:rFonts w:asciiTheme="minorHAnsi" w:hAnsiTheme="minorHAnsi" w:cs="Calibri"/>
          <w:color w:val="000000"/>
          <w:sz w:val="18"/>
        </w:rPr>
        <w:tab/>
      </w:r>
      <w:r w:rsidRPr="009B12C0">
        <w:rPr>
          <w:rFonts w:asciiTheme="minorHAnsi" w:hAnsiTheme="minorHAnsi" w:cs="Calibri"/>
          <w:sz w:val="18"/>
        </w:rPr>
        <w:t>·  ISO/IEC 27001 (Information Security)</w:t>
      </w:r>
    </w:p>
    <w:p w14:paraId="2B8BAD5D" w14:textId="77777777" w:rsidR="00AB19CB" w:rsidRPr="009B12C0" w:rsidRDefault="00AB19CB">
      <w:pPr>
        <w:pBdr>
          <w:bottom w:val="single" w:sz="4" w:space="1" w:color="000000"/>
        </w:pBdr>
        <w:spacing w:before="40" w:after="40"/>
        <w:rPr>
          <w:rFonts w:asciiTheme="minorHAnsi" w:hAnsiTheme="minorHAnsi"/>
        </w:rPr>
      </w:pPr>
    </w:p>
    <w:p w14:paraId="28868853" w14:textId="77777777" w:rsidR="00AB19CB" w:rsidRPr="009B12C0" w:rsidRDefault="00000000">
      <w:pPr>
        <w:spacing w:before="80" w:after="80"/>
        <w:rPr>
          <w:rFonts w:asciiTheme="minorHAnsi" w:hAnsiTheme="minorHAnsi"/>
        </w:rPr>
      </w:pPr>
      <w:r w:rsidRPr="009B12C0">
        <w:rPr>
          <w:rFonts w:asciiTheme="minorHAnsi" w:hAnsiTheme="minorHAnsi" w:cs="Calibri"/>
          <w:b/>
          <w:color w:val="000000"/>
          <w:spacing w:val="40"/>
          <w:sz w:val="22"/>
        </w:rPr>
        <w:t>EDUCATION</w:t>
      </w:r>
    </w:p>
    <w:p w14:paraId="4C28B331" w14:textId="1D9982A8" w:rsidR="00AB19CB" w:rsidRPr="00A17FF0" w:rsidRDefault="00000000" w:rsidP="00A17FF0">
      <w:pPr>
        <w:pStyle w:val="PargrafodaLista"/>
        <w:numPr>
          <w:ilvl w:val="0"/>
          <w:numId w:val="28"/>
        </w:numPr>
        <w:spacing w:before="20" w:after="20"/>
        <w:rPr>
          <w:rFonts w:asciiTheme="minorHAnsi" w:hAnsiTheme="minorHAnsi"/>
          <w:lang w:val="pt-BR"/>
        </w:rPr>
      </w:pPr>
      <w:r w:rsidRPr="00A17FF0">
        <w:rPr>
          <w:rFonts w:asciiTheme="minorHAnsi" w:hAnsiTheme="minorHAnsi" w:cs="Calibri"/>
          <w:lang w:val="pt-BR"/>
        </w:rPr>
        <w:t xml:space="preserve">MBA — Solutions </w:t>
      </w:r>
      <w:r w:rsidR="00DD0C2F" w:rsidRPr="00A17FF0">
        <w:rPr>
          <w:rFonts w:asciiTheme="minorHAnsi" w:hAnsiTheme="minorHAnsi" w:cs="Calibri"/>
          <w:lang w:val="pt-BR"/>
        </w:rPr>
        <w:t xml:space="preserve">Architecture </w:t>
      </w:r>
      <w:r w:rsidR="009B12C0" w:rsidRPr="00A17FF0">
        <w:rPr>
          <w:rFonts w:asciiTheme="minorHAnsi" w:hAnsiTheme="minorHAnsi" w:cs="Calibri"/>
          <w:lang w:val="pt-BR"/>
        </w:rPr>
        <w:t>| FIAP</w:t>
      </w:r>
      <w:r w:rsidRPr="00A17FF0">
        <w:rPr>
          <w:rFonts w:asciiTheme="minorHAnsi" w:hAnsiTheme="minorHAnsi" w:cs="Calibri"/>
          <w:lang w:val="pt-BR"/>
        </w:rPr>
        <w:t xml:space="preserve"> – Faculdade de Informática e Administração </w:t>
      </w:r>
      <w:r w:rsidR="00DD0C2F" w:rsidRPr="00A17FF0">
        <w:rPr>
          <w:rFonts w:asciiTheme="minorHAnsi" w:hAnsiTheme="minorHAnsi" w:cs="Calibri"/>
          <w:lang w:val="pt-BR"/>
        </w:rPr>
        <w:t>Paulista | 2020</w:t>
      </w:r>
    </w:p>
    <w:p w14:paraId="506F2CE0" w14:textId="2C4FDE50" w:rsidR="00AB19CB" w:rsidRPr="00A17FF0" w:rsidRDefault="00000000" w:rsidP="00A17FF0">
      <w:pPr>
        <w:pStyle w:val="PargrafodaLista"/>
        <w:numPr>
          <w:ilvl w:val="0"/>
          <w:numId w:val="28"/>
        </w:numPr>
        <w:spacing w:before="20" w:after="20"/>
        <w:rPr>
          <w:rFonts w:asciiTheme="minorHAnsi" w:hAnsiTheme="minorHAnsi"/>
        </w:rPr>
      </w:pPr>
      <w:r w:rsidRPr="00A17FF0">
        <w:rPr>
          <w:rFonts w:asciiTheme="minorHAnsi" w:hAnsiTheme="minorHAnsi" w:cs="Calibri"/>
        </w:rPr>
        <w:t xml:space="preserve">Bachelor's — Computer Systems, Networking &amp; </w:t>
      </w:r>
      <w:r w:rsidR="00DD0C2F" w:rsidRPr="00A17FF0">
        <w:rPr>
          <w:rFonts w:asciiTheme="minorHAnsi" w:hAnsiTheme="minorHAnsi" w:cs="Calibri"/>
        </w:rPr>
        <w:t xml:space="preserve">Telecommunications </w:t>
      </w:r>
      <w:r w:rsidR="00A17FF0" w:rsidRPr="00A17FF0">
        <w:rPr>
          <w:rFonts w:asciiTheme="minorHAnsi" w:hAnsiTheme="minorHAnsi" w:cs="Calibri"/>
        </w:rPr>
        <w:t>| 2017</w:t>
      </w:r>
    </w:p>
    <w:p w14:paraId="5419718E" w14:textId="77777777" w:rsidR="00AB19CB" w:rsidRPr="009B12C0" w:rsidRDefault="00AB19CB">
      <w:pPr>
        <w:pBdr>
          <w:bottom w:val="single" w:sz="4" w:space="1" w:color="000000"/>
        </w:pBdr>
        <w:spacing w:before="40" w:after="40"/>
        <w:rPr>
          <w:rFonts w:asciiTheme="minorHAnsi" w:hAnsiTheme="minorHAnsi"/>
        </w:rPr>
      </w:pPr>
    </w:p>
    <w:p w14:paraId="6F2628CE" w14:textId="77777777" w:rsidR="00AB19CB" w:rsidRPr="009B12C0" w:rsidRDefault="00000000">
      <w:pPr>
        <w:spacing w:before="80" w:after="80"/>
        <w:rPr>
          <w:rFonts w:asciiTheme="minorHAnsi" w:hAnsiTheme="minorHAnsi"/>
        </w:rPr>
      </w:pPr>
      <w:r w:rsidRPr="009B12C0">
        <w:rPr>
          <w:rFonts w:asciiTheme="minorHAnsi" w:hAnsiTheme="minorHAnsi" w:cs="Calibri"/>
          <w:b/>
          <w:color w:val="000000"/>
          <w:spacing w:val="40"/>
          <w:sz w:val="22"/>
        </w:rPr>
        <w:t>INDUSTRY EXPERTISE</w:t>
      </w:r>
    </w:p>
    <w:p w14:paraId="25F846F9" w14:textId="56F93676" w:rsidR="00AB19CB" w:rsidRPr="00E71558" w:rsidRDefault="00000000" w:rsidP="00E71558">
      <w:pPr>
        <w:pStyle w:val="PargrafodaLista"/>
        <w:numPr>
          <w:ilvl w:val="0"/>
          <w:numId w:val="27"/>
        </w:numPr>
        <w:spacing w:before="40" w:after="40"/>
        <w:rPr>
          <w:rFonts w:asciiTheme="minorHAnsi" w:hAnsiTheme="minorHAnsi"/>
        </w:rPr>
      </w:pPr>
      <w:r w:rsidRPr="00E71558">
        <w:rPr>
          <w:rFonts w:asciiTheme="minorHAnsi" w:hAnsiTheme="minorHAnsi" w:cs="Calibri"/>
          <w:b/>
          <w:color w:val="000000"/>
        </w:rPr>
        <w:t>Insurance (</w:t>
      </w:r>
      <w:r w:rsidR="009B12C0" w:rsidRPr="00E71558">
        <w:rPr>
          <w:rFonts w:asciiTheme="minorHAnsi" w:hAnsiTheme="minorHAnsi" w:cs="Calibri"/>
          <w:b/>
          <w:color w:val="000000"/>
        </w:rPr>
        <w:t>Primary)</w:t>
      </w:r>
      <w:r w:rsidR="009B12C0" w:rsidRPr="00E71558">
        <w:rPr>
          <w:rFonts w:asciiTheme="minorHAnsi" w:hAnsiTheme="minorHAnsi" w:cs="Calibri"/>
          <w:color w:val="666666"/>
        </w:rPr>
        <w:t xml:space="preserve"> End</w:t>
      </w:r>
      <w:r w:rsidRPr="00E71558">
        <w:rPr>
          <w:rFonts w:asciiTheme="minorHAnsi" w:hAnsiTheme="minorHAnsi" w:cs="Calibri"/>
        </w:rPr>
        <w:t>-to-end BPO operations ($</w:t>
      </w:r>
      <w:r w:rsidR="00DD0C2F" w:rsidRPr="00E71558">
        <w:rPr>
          <w:rFonts w:asciiTheme="minorHAnsi" w:hAnsiTheme="minorHAnsi" w:cs="Calibri"/>
        </w:rPr>
        <w:t>5</w:t>
      </w:r>
      <w:r w:rsidRPr="00E71558">
        <w:rPr>
          <w:rFonts w:asciiTheme="minorHAnsi" w:hAnsiTheme="minorHAnsi" w:cs="Calibri"/>
        </w:rPr>
        <w:t>00M/yr Mapfre — one of world's largest insurance groups), policy administration (Tronweb), SAP ERP, claims processing, underwriting platforms, Dynatrace monitoring, LGPD/GDPR compliance, SSFF segment leadership (Mapfre + BrasilSeg), data governance for insurance reporting, multi-country insurance operations</w:t>
      </w:r>
    </w:p>
    <w:p w14:paraId="40C773BB" w14:textId="5A95F747" w:rsidR="00AB19CB" w:rsidRPr="00E71558" w:rsidRDefault="00000000" w:rsidP="00E71558">
      <w:pPr>
        <w:pStyle w:val="PargrafodaLista"/>
        <w:numPr>
          <w:ilvl w:val="0"/>
          <w:numId w:val="27"/>
        </w:numPr>
        <w:spacing w:before="40" w:after="40"/>
        <w:rPr>
          <w:rFonts w:asciiTheme="minorHAnsi" w:hAnsiTheme="minorHAnsi"/>
        </w:rPr>
      </w:pPr>
      <w:r w:rsidRPr="00E71558">
        <w:rPr>
          <w:rFonts w:asciiTheme="minorHAnsi" w:hAnsiTheme="minorHAnsi" w:cs="Calibri"/>
          <w:b/>
          <w:color w:val="000000"/>
        </w:rPr>
        <w:t xml:space="preserve">Banking &amp; Financial </w:t>
      </w:r>
      <w:r w:rsidR="00DD0C2F" w:rsidRPr="00E71558">
        <w:rPr>
          <w:rFonts w:asciiTheme="minorHAnsi" w:hAnsiTheme="minorHAnsi" w:cs="Calibri"/>
          <w:b/>
          <w:color w:val="000000"/>
        </w:rPr>
        <w:t>Services —</w:t>
      </w:r>
      <w:r w:rsidR="00DD0C2F" w:rsidRPr="00E71558">
        <w:rPr>
          <w:rFonts w:asciiTheme="minorHAnsi" w:hAnsiTheme="minorHAnsi" w:cs="Calibri"/>
          <w:color w:val="666666"/>
        </w:rPr>
        <w:t xml:space="preserve"> Private</w:t>
      </w:r>
      <w:r w:rsidRPr="00E71558">
        <w:rPr>
          <w:rFonts w:asciiTheme="minorHAnsi" w:hAnsiTheme="minorHAnsi" w:cs="Calibri"/>
        </w:rPr>
        <w:t xml:space="preserve"> </w:t>
      </w:r>
      <w:r w:rsidR="00DD0C2F" w:rsidRPr="00E71558">
        <w:rPr>
          <w:rFonts w:asciiTheme="minorHAnsi" w:hAnsiTheme="minorHAnsi" w:cs="Calibri"/>
        </w:rPr>
        <w:t xml:space="preserve">and Public </w:t>
      </w:r>
      <w:r w:rsidRPr="00E71558">
        <w:rPr>
          <w:rFonts w:asciiTheme="minorHAnsi" w:hAnsiTheme="minorHAnsi" w:cs="Calibri"/>
        </w:rPr>
        <w:t xml:space="preserve">banking (Santander, </w:t>
      </w:r>
      <w:r w:rsidR="00DD0C2F" w:rsidRPr="00E71558">
        <w:rPr>
          <w:rFonts w:asciiTheme="minorHAnsi" w:hAnsiTheme="minorHAnsi" w:cs="Calibri"/>
        </w:rPr>
        <w:t xml:space="preserve">Itaú, </w:t>
      </w:r>
      <w:r w:rsidRPr="00E71558">
        <w:rPr>
          <w:rFonts w:asciiTheme="minorHAnsi" w:hAnsiTheme="minorHAnsi" w:cs="Calibri"/>
        </w:rPr>
        <w:t>Getnet</w:t>
      </w:r>
      <w:r w:rsidR="00DD0C2F" w:rsidRPr="00E71558">
        <w:rPr>
          <w:rFonts w:asciiTheme="minorHAnsi" w:hAnsiTheme="minorHAnsi" w:cs="Calibri"/>
        </w:rPr>
        <w:t>, Banco do Brasil, Caixa Economica</w:t>
      </w:r>
      <w:r w:rsidRPr="00E71558">
        <w:rPr>
          <w:rFonts w:asciiTheme="minorHAnsi" w:hAnsiTheme="minorHAnsi" w:cs="Calibri"/>
        </w:rPr>
        <w:t>), core banking modernization, financial modeling, data analytics, regulatory compliance, P&amp;L and cost center management</w:t>
      </w:r>
    </w:p>
    <w:p w14:paraId="3EAFAC65" w14:textId="24FA8F50" w:rsidR="00AB19CB" w:rsidRPr="00E71558" w:rsidRDefault="00000000" w:rsidP="00E71558">
      <w:pPr>
        <w:pStyle w:val="PargrafodaLista"/>
        <w:numPr>
          <w:ilvl w:val="0"/>
          <w:numId w:val="27"/>
        </w:numPr>
        <w:spacing w:before="40" w:after="40"/>
        <w:rPr>
          <w:rFonts w:asciiTheme="minorHAnsi" w:hAnsiTheme="minorHAnsi"/>
        </w:rPr>
      </w:pPr>
      <w:r w:rsidRPr="00E71558">
        <w:rPr>
          <w:rFonts w:asciiTheme="minorHAnsi" w:hAnsiTheme="minorHAnsi" w:cs="Calibri"/>
          <w:b/>
          <w:color w:val="000000"/>
        </w:rPr>
        <w:t xml:space="preserve">Telecommunications &amp; </w:t>
      </w:r>
      <w:r w:rsidR="00E71558" w:rsidRPr="00E71558">
        <w:rPr>
          <w:rFonts w:asciiTheme="minorHAnsi" w:hAnsiTheme="minorHAnsi" w:cs="Calibri"/>
          <w:b/>
          <w:color w:val="000000"/>
        </w:rPr>
        <w:t xml:space="preserve">Media </w:t>
      </w:r>
      <w:r w:rsidR="00A17FF0" w:rsidRPr="00E71558">
        <w:rPr>
          <w:rFonts w:asciiTheme="minorHAnsi" w:hAnsiTheme="minorHAnsi" w:cs="Calibri"/>
          <w:b/>
          <w:color w:val="000000"/>
        </w:rPr>
        <w:t>—</w:t>
      </w:r>
      <w:r w:rsidR="00A17FF0" w:rsidRPr="00E71558">
        <w:rPr>
          <w:rFonts w:asciiTheme="minorHAnsi" w:hAnsiTheme="minorHAnsi" w:cs="Calibri"/>
          <w:color w:val="666666"/>
        </w:rPr>
        <w:t xml:space="preserve"> B</w:t>
      </w:r>
      <w:r w:rsidRPr="00E71558">
        <w:rPr>
          <w:rFonts w:asciiTheme="minorHAnsi" w:hAnsiTheme="minorHAnsi" w:cs="Calibri"/>
        </w:rPr>
        <w:t>2B enterprise contracts, cloud migration, managed services, network infrastructure operations, vendor/outsourcing partner management</w:t>
      </w:r>
    </w:p>
    <w:p w14:paraId="747561E6" w14:textId="2BCC33CD" w:rsidR="00AB19CB" w:rsidRPr="00E71558" w:rsidRDefault="00000000" w:rsidP="00E71558">
      <w:pPr>
        <w:pStyle w:val="PargrafodaLista"/>
        <w:numPr>
          <w:ilvl w:val="0"/>
          <w:numId w:val="27"/>
        </w:numPr>
        <w:spacing w:before="40" w:after="40"/>
        <w:rPr>
          <w:rFonts w:asciiTheme="minorHAnsi" w:hAnsiTheme="minorHAnsi"/>
        </w:rPr>
      </w:pPr>
      <w:r w:rsidRPr="00E71558">
        <w:rPr>
          <w:rFonts w:asciiTheme="minorHAnsi" w:hAnsiTheme="minorHAnsi" w:cs="Calibri"/>
          <w:b/>
          <w:color w:val="000000"/>
        </w:rPr>
        <w:t xml:space="preserve">Public Safety &amp; </w:t>
      </w:r>
      <w:r w:rsidR="00E71558" w:rsidRPr="00E71558">
        <w:rPr>
          <w:rFonts w:asciiTheme="minorHAnsi" w:hAnsiTheme="minorHAnsi" w:cs="Calibri"/>
          <w:b/>
          <w:color w:val="000000"/>
        </w:rPr>
        <w:t xml:space="preserve">Government </w:t>
      </w:r>
      <w:r w:rsidR="00A17FF0" w:rsidRPr="00E71558">
        <w:rPr>
          <w:rFonts w:asciiTheme="minorHAnsi" w:hAnsiTheme="minorHAnsi" w:cs="Calibri"/>
          <w:b/>
          <w:color w:val="000000"/>
        </w:rPr>
        <w:t>—</w:t>
      </w:r>
      <w:r w:rsidR="00A17FF0" w:rsidRPr="00E71558">
        <w:rPr>
          <w:rFonts w:asciiTheme="minorHAnsi" w:hAnsiTheme="minorHAnsi" w:cs="Calibri"/>
          <w:color w:val="666666"/>
        </w:rPr>
        <w:t xml:space="preserve"> Mission</w:t>
      </w:r>
      <w:r w:rsidRPr="00E71558">
        <w:rPr>
          <w:rFonts w:asciiTheme="minorHAnsi" w:hAnsiTheme="minorHAnsi" w:cs="Calibri"/>
        </w:rPr>
        <w:t>-critical systems, multi-vendor program delivery, enterprise integrations, delivery frameworks, escalation management</w:t>
      </w:r>
    </w:p>
    <w:p w14:paraId="5639B222" w14:textId="250FD4AD" w:rsidR="00AB19CB" w:rsidRPr="00E71558" w:rsidRDefault="00000000" w:rsidP="00E71558">
      <w:pPr>
        <w:pStyle w:val="PargrafodaLista"/>
        <w:numPr>
          <w:ilvl w:val="0"/>
          <w:numId w:val="27"/>
        </w:numPr>
        <w:spacing w:before="40" w:after="40"/>
        <w:rPr>
          <w:rFonts w:asciiTheme="minorHAnsi" w:hAnsiTheme="minorHAnsi"/>
        </w:rPr>
      </w:pPr>
      <w:r w:rsidRPr="00E71558">
        <w:rPr>
          <w:rFonts w:asciiTheme="minorHAnsi" w:hAnsiTheme="minorHAnsi" w:cs="Calibri"/>
          <w:b/>
          <w:color w:val="000000"/>
        </w:rPr>
        <w:t xml:space="preserve">Health </w:t>
      </w:r>
      <w:r w:rsidR="00E71558" w:rsidRPr="00E71558">
        <w:rPr>
          <w:rFonts w:asciiTheme="minorHAnsi" w:hAnsiTheme="minorHAnsi" w:cs="Calibri"/>
          <w:b/>
          <w:color w:val="000000"/>
        </w:rPr>
        <w:t>Services —</w:t>
      </w:r>
      <w:r w:rsidR="00E71558" w:rsidRPr="00E71558">
        <w:rPr>
          <w:rFonts w:asciiTheme="minorHAnsi" w:hAnsiTheme="minorHAnsi" w:cs="Calibri"/>
          <w:color w:val="666666"/>
        </w:rPr>
        <w:t xml:space="preserve"> Large</w:t>
      </w:r>
      <w:r w:rsidRPr="00E71558">
        <w:rPr>
          <w:rFonts w:asciiTheme="minorHAnsi" w:hAnsiTheme="minorHAnsi" w:cs="Calibri"/>
        </w:rPr>
        <w:t>-scale IT programs, data-driven strategies, regulatory compliance, complex organizational structures</w:t>
      </w:r>
    </w:p>
    <w:p w14:paraId="7E73ACAC" w14:textId="77777777" w:rsidR="00AB19CB" w:rsidRDefault="00AB19CB">
      <w:pPr>
        <w:pBdr>
          <w:bottom w:val="single" w:sz="4" w:space="1" w:color="000000"/>
        </w:pBdr>
        <w:spacing w:before="40" w:after="40"/>
      </w:pPr>
    </w:p>
    <w:sectPr w:rsidR="00AB19CB" w:rsidSect="00034616">
      <w:pgSz w:w="11906" w:h="16838"/>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3B55B59"/>
    <w:multiLevelType w:val="hybridMultilevel"/>
    <w:tmpl w:val="6234BCB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07C70815"/>
    <w:multiLevelType w:val="hybridMultilevel"/>
    <w:tmpl w:val="9C2CE514"/>
    <w:lvl w:ilvl="0" w:tplc="04160001">
      <w:start w:val="1"/>
      <w:numFmt w:val="bullet"/>
      <w:lvlText w:val=""/>
      <w:lvlJc w:val="left"/>
      <w:pPr>
        <w:ind w:left="864" w:hanging="360"/>
      </w:pPr>
      <w:rPr>
        <w:rFonts w:ascii="Symbol" w:hAnsi="Symbol" w:hint="default"/>
      </w:rPr>
    </w:lvl>
    <w:lvl w:ilvl="1" w:tplc="04160003" w:tentative="1">
      <w:start w:val="1"/>
      <w:numFmt w:val="bullet"/>
      <w:lvlText w:val="o"/>
      <w:lvlJc w:val="left"/>
      <w:pPr>
        <w:ind w:left="1584" w:hanging="360"/>
      </w:pPr>
      <w:rPr>
        <w:rFonts w:ascii="Courier New" w:hAnsi="Courier New" w:cs="Courier New" w:hint="default"/>
      </w:rPr>
    </w:lvl>
    <w:lvl w:ilvl="2" w:tplc="04160005" w:tentative="1">
      <w:start w:val="1"/>
      <w:numFmt w:val="bullet"/>
      <w:lvlText w:val=""/>
      <w:lvlJc w:val="left"/>
      <w:pPr>
        <w:ind w:left="2304" w:hanging="360"/>
      </w:pPr>
      <w:rPr>
        <w:rFonts w:ascii="Wingdings" w:hAnsi="Wingdings" w:hint="default"/>
      </w:rPr>
    </w:lvl>
    <w:lvl w:ilvl="3" w:tplc="04160001" w:tentative="1">
      <w:start w:val="1"/>
      <w:numFmt w:val="bullet"/>
      <w:lvlText w:val=""/>
      <w:lvlJc w:val="left"/>
      <w:pPr>
        <w:ind w:left="3024" w:hanging="360"/>
      </w:pPr>
      <w:rPr>
        <w:rFonts w:ascii="Symbol" w:hAnsi="Symbol" w:hint="default"/>
      </w:rPr>
    </w:lvl>
    <w:lvl w:ilvl="4" w:tplc="04160003" w:tentative="1">
      <w:start w:val="1"/>
      <w:numFmt w:val="bullet"/>
      <w:lvlText w:val="o"/>
      <w:lvlJc w:val="left"/>
      <w:pPr>
        <w:ind w:left="3744" w:hanging="360"/>
      </w:pPr>
      <w:rPr>
        <w:rFonts w:ascii="Courier New" w:hAnsi="Courier New" w:cs="Courier New" w:hint="default"/>
      </w:rPr>
    </w:lvl>
    <w:lvl w:ilvl="5" w:tplc="04160005" w:tentative="1">
      <w:start w:val="1"/>
      <w:numFmt w:val="bullet"/>
      <w:lvlText w:val=""/>
      <w:lvlJc w:val="left"/>
      <w:pPr>
        <w:ind w:left="4464" w:hanging="360"/>
      </w:pPr>
      <w:rPr>
        <w:rFonts w:ascii="Wingdings" w:hAnsi="Wingdings" w:hint="default"/>
      </w:rPr>
    </w:lvl>
    <w:lvl w:ilvl="6" w:tplc="04160001" w:tentative="1">
      <w:start w:val="1"/>
      <w:numFmt w:val="bullet"/>
      <w:lvlText w:val=""/>
      <w:lvlJc w:val="left"/>
      <w:pPr>
        <w:ind w:left="5184" w:hanging="360"/>
      </w:pPr>
      <w:rPr>
        <w:rFonts w:ascii="Symbol" w:hAnsi="Symbol" w:hint="default"/>
      </w:rPr>
    </w:lvl>
    <w:lvl w:ilvl="7" w:tplc="04160003" w:tentative="1">
      <w:start w:val="1"/>
      <w:numFmt w:val="bullet"/>
      <w:lvlText w:val="o"/>
      <w:lvlJc w:val="left"/>
      <w:pPr>
        <w:ind w:left="5904" w:hanging="360"/>
      </w:pPr>
      <w:rPr>
        <w:rFonts w:ascii="Courier New" w:hAnsi="Courier New" w:cs="Courier New" w:hint="default"/>
      </w:rPr>
    </w:lvl>
    <w:lvl w:ilvl="8" w:tplc="04160005" w:tentative="1">
      <w:start w:val="1"/>
      <w:numFmt w:val="bullet"/>
      <w:lvlText w:val=""/>
      <w:lvlJc w:val="left"/>
      <w:pPr>
        <w:ind w:left="6624" w:hanging="360"/>
      </w:pPr>
      <w:rPr>
        <w:rFonts w:ascii="Wingdings" w:hAnsi="Wingdings" w:hint="default"/>
      </w:rPr>
    </w:lvl>
  </w:abstractNum>
  <w:abstractNum w:abstractNumId="11" w15:restartNumberingAfterBreak="0">
    <w:nsid w:val="19B622CC"/>
    <w:multiLevelType w:val="hybridMultilevel"/>
    <w:tmpl w:val="2B361A18"/>
    <w:lvl w:ilvl="0" w:tplc="04160001">
      <w:start w:val="1"/>
      <w:numFmt w:val="bullet"/>
      <w:lvlText w:val=""/>
      <w:lvlJc w:val="left"/>
      <w:pPr>
        <w:ind w:left="864" w:hanging="360"/>
      </w:pPr>
      <w:rPr>
        <w:rFonts w:ascii="Symbol" w:hAnsi="Symbol" w:hint="default"/>
      </w:rPr>
    </w:lvl>
    <w:lvl w:ilvl="1" w:tplc="04160003">
      <w:start w:val="1"/>
      <w:numFmt w:val="bullet"/>
      <w:lvlText w:val="o"/>
      <w:lvlJc w:val="left"/>
      <w:pPr>
        <w:ind w:left="1584" w:hanging="360"/>
      </w:pPr>
      <w:rPr>
        <w:rFonts w:ascii="Courier New" w:hAnsi="Courier New" w:cs="Courier New" w:hint="default"/>
      </w:rPr>
    </w:lvl>
    <w:lvl w:ilvl="2" w:tplc="04160005" w:tentative="1">
      <w:start w:val="1"/>
      <w:numFmt w:val="bullet"/>
      <w:lvlText w:val=""/>
      <w:lvlJc w:val="left"/>
      <w:pPr>
        <w:ind w:left="2304" w:hanging="360"/>
      </w:pPr>
      <w:rPr>
        <w:rFonts w:ascii="Wingdings" w:hAnsi="Wingdings" w:hint="default"/>
      </w:rPr>
    </w:lvl>
    <w:lvl w:ilvl="3" w:tplc="04160001" w:tentative="1">
      <w:start w:val="1"/>
      <w:numFmt w:val="bullet"/>
      <w:lvlText w:val=""/>
      <w:lvlJc w:val="left"/>
      <w:pPr>
        <w:ind w:left="3024" w:hanging="360"/>
      </w:pPr>
      <w:rPr>
        <w:rFonts w:ascii="Symbol" w:hAnsi="Symbol" w:hint="default"/>
      </w:rPr>
    </w:lvl>
    <w:lvl w:ilvl="4" w:tplc="04160003" w:tentative="1">
      <w:start w:val="1"/>
      <w:numFmt w:val="bullet"/>
      <w:lvlText w:val="o"/>
      <w:lvlJc w:val="left"/>
      <w:pPr>
        <w:ind w:left="3744" w:hanging="360"/>
      </w:pPr>
      <w:rPr>
        <w:rFonts w:ascii="Courier New" w:hAnsi="Courier New" w:cs="Courier New" w:hint="default"/>
      </w:rPr>
    </w:lvl>
    <w:lvl w:ilvl="5" w:tplc="04160005" w:tentative="1">
      <w:start w:val="1"/>
      <w:numFmt w:val="bullet"/>
      <w:lvlText w:val=""/>
      <w:lvlJc w:val="left"/>
      <w:pPr>
        <w:ind w:left="4464" w:hanging="360"/>
      </w:pPr>
      <w:rPr>
        <w:rFonts w:ascii="Wingdings" w:hAnsi="Wingdings" w:hint="default"/>
      </w:rPr>
    </w:lvl>
    <w:lvl w:ilvl="6" w:tplc="04160001" w:tentative="1">
      <w:start w:val="1"/>
      <w:numFmt w:val="bullet"/>
      <w:lvlText w:val=""/>
      <w:lvlJc w:val="left"/>
      <w:pPr>
        <w:ind w:left="5184" w:hanging="360"/>
      </w:pPr>
      <w:rPr>
        <w:rFonts w:ascii="Symbol" w:hAnsi="Symbol" w:hint="default"/>
      </w:rPr>
    </w:lvl>
    <w:lvl w:ilvl="7" w:tplc="04160003" w:tentative="1">
      <w:start w:val="1"/>
      <w:numFmt w:val="bullet"/>
      <w:lvlText w:val="o"/>
      <w:lvlJc w:val="left"/>
      <w:pPr>
        <w:ind w:left="5904" w:hanging="360"/>
      </w:pPr>
      <w:rPr>
        <w:rFonts w:ascii="Courier New" w:hAnsi="Courier New" w:cs="Courier New" w:hint="default"/>
      </w:rPr>
    </w:lvl>
    <w:lvl w:ilvl="8" w:tplc="04160005" w:tentative="1">
      <w:start w:val="1"/>
      <w:numFmt w:val="bullet"/>
      <w:lvlText w:val=""/>
      <w:lvlJc w:val="left"/>
      <w:pPr>
        <w:ind w:left="6624" w:hanging="360"/>
      </w:pPr>
      <w:rPr>
        <w:rFonts w:ascii="Wingdings" w:hAnsi="Wingdings" w:hint="default"/>
      </w:rPr>
    </w:lvl>
  </w:abstractNum>
  <w:abstractNum w:abstractNumId="12" w15:restartNumberingAfterBreak="0">
    <w:nsid w:val="221C375C"/>
    <w:multiLevelType w:val="hybridMultilevel"/>
    <w:tmpl w:val="E2242CF6"/>
    <w:lvl w:ilvl="0" w:tplc="04160001">
      <w:start w:val="1"/>
      <w:numFmt w:val="bullet"/>
      <w:lvlText w:val=""/>
      <w:lvlJc w:val="left"/>
      <w:pPr>
        <w:ind w:left="360" w:hanging="360"/>
      </w:pPr>
      <w:rPr>
        <w:rFonts w:ascii="Symbol" w:hAnsi="Symbol" w:hint="default"/>
      </w:rPr>
    </w:lvl>
    <w:lvl w:ilvl="1" w:tplc="613C9290">
      <w:numFmt w:val="bullet"/>
      <w:lvlText w:val="–"/>
      <w:lvlJc w:val="left"/>
      <w:pPr>
        <w:ind w:left="1080" w:hanging="360"/>
      </w:pPr>
      <w:rPr>
        <w:rFonts w:ascii="Cambria" w:eastAsiaTheme="minorEastAsia" w:hAnsi="Cambria" w:cs="Calibri"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310D79D6"/>
    <w:multiLevelType w:val="hybridMultilevel"/>
    <w:tmpl w:val="D02E1306"/>
    <w:lvl w:ilvl="0" w:tplc="04160001">
      <w:start w:val="1"/>
      <w:numFmt w:val="bullet"/>
      <w:lvlText w:val=""/>
      <w:lvlJc w:val="left"/>
      <w:pPr>
        <w:ind w:left="504" w:hanging="360"/>
      </w:pPr>
      <w:rPr>
        <w:rFonts w:ascii="Symbol" w:hAnsi="Symbol" w:hint="default"/>
      </w:rPr>
    </w:lvl>
    <w:lvl w:ilvl="1" w:tplc="FFFFFFFF" w:tentative="1">
      <w:start w:val="1"/>
      <w:numFmt w:val="bullet"/>
      <w:lvlText w:val="o"/>
      <w:lvlJc w:val="left"/>
      <w:pPr>
        <w:ind w:left="1224" w:hanging="360"/>
      </w:pPr>
      <w:rPr>
        <w:rFonts w:ascii="Courier New" w:hAnsi="Courier New" w:cs="Courier New" w:hint="default"/>
      </w:rPr>
    </w:lvl>
    <w:lvl w:ilvl="2" w:tplc="FFFFFFFF" w:tentative="1">
      <w:start w:val="1"/>
      <w:numFmt w:val="bullet"/>
      <w:lvlText w:val=""/>
      <w:lvlJc w:val="left"/>
      <w:pPr>
        <w:ind w:left="1944" w:hanging="360"/>
      </w:pPr>
      <w:rPr>
        <w:rFonts w:ascii="Wingdings" w:hAnsi="Wingdings" w:hint="default"/>
      </w:rPr>
    </w:lvl>
    <w:lvl w:ilvl="3" w:tplc="FFFFFFFF" w:tentative="1">
      <w:start w:val="1"/>
      <w:numFmt w:val="bullet"/>
      <w:lvlText w:val=""/>
      <w:lvlJc w:val="left"/>
      <w:pPr>
        <w:ind w:left="2664" w:hanging="360"/>
      </w:pPr>
      <w:rPr>
        <w:rFonts w:ascii="Symbol" w:hAnsi="Symbol" w:hint="default"/>
      </w:rPr>
    </w:lvl>
    <w:lvl w:ilvl="4" w:tplc="FFFFFFFF" w:tentative="1">
      <w:start w:val="1"/>
      <w:numFmt w:val="bullet"/>
      <w:lvlText w:val="o"/>
      <w:lvlJc w:val="left"/>
      <w:pPr>
        <w:ind w:left="3384" w:hanging="360"/>
      </w:pPr>
      <w:rPr>
        <w:rFonts w:ascii="Courier New" w:hAnsi="Courier New" w:cs="Courier New" w:hint="default"/>
      </w:rPr>
    </w:lvl>
    <w:lvl w:ilvl="5" w:tplc="FFFFFFFF" w:tentative="1">
      <w:start w:val="1"/>
      <w:numFmt w:val="bullet"/>
      <w:lvlText w:val=""/>
      <w:lvlJc w:val="left"/>
      <w:pPr>
        <w:ind w:left="4104" w:hanging="360"/>
      </w:pPr>
      <w:rPr>
        <w:rFonts w:ascii="Wingdings" w:hAnsi="Wingdings" w:hint="default"/>
      </w:rPr>
    </w:lvl>
    <w:lvl w:ilvl="6" w:tplc="FFFFFFFF" w:tentative="1">
      <w:start w:val="1"/>
      <w:numFmt w:val="bullet"/>
      <w:lvlText w:val=""/>
      <w:lvlJc w:val="left"/>
      <w:pPr>
        <w:ind w:left="4824" w:hanging="360"/>
      </w:pPr>
      <w:rPr>
        <w:rFonts w:ascii="Symbol" w:hAnsi="Symbol" w:hint="default"/>
      </w:rPr>
    </w:lvl>
    <w:lvl w:ilvl="7" w:tplc="FFFFFFFF" w:tentative="1">
      <w:start w:val="1"/>
      <w:numFmt w:val="bullet"/>
      <w:lvlText w:val="o"/>
      <w:lvlJc w:val="left"/>
      <w:pPr>
        <w:ind w:left="5544" w:hanging="360"/>
      </w:pPr>
      <w:rPr>
        <w:rFonts w:ascii="Courier New" w:hAnsi="Courier New" w:cs="Courier New" w:hint="default"/>
      </w:rPr>
    </w:lvl>
    <w:lvl w:ilvl="8" w:tplc="FFFFFFFF" w:tentative="1">
      <w:start w:val="1"/>
      <w:numFmt w:val="bullet"/>
      <w:lvlText w:val=""/>
      <w:lvlJc w:val="left"/>
      <w:pPr>
        <w:ind w:left="6264" w:hanging="360"/>
      </w:pPr>
      <w:rPr>
        <w:rFonts w:ascii="Wingdings" w:hAnsi="Wingdings" w:hint="default"/>
      </w:rPr>
    </w:lvl>
  </w:abstractNum>
  <w:abstractNum w:abstractNumId="14" w15:restartNumberingAfterBreak="0">
    <w:nsid w:val="32F76D90"/>
    <w:multiLevelType w:val="hybridMultilevel"/>
    <w:tmpl w:val="66E84704"/>
    <w:lvl w:ilvl="0" w:tplc="FFFFFFFF">
      <w:start w:val="1"/>
      <w:numFmt w:val="bullet"/>
      <w:lvlText w:val=""/>
      <w:lvlJc w:val="left"/>
      <w:pPr>
        <w:ind w:left="360" w:hanging="360"/>
      </w:pPr>
      <w:rPr>
        <w:rFonts w:ascii="Symbol" w:hAnsi="Symbol" w:hint="default"/>
      </w:rPr>
    </w:lvl>
    <w:lvl w:ilvl="1" w:tplc="0416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7862D08"/>
    <w:multiLevelType w:val="hybridMultilevel"/>
    <w:tmpl w:val="3D66C2F6"/>
    <w:lvl w:ilvl="0" w:tplc="20E8ADE2">
      <w:numFmt w:val="bullet"/>
      <w:lvlText w:val="–"/>
      <w:lvlJc w:val="left"/>
      <w:pPr>
        <w:ind w:left="504" w:hanging="360"/>
      </w:pPr>
      <w:rPr>
        <w:rFonts w:ascii="Cambria" w:eastAsiaTheme="minorEastAsia" w:hAnsi="Cambria" w:cs="Calibri" w:hint="default"/>
      </w:rPr>
    </w:lvl>
    <w:lvl w:ilvl="1" w:tplc="04160003" w:tentative="1">
      <w:start w:val="1"/>
      <w:numFmt w:val="bullet"/>
      <w:lvlText w:val="o"/>
      <w:lvlJc w:val="left"/>
      <w:pPr>
        <w:ind w:left="1224" w:hanging="360"/>
      </w:pPr>
      <w:rPr>
        <w:rFonts w:ascii="Courier New" w:hAnsi="Courier New" w:cs="Courier New" w:hint="default"/>
      </w:rPr>
    </w:lvl>
    <w:lvl w:ilvl="2" w:tplc="04160005" w:tentative="1">
      <w:start w:val="1"/>
      <w:numFmt w:val="bullet"/>
      <w:lvlText w:val=""/>
      <w:lvlJc w:val="left"/>
      <w:pPr>
        <w:ind w:left="1944" w:hanging="360"/>
      </w:pPr>
      <w:rPr>
        <w:rFonts w:ascii="Wingdings" w:hAnsi="Wingdings" w:hint="default"/>
      </w:rPr>
    </w:lvl>
    <w:lvl w:ilvl="3" w:tplc="04160001" w:tentative="1">
      <w:start w:val="1"/>
      <w:numFmt w:val="bullet"/>
      <w:lvlText w:val=""/>
      <w:lvlJc w:val="left"/>
      <w:pPr>
        <w:ind w:left="2664" w:hanging="360"/>
      </w:pPr>
      <w:rPr>
        <w:rFonts w:ascii="Symbol" w:hAnsi="Symbol" w:hint="default"/>
      </w:rPr>
    </w:lvl>
    <w:lvl w:ilvl="4" w:tplc="04160003" w:tentative="1">
      <w:start w:val="1"/>
      <w:numFmt w:val="bullet"/>
      <w:lvlText w:val="o"/>
      <w:lvlJc w:val="left"/>
      <w:pPr>
        <w:ind w:left="3384" w:hanging="360"/>
      </w:pPr>
      <w:rPr>
        <w:rFonts w:ascii="Courier New" w:hAnsi="Courier New" w:cs="Courier New" w:hint="default"/>
      </w:rPr>
    </w:lvl>
    <w:lvl w:ilvl="5" w:tplc="04160005" w:tentative="1">
      <w:start w:val="1"/>
      <w:numFmt w:val="bullet"/>
      <w:lvlText w:val=""/>
      <w:lvlJc w:val="left"/>
      <w:pPr>
        <w:ind w:left="4104" w:hanging="360"/>
      </w:pPr>
      <w:rPr>
        <w:rFonts w:ascii="Wingdings" w:hAnsi="Wingdings" w:hint="default"/>
      </w:rPr>
    </w:lvl>
    <w:lvl w:ilvl="6" w:tplc="04160001" w:tentative="1">
      <w:start w:val="1"/>
      <w:numFmt w:val="bullet"/>
      <w:lvlText w:val=""/>
      <w:lvlJc w:val="left"/>
      <w:pPr>
        <w:ind w:left="4824" w:hanging="360"/>
      </w:pPr>
      <w:rPr>
        <w:rFonts w:ascii="Symbol" w:hAnsi="Symbol" w:hint="default"/>
      </w:rPr>
    </w:lvl>
    <w:lvl w:ilvl="7" w:tplc="04160003" w:tentative="1">
      <w:start w:val="1"/>
      <w:numFmt w:val="bullet"/>
      <w:lvlText w:val="o"/>
      <w:lvlJc w:val="left"/>
      <w:pPr>
        <w:ind w:left="5544" w:hanging="360"/>
      </w:pPr>
      <w:rPr>
        <w:rFonts w:ascii="Courier New" w:hAnsi="Courier New" w:cs="Courier New" w:hint="default"/>
      </w:rPr>
    </w:lvl>
    <w:lvl w:ilvl="8" w:tplc="04160005" w:tentative="1">
      <w:start w:val="1"/>
      <w:numFmt w:val="bullet"/>
      <w:lvlText w:val=""/>
      <w:lvlJc w:val="left"/>
      <w:pPr>
        <w:ind w:left="6264" w:hanging="360"/>
      </w:pPr>
      <w:rPr>
        <w:rFonts w:ascii="Wingdings" w:hAnsi="Wingdings" w:hint="default"/>
      </w:rPr>
    </w:lvl>
  </w:abstractNum>
  <w:abstractNum w:abstractNumId="16" w15:restartNumberingAfterBreak="0">
    <w:nsid w:val="48971E04"/>
    <w:multiLevelType w:val="hybridMultilevel"/>
    <w:tmpl w:val="66F2B4B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4B7C1E23"/>
    <w:multiLevelType w:val="hybridMultilevel"/>
    <w:tmpl w:val="9A5E7D6C"/>
    <w:lvl w:ilvl="0" w:tplc="04160001">
      <w:start w:val="1"/>
      <w:numFmt w:val="bullet"/>
      <w:lvlText w:val=""/>
      <w:lvlJc w:val="left"/>
      <w:pPr>
        <w:ind w:left="864" w:hanging="360"/>
      </w:pPr>
      <w:rPr>
        <w:rFonts w:ascii="Symbol" w:hAnsi="Symbol" w:hint="default"/>
      </w:rPr>
    </w:lvl>
    <w:lvl w:ilvl="1" w:tplc="04160003">
      <w:start w:val="1"/>
      <w:numFmt w:val="bullet"/>
      <w:lvlText w:val="o"/>
      <w:lvlJc w:val="left"/>
      <w:pPr>
        <w:ind w:left="1584" w:hanging="360"/>
      </w:pPr>
      <w:rPr>
        <w:rFonts w:ascii="Courier New" w:hAnsi="Courier New" w:cs="Courier New" w:hint="default"/>
      </w:rPr>
    </w:lvl>
    <w:lvl w:ilvl="2" w:tplc="04160005" w:tentative="1">
      <w:start w:val="1"/>
      <w:numFmt w:val="bullet"/>
      <w:lvlText w:val=""/>
      <w:lvlJc w:val="left"/>
      <w:pPr>
        <w:ind w:left="2304" w:hanging="360"/>
      </w:pPr>
      <w:rPr>
        <w:rFonts w:ascii="Wingdings" w:hAnsi="Wingdings" w:hint="default"/>
      </w:rPr>
    </w:lvl>
    <w:lvl w:ilvl="3" w:tplc="04160001" w:tentative="1">
      <w:start w:val="1"/>
      <w:numFmt w:val="bullet"/>
      <w:lvlText w:val=""/>
      <w:lvlJc w:val="left"/>
      <w:pPr>
        <w:ind w:left="3024" w:hanging="360"/>
      </w:pPr>
      <w:rPr>
        <w:rFonts w:ascii="Symbol" w:hAnsi="Symbol" w:hint="default"/>
      </w:rPr>
    </w:lvl>
    <w:lvl w:ilvl="4" w:tplc="04160003" w:tentative="1">
      <w:start w:val="1"/>
      <w:numFmt w:val="bullet"/>
      <w:lvlText w:val="o"/>
      <w:lvlJc w:val="left"/>
      <w:pPr>
        <w:ind w:left="3744" w:hanging="360"/>
      </w:pPr>
      <w:rPr>
        <w:rFonts w:ascii="Courier New" w:hAnsi="Courier New" w:cs="Courier New" w:hint="default"/>
      </w:rPr>
    </w:lvl>
    <w:lvl w:ilvl="5" w:tplc="04160005" w:tentative="1">
      <w:start w:val="1"/>
      <w:numFmt w:val="bullet"/>
      <w:lvlText w:val=""/>
      <w:lvlJc w:val="left"/>
      <w:pPr>
        <w:ind w:left="4464" w:hanging="360"/>
      </w:pPr>
      <w:rPr>
        <w:rFonts w:ascii="Wingdings" w:hAnsi="Wingdings" w:hint="default"/>
      </w:rPr>
    </w:lvl>
    <w:lvl w:ilvl="6" w:tplc="04160001" w:tentative="1">
      <w:start w:val="1"/>
      <w:numFmt w:val="bullet"/>
      <w:lvlText w:val=""/>
      <w:lvlJc w:val="left"/>
      <w:pPr>
        <w:ind w:left="5184" w:hanging="360"/>
      </w:pPr>
      <w:rPr>
        <w:rFonts w:ascii="Symbol" w:hAnsi="Symbol" w:hint="default"/>
      </w:rPr>
    </w:lvl>
    <w:lvl w:ilvl="7" w:tplc="04160003" w:tentative="1">
      <w:start w:val="1"/>
      <w:numFmt w:val="bullet"/>
      <w:lvlText w:val="o"/>
      <w:lvlJc w:val="left"/>
      <w:pPr>
        <w:ind w:left="5904" w:hanging="360"/>
      </w:pPr>
      <w:rPr>
        <w:rFonts w:ascii="Courier New" w:hAnsi="Courier New" w:cs="Courier New" w:hint="default"/>
      </w:rPr>
    </w:lvl>
    <w:lvl w:ilvl="8" w:tplc="04160005" w:tentative="1">
      <w:start w:val="1"/>
      <w:numFmt w:val="bullet"/>
      <w:lvlText w:val=""/>
      <w:lvlJc w:val="left"/>
      <w:pPr>
        <w:ind w:left="6624" w:hanging="360"/>
      </w:pPr>
      <w:rPr>
        <w:rFonts w:ascii="Wingdings" w:hAnsi="Wingdings" w:hint="default"/>
      </w:rPr>
    </w:lvl>
  </w:abstractNum>
  <w:abstractNum w:abstractNumId="18" w15:restartNumberingAfterBreak="0">
    <w:nsid w:val="4D94751E"/>
    <w:multiLevelType w:val="hybridMultilevel"/>
    <w:tmpl w:val="C7640142"/>
    <w:lvl w:ilvl="0" w:tplc="04160001">
      <w:start w:val="1"/>
      <w:numFmt w:val="bullet"/>
      <w:lvlText w:val=""/>
      <w:lvlJc w:val="left"/>
      <w:pPr>
        <w:ind w:left="864" w:hanging="360"/>
      </w:pPr>
      <w:rPr>
        <w:rFonts w:ascii="Symbol" w:hAnsi="Symbol" w:hint="default"/>
      </w:rPr>
    </w:lvl>
    <w:lvl w:ilvl="1" w:tplc="04160003">
      <w:start w:val="1"/>
      <w:numFmt w:val="bullet"/>
      <w:lvlText w:val="o"/>
      <w:lvlJc w:val="left"/>
      <w:pPr>
        <w:ind w:left="1584" w:hanging="360"/>
      </w:pPr>
      <w:rPr>
        <w:rFonts w:ascii="Courier New" w:hAnsi="Courier New" w:cs="Courier New" w:hint="default"/>
      </w:rPr>
    </w:lvl>
    <w:lvl w:ilvl="2" w:tplc="04160005" w:tentative="1">
      <w:start w:val="1"/>
      <w:numFmt w:val="bullet"/>
      <w:lvlText w:val=""/>
      <w:lvlJc w:val="left"/>
      <w:pPr>
        <w:ind w:left="2304" w:hanging="360"/>
      </w:pPr>
      <w:rPr>
        <w:rFonts w:ascii="Wingdings" w:hAnsi="Wingdings" w:hint="default"/>
      </w:rPr>
    </w:lvl>
    <w:lvl w:ilvl="3" w:tplc="04160001" w:tentative="1">
      <w:start w:val="1"/>
      <w:numFmt w:val="bullet"/>
      <w:lvlText w:val=""/>
      <w:lvlJc w:val="left"/>
      <w:pPr>
        <w:ind w:left="3024" w:hanging="360"/>
      </w:pPr>
      <w:rPr>
        <w:rFonts w:ascii="Symbol" w:hAnsi="Symbol" w:hint="default"/>
      </w:rPr>
    </w:lvl>
    <w:lvl w:ilvl="4" w:tplc="04160003" w:tentative="1">
      <w:start w:val="1"/>
      <w:numFmt w:val="bullet"/>
      <w:lvlText w:val="o"/>
      <w:lvlJc w:val="left"/>
      <w:pPr>
        <w:ind w:left="3744" w:hanging="360"/>
      </w:pPr>
      <w:rPr>
        <w:rFonts w:ascii="Courier New" w:hAnsi="Courier New" w:cs="Courier New" w:hint="default"/>
      </w:rPr>
    </w:lvl>
    <w:lvl w:ilvl="5" w:tplc="04160005" w:tentative="1">
      <w:start w:val="1"/>
      <w:numFmt w:val="bullet"/>
      <w:lvlText w:val=""/>
      <w:lvlJc w:val="left"/>
      <w:pPr>
        <w:ind w:left="4464" w:hanging="360"/>
      </w:pPr>
      <w:rPr>
        <w:rFonts w:ascii="Wingdings" w:hAnsi="Wingdings" w:hint="default"/>
      </w:rPr>
    </w:lvl>
    <w:lvl w:ilvl="6" w:tplc="04160001" w:tentative="1">
      <w:start w:val="1"/>
      <w:numFmt w:val="bullet"/>
      <w:lvlText w:val=""/>
      <w:lvlJc w:val="left"/>
      <w:pPr>
        <w:ind w:left="5184" w:hanging="360"/>
      </w:pPr>
      <w:rPr>
        <w:rFonts w:ascii="Symbol" w:hAnsi="Symbol" w:hint="default"/>
      </w:rPr>
    </w:lvl>
    <w:lvl w:ilvl="7" w:tplc="04160003" w:tentative="1">
      <w:start w:val="1"/>
      <w:numFmt w:val="bullet"/>
      <w:lvlText w:val="o"/>
      <w:lvlJc w:val="left"/>
      <w:pPr>
        <w:ind w:left="5904" w:hanging="360"/>
      </w:pPr>
      <w:rPr>
        <w:rFonts w:ascii="Courier New" w:hAnsi="Courier New" w:cs="Courier New" w:hint="default"/>
      </w:rPr>
    </w:lvl>
    <w:lvl w:ilvl="8" w:tplc="04160005" w:tentative="1">
      <w:start w:val="1"/>
      <w:numFmt w:val="bullet"/>
      <w:lvlText w:val=""/>
      <w:lvlJc w:val="left"/>
      <w:pPr>
        <w:ind w:left="6624" w:hanging="360"/>
      </w:pPr>
      <w:rPr>
        <w:rFonts w:ascii="Wingdings" w:hAnsi="Wingdings" w:hint="default"/>
      </w:rPr>
    </w:lvl>
  </w:abstractNum>
  <w:abstractNum w:abstractNumId="19" w15:restartNumberingAfterBreak="0">
    <w:nsid w:val="4FC92063"/>
    <w:multiLevelType w:val="hybridMultilevel"/>
    <w:tmpl w:val="53E4DC8C"/>
    <w:lvl w:ilvl="0" w:tplc="FFFFFFFF">
      <w:start w:val="1"/>
      <w:numFmt w:val="bullet"/>
      <w:lvlText w:val=""/>
      <w:lvlJc w:val="left"/>
      <w:pPr>
        <w:ind w:left="864" w:hanging="360"/>
      </w:pPr>
      <w:rPr>
        <w:rFonts w:ascii="Symbol" w:hAnsi="Symbol" w:hint="default"/>
      </w:rPr>
    </w:lvl>
    <w:lvl w:ilvl="1" w:tplc="04160001">
      <w:start w:val="1"/>
      <w:numFmt w:val="bullet"/>
      <w:lvlText w:val=""/>
      <w:lvlJc w:val="left"/>
      <w:pPr>
        <w:ind w:left="864" w:hanging="360"/>
      </w:pPr>
      <w:rPr>
        <w:rFonts w:ascii="Symbol" w:hAnsi="Symbol"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20" w15:restartNumberingAfterBreak="0">
    <w:nsid w:val="5EA82655"/>
    <w:multiLevelType w:val="hybridMultilevel"/>
    <w:tmpl w:val="09CC136A"/>
    <w:lvl w:ilvl="0" w:tplc="39B2E648">
      <w:numFmt w:val="bullet"/>
      <w:lvlText w:val="–"/>
      <w:lvlJc w:val="left"/>
      <w:pPr>
        <w:ind w:left="504" w:hanging="360"/>
      </w:pPr>
      <w:rPr>
        <w:rFonts w:ascii="Cambria" w:eastAsiaTheme="minorEastAsia" w:hAnsi="Cambria" w:cs="Calibri" w:hint="default"/>
      </w:rPr>
    </w:lvl>
    <w:lvl w:ilvl="1" w:tplc="04160003" w:tentative="1">
      <w:start w:val="1"/>
      <w:numFmt w:val="bullet"/>
      <w:lvlText w:val="o"/>
      <w:lvlJc w:val="left"/>
      <w:pPr>
        <w:ind w:left="1224" w:hanging="360"/>
      </w:pPr>
      <w:rPr>
        <w:rFonts w:ascii="Courier New" w:hAnsi="Courier New" w:cs="Courier New" w:hint="default"/>
      </w:rPr>
    </w:lvl>
    <w:lvl w:ilvl="2" w:tplc="04160005" w:tentative="1">
      <w:start w:val="1"/>
      <w:numFmt w:val="bullet"/>
      <w:lvlText w:val=""/>
      <w:lvlJc w:val="left"/>
      <w:pPr>
        <w:ind w:left="1944" w:hanging="360"/>
      </w:pPr>
      <w:rPr>
        <w:rFonts w:ascii="Wingdings" w:hAnsi="Wingdings" w:hint="default"/>
      </w:rPr>
    </w:lvl>
    <w:lvl w:ilvl="3" w:tplc="04160001" w:tentative="1">
      <w:start w:val="1"/>
      <w:numFmt w:val="bullet"/>
      <w:lvlText w:val=""/>
      <w:lvlJc w:val="left"/>
      <w:pPr>
        <w:ind w:left="2664" w:hanging="360"/>
      </w:pPr>
      <w:rPr>
        <w:rFonts w:ascii="Symbol" w:hAnsi="Symbol" w:hint="default"/>
      </w:rPr>
    </w:lvl>
    <w:lvl w:ilvl="4" w:tplc="04160003" w:tentative="1">
      <w:start w:val="1"/>
      <w:numFmt w:val="bullet"/>
      <w:lvlText w:val="o"/>
      <w:lvlJc w:val="left"/>
      <w:pPr>
        <w:ind w:left="3384" w:hanging="360"/>
      </w:pPr>
      <w:rPr>
        <w:rFonts w:ascii="Courier New" w:hAnsi="Courier New" w:cs="Courier New" w:hint="default"/>
      </w:rPr>
    </w:lvl>
    <w:lvl w:ilvl="5" w:tplc="04160005" w:tentative="1">
      <w:start w:val="1"/>
      <w:numFmt w:val="bullet"/>
      <w:lvlText w:val=""/>
      <w:lvlJc w:val="left"/>
      <w:pPr>
        <w:ind w:left="4104" w:hanging="360"/>
      </w:pPr>
      <w:rPr>
        <w:rFonts w:ascii="Wingdings" w:hAnsi="Wingdings" w:hint="default"/>
      </w:rPr>
    </w:lvl>
    <w:lvl w:ilvl="6" w:tplc="04160001" w:tentative="1">
      <w:start w:val="1"/>
      <w:numFmt w:val="bullet"/>
      <w:lvlText w:val=""/>
      <w:lvlJc w:val="left"/>
      <w:pPr>
        <w:ind w:left="4824" w:hanging="360"/>
      </w:pPr>
      <w:rPr>
        <w:rFonts w:ascii="Symbol" w:hAnsi="Symbol" w:hint="default"/>
      </w:rPr>
    </w:lvl>
    <w:lvl w:ilvl="7" w:tplc="04160003" w:tentative="1">
      <w:start w:val="1"/>
      <w:numFmt w:val="bullet"/>
      <w:lvlText w:val="o"/>
      <w:lvlJc w:val="left"/>
      <w:pPr>
        <w:ind w:left="5544" w:hanging="360"/>
      </w:pPr>
      <w:rPr>
        <w:rFonts w:ascii="Courier New" w:hAnsi="Courier New" w:cs="Courier New" w:hint="default"/>
      </w:rPr>
    </w:lvl>
    <w:lvl w:ilvl="8" w:tplc="04160005" w:tentative="1">
      <w:start w:val="1"/>
      <w:numFmt w:val="bullet"/>
      <w:lvlText w:val=""/>
      <w:lvlJc w:val="left"/>
      <w:pPr>
        <w:ind w:left="6264" w:hanging="360"/>
      </w:pPr>
      <w:rPr>
        <w:rFonts w:ascii="Wingdings" w:hAnsi="Wingdings" w:hint="default"/>
      </w:rPr>
    </w:lvl>
  </w:abstractNum>
  <w:abstractNum w:abstractNumId="21" w15:restartNumberingAfterBreak="0">
    <w:nsid w:val="6337041A"/>
    <w:multiLevelType w:val="hybridMultilevel"/>
    <w:tmpl w:val="BEC40C5C"/>
    <w:lvl w:ilvl="0" w:tplc="04160001">
      <w:start w:val="1"/>
      <w:numFmt w:val="bullet"/>
      <w:lvlText w:val=""/>
      <w:lvlJc w:val="left"/>
      <w:pPr>
        <w:ind w:left="504" w:hanging="360"/>
      </w:pPr>
      <w:rPr>
        <w:rFonts w:ascii="Symbol" w:hAnsi="Symbol" w:hint="default"/>
      </w:rPr>
    </w:lvl>
    <w:lvl w:ilvl="1" w:tplc="FFFFFFFF" w:tentative="1">
      <w:start w:val="1"/>
      <w:numFmt w:val="bullet"/>
      <w:lvlText w:val="o"/>
      <w:lvlJc w:val="left"/>
      <w:pPr>
        <w:ind w:left="1224" w:hanging="360"/>
      </w:pPr>
      <w:rPr>
        <w:rFonts w:ascii="Courier New" w:hAnsi="Courier New" w:cs="Courier New" w:hint="default"/>
      </w:rPr>
    </w:lvl>
    <w:lvl w:ilvl="2" w:tplc="FFFFFFFF" w:tentative="1">
      <w:start w:val="1"/>
      <w:numFmt w:val="bullet"/>
      <w:lvlText w:val=""/>
      <w:lvlJc w:val="left"/>
      <w:pPr>
        <w:ind w:left="1944" w:hanging="360"/>
      </w:pPr>
      <w:rPr>
        <w:rFonts w:ascii="Wingdings" w:hAnsi="Wingdings" w:hint="default"/>
      </w:rPr>
    </w:lvl>
    <w:lvl w:ilvl="3" w:tplc="FFFFFFFF" w:tentative="1">
      <w:start w:val="1"/>
      <w:numFmt w:val="bullet"/>
      <w:lvlText w:val=""/>
      <w:lvlJc w:val="left"/>
      <w:pPr>
        <w:ind w:left="2664" w:hanging="360"/>
      </w:pPr>
      <w:rPr>
        <w:rFonts w:ascii="Symbol" w:hAnsi="Symbol" w:hint="default"/>
      </w:rPr>
    </w:lvl>
    <w:lvl w:ilvl="4" w:tplc="FFFFFFFF" w:tentative="1">
      <w:start w:val="1"/>
      <w:numFmt w:val="bullet"/>
      <w:lvlText w:val="o"/>
      <w:lvlJc w:val="left"/>
      <w:pPr>
        <w:ind w:left="3384" w:hanging="360"/>
      </w:pPr>
      <w:rPr>
        <w:rFonts w:ascii="Courier New" w:hAnsi="Courier New" w:cs="Courier New" w:hint="default"/>
      </w:rPr>
    </w:lvl>
    <w:lvl w:ilvl="5" w:tplc="FFFFFFFF" w:tentative="1">
      <w:start w:val="1"/>
      <w:numFmt w:val="bullet"/>
      <w:lvlText w:val=""/>
      <w:lvlJc w:val="left"/>
      <w:pPr>
        <w:ind w:left="4104" w:hanging="360"/>
      </w:pPr>
      <w:rPr>
        <w:rFonts w:ascii="Wingdings" w:hAnsi="Wingdings" w:hint="default"/>
      </w:rPr>
    </w:lvl>
    <w:lvl w:ilvl="6" w:tplc="FFFFFFFF" w:tentative="1">
      <w:start w:val="1"/>
      <w:numFmt w:val="bullet"/>
      <w:lvlText w:val=""/>
      <w:lvlJc w:val="left"/>
      <w:pPr>
        <w:ind w:left="4824" w:hanging="360"/>
      </w:pPr>
      <w:rPr>
        <w:rFonts w:ascii="Symbol" w:hAnsi="Symbol" w:hint="default"/>
      </w:rPr>
    </w:lvl>
    <w:lvl w:ilvl="7" w:tplc="FFFFFFFF" w:tentative="1">
      <w:start w:val="1"/>
      <w:numFmt w:val="bullet"/>
      <w:lvlText w:val="o"/>
      <w:lvlJc w:val="left"/>
      <w:pPr>
        <w:ind w:left="5544" w:hanging="360"/>
      </w:pPr>
      <w:rPr>
        <w:rFonts w:ascii="Courier New" w:hAnsi="Courier New" w:cs="Courier New" w:hint="default"/>
      </w:rPr>
    </w:lvl>
    <w:lvl w:ilvl="8" w:tplc="FFFFFFFF" w:tentative="1">
      <w:start w:val="1"/>
      <w:numFmt w:val="bullet"/>
      <w:lvlText w:val=""/>
      <w:lvlJc w:val="left"/>
      <w:pPr>
        <w:ind w:left="6264" w:hanging="360"/>
      </w:pPr>
      <w:rPr>
        <w:rFonts w:ascii="Wingdings" w:hAnsi="Wingdings" w:hint="default"/>
      </w:rPr>
    </w:lvl>
  </w:abstractNum>
  <w:abstractNum w:abstractNumId="22" w15:restartNumberingAfterBreak="0">
    <w:nsid w:val="64D6400C"/>
    <w:multiLevelType w:val="hybridMultilevel"/>
    <w:tmpl w:val="75C21BA4"/>
    <w:lvl w:ilvl="0" w:tplc="0416000F">
      <w:start w:val="1"/>
      <w:numFmt w:val="decimal"/>
      <w:lvlText w:val="%1."/>
      <w:lvlJc w:val="left"/>
      <w:pPr>
        <w:ind w:left="864" w:hanging="360"/>
      </w:pPr>
    </w:lvl>
    <w:lvl w:ilvl="1" w:tplc="04160019" w:tentative="1">
      <w:start w:val="1"/>
      <w:numFmt w:val="lowerLetter"/>
      <w:lvlText w:val="%2."/>
      <w:lvlJc w:val="left"/>
      <w:pPr>
        <w:ind w:left="1584" w:hanging="360"/>
      </w:pPr>
    </w:lvl>
    <w:lvl w:ilvl="2" w:tplc="0416001B" w:tentative="1">
      <w:start w:val="1"/>
      <w:numFmt w:val="lowerRoman"/>
      <w:lvlText w:val="%3."/>
      <w:lvlJc w:val="right"/>
      <w:pPr>
        <w:ind w:left="2304" w:hanging="180"/>
      </w:pPr>
    </w:lvl>
    <w:lvl w:ilvl="3" w:tplc="0416000F" w:tentative="1">
      <w:start w:val="1"/>
      <w:numFmt w:val="decimal"/>
      <w:lvlText w:val="%4."/>
      <w:lvlJc w:val="left"/>
      <w:pPr>
        <w:ind w:left="3024" w:hanging="360"/>
      </w:pPr>
    </w:lvl>
    <w:lvl w:ilvl="4" w:tplc="04160019" w:tentative="1">
      <w:start w:val="1"/>
      <w:numFmt w:val="lowerLetter"/>
      <w:lvlText w:val="%5."/>
      <w:lvlJc w:val="left"/>
      <w:pPr>
        <w:ind w:left="3744" w:hanging="360"/>
      </w:pPr>
    </w:lvl>
    <w:lvl w:ilvl="5" w:tplc="0416001B" w:tentative="1">
      <w:start w:val="1"/>
      <w:numFmt w:val="lowerRoman"/>
      <w:lvlText w:val="%6."/>
      <w:lvlJc w:val="right"/>
      <w:pPr>
        <w:ind w:left="4464" w:hanging="180"/>
      </w:pPr>
    </w:lvl>
    <w:lvl w:ilvl="6" w:tplc="0416000F" w:tentative="1">
      <w:start w:val="1"/>
      <w:numFmt w:val="decimal"/>
      <w:lvlText w:val="%7."/>
      <w:lvlJc w:val="left"/>
      <w:pPr>
        <w:ind w:left="5184" w:hanging="360"/>
      </w:pPr>
    </w:lvl>
    <w:lvl w:ilvl="7" w:tplc="04160019" w:tentative="1">
      <w:start w:val="1"/>
      <w:numFmt w:val="lowerLetter"/>
      <w:lvlText w:val="%8."/>
      <w:lvlJc w:val="left"/>
      <w:pPr>
        <w:ind w:left="5904" w:hanging="360"/>
      </w:pPr>
    </w:lvl>
    <w:lvl w:ilvl="8" w:tplc="0416001B" w:tentative="1">
      <w:start w:val="1"/>
      <w:numFmt w:val="lowerRoman"/>
      <w:lvlText w:val="%9."/>
      <w:lvlJc w:val="right"/>
      <w:pPr>
        <w:ind w:left="6624" w:hanging="180"/>
      </w:pPr>
    </w:lvl>
  </w:abstractNum>
  <w:abstractNum w:abstractNumId="23" w15:restartNumberingAfterBreak="0">
    <w:nsid w:val="66C67F1B"/>
    <w:multiLevelType w:val="hybridMultilevel"/>
    <w:tmpl w:val="3E524AD4"/>
    <w:lvl w:ilvl="0" w:tplc="FFFFFFFF">
      <w:start w:val="1"/>
      <w:numFmt w:val="bullet"/>
      <w:lvlText w:val=""/>
      <w:lvlJc w:val="left"/>
      <w:pPr>
        <w:ind w:left="864" w:hanging="360"/>
      </w:pPr>
      <w:rPr>
        <w:rFonts w:ascii="Symbol" w:hAnsi="Symbol" w:hint="default"/>
      </w:rPr>
    </w:lvl>
    <w:lvl w:ilvl="1" w:tplc="04160001">
      <w:start w:val="1"/>
      <w:numFmt w:val="bullet"/>
      <w:lvlText w:val=""/>
      <w:lvlJc w:val="left"/>
      <w:pPr>
        <w:ind w:left="864" w:hanging="360"/>
      </w:pPr>
      <w:rPr>
        <w:rFonts w:ascii="Symbol" w:hAnsi="Symbol"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24" w15:restartNumberingAfterBreak="0">
    <w:nsid w:val="720911EF"/>
    <w:multiLevelType w:val="hybridMultilevel"/>
    <w:tmpl w:val="75861972"/>
    <w:lvl w:ilvl="0" w:tplc="04160001">
      <w:start w:val="1"/>
      <w:numFmt w:val="bullet"/>
      <w:lvlText w:val=""/>
      <w:lvlJc w:val="left"/>
      <w:pPr>
        <w:ind w:left="864" w:hanging="360"/>
      </w:pPr>
      <w:rPr>
        <w:rFonts w:ascii="Symbol" w:hAnsi="Symbol" w:hint="default"/>
      </w:rPr>
    </w:lvl>
    <w:lvl w:ilvl="1" w:tplc="04160003" w:tentative="1">
      <w:start w:val="1"/>
      <w:numFmt w:val="bullet"/>
      <w:lvlText w:val="o"/>
      <w:lvlJc w:val="left"/>
      <w:pPr>
        <w:ind w:left="1584" w:hanging="360"/>
      </w:pPr>
      <w:rPr>
        <w:rFonts w:ascii="Courier New" w:hAnsi="Courier New" w:cs="Courier New" w:hint="default"/>
      </w:rPr>
    </w:lvl>
    <w:lvl w:ilvl="2" w:tplc="04160005" w:tentative="1">
      <w:start w:val="1"/>
      <w:numFmt w:val="bullet"/>
      <w:lvlText w:val=""/>
      <w:lvlJc w:val="left"/>
      <w:pPr>
        <w:ind w:left="2304" w:hanging="360"/>
      </w:pPr>
      <w:rPr>
        <w:rFonts w:ascii="Wingdings" w:hAnsi="Wingdings" w:hint="default"/>
      </w:rPr>
    </w:lvl>
    <w:lvl w:ilvl="3" w:tplc="04160001" w:tentative="1">
      <w:start w:val="1"/>
      <w:numFmt w:val="bullet"/>
      <w:lvlText w:val=""/>
      <w:lvlJc w:val="left"/>
      <w:pPr>
        <w:ind w:left="3024" w:hanging="360"/>
      </w:pPr>
      <w:rPr>
        <w:rFonts w:ascii="Symbol" w:hAnsi="Symbol" w:hint="default"/>
      </w:rPr>
    </w:lvl>
    <w:lvl w:ilvl="4" w:tplc="04160003" w:tentative="1">
      <w:start w:val="1"/>
      <w:numFmt w:val="bullet"/>
      <w:lvlText w:val="o"/>
      <w:lvlJc w:val="left"/>
      <w:pPr>
        <w:ind w:left="3744" w:hanging="360"/>
      </w:pPr>
      <w:rPr>
        <w:rFonts w:ascii="Courier New" w:hAnsi="Courier New" w:cs="Courier New" w:hint="default"/>
      </w:rPr>
    </w:lvl>
    <w:lvl w:ilvl="5" w:tplc="04160005" w:tentative="1">
      <w:start w:val="1"/>
      <w:numFmt w:val="bullet"/>
      <w:lvlText w:val=""/>
      <w:lvlJc w:val="left"/>
      <w:pPr>
        <w:ind w:left="4464" w:hanging="360"/>
      </w:pPr>
      <w:rPr>
        <w:rFonts w:ascii="Wingdings" w:hAnsi="Wingdings" w:hint="default"/>
      </w:rPr>
    </w:lvl>
    <w:lvl w:ilvl="6" w:tplc="04160001" w:tentative="1">
      <w:start w:val="1"/>
      <w:numFmt w:val="bullet"/>
      <w:lvlText w:val=""/>
      <w:lvlJc w:val="left"/>
      <w:pPr>
        <w:ind w:left="5184" w:hanging="360"/>
      </w:pPr>
      <w:rPr>
        <w:rFonts w:ascii="Symbol" w:hAnsi="Symbol" w:hint="default"/>
      </w:rPr>
    </w:lvl>
    <w:lvl w:ilvl="7" w:tplc="04160003" w:tentative="1">
      <w:start w:val="1"/>
      <w:numFmt w:val="bullet"/>
      <w:lvlText w:val="o"/>
      <w:lvlJc w:val="left"/>
      <w:pPr>
        <w:ind w:left="5904" w:hanging="360"/>
      </w:pPr>
      <w:rPr>
        <w:rFonts w:ascii="Courier New" w:hAnsi="Courier New" w:cs="Courier New" w:hint="default"/>
      </w:rPr>
    </w:lvl>
    <w:lvl w:ilvl="8" w:tplc="04160005" w:tentative="1">
      <w:start w:val="1"/>
      <w:numFmt w:val="bullet"/>
      <w:lvlText w:val=""/>
      <w:lvlJc w:val="left"/>
      <w:pPr>
        <w:ind w:left="6624" w:hanging="360"/>
      </w:pPr>
      <w:rPr>
        <w:rFonts w:ascii="Wingdings" w:hAnsi="Wingdings" w:hint="default"/>
      </w:rPr>
    </w:lvl>
  </w:abstractNum>
  <w:abstractNum w:abstractNumId="25" w15:restartNumberingAfterBreak="0">
    <w:nsid w:val="769C1F16"/>
    <w:multiLevelType w:val="hybridMultilevel"/>
    <w:tmpl w:val="ABA45D3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7A210A21"/>
    <w:multiLevelType w:val="hybridMultilevel"/>
    <w:tmpl w:val="BE821BB0"/>
    <w:lvl w:ilvl="0" w:tplc="7278FCDA">
      <w:numFmt w:val="bullet"/>
      <w:lvlText w:val="–"/>
      <w:lvlJc w:val="left"/>
      <w:pPr>
        <w:ind w:left="504" w:hanging="360"/>
      </w:pPr>
      <w:rPr>
        <w:rFonts w:ascii="Cambria" w:eastAsiaTheme="minorEastAsia" w:hAnsi="Cambria" w:cs="Segoe UI" w:hint="default"/>
      </w:rPr>
    </w:lvl>
    <w:lvl w:ilvl="1" w:tplc="04160003" w:tentative="1">
      <w:start w:val="1"/>
      <w:numFmt w:val="bullet"/>
      <w:lvlText w:val="o"/>
      <w:lvlJc w:val="left"/>
      <w:pPr>
        <w:ind w:left="1224" w:hanging="360"/>
      </w:pPr>
      <w:rPr>
        <w:rFonts w:ascii="Courier New" w:hAnsi="Courier New" w:cs="Courier New" w:hint="default"/>
      </w:rPr>
    </w:lvl>
    <w:lvl w:ilvl="2" w:tplc="04160005" w:tentative="1">
      <w:start w:val="1"/>
      <w:numFmt w:val="bullet"/>
      <w:lvlText w:val=""/>
      <w:lvlJc w:val="left"/>
      <w:pPr>
        <w:ind w:left="1944" w:hanging="360"/>
      </w:pPr>
      <w:rPr>
        <w:rFonts w:ascii="Wingdings" w:hAnsi="Wingdings" w:hint="default"/>
      </w:rPr>
    </w:lvl>
    <w:lvl w:ilvl="3" w:tplc="04160001" w:tentative="1">
      <w:start w:val="1"/>
      <w:numFmt w:val="bullet"/>
      <w:lvlText w:val=""/>
      <w:lvlJc w:val="left"/>
      <w:pPr>
        <w:ind w:left="2664" w:hanging="360"/>
      </w:pPr>
      <w:rPr>
        <w:rFonts w:ascii="Symbol" w:hAnsi="Symbol" w:hint="default"/>
      </w:rPr>
    </w:lvl>
    <w:lvl w:ilvl="4" w:tplc="04160003" w:tentative="1">
      <w:start w:val="1"/>
      <w:numFmt w:val="bullet"/>
      <w:lvlText w:val="o"/>
      <w:lvlJc w:val="left"/>
      <w:pPr>
        <w:ind w:left="3384" w:hanging="360"/>
      </w:pPr>
      <w:rPr>
        <w:rFonts w:ascii="Courier New" w:hAnsi="Courier New" w:cs="Courier New" w:hint="default"/>
      </w:rPr>
    </w:lvl>
    <w:lvl w:ilvl="5" w:tplc="04160005" w:tentative="1">
      <w:start w:val="1"/>
      <w:numFmt w:val="bullet"/>
      <w:lvlText w:val=""/>
      <w:lvlJc w:val="left"/>
      <w:pPr>
        <w:ind w:left="4104" w:hanging="360"/>
      </w:pPr>
      <w:rPr>
        <w:rFonts w:ascii="Wingdings" w:hAnsi="Wingdings" w:hint="default"/>
      </w:rPr>
    </w:lvl>
    <w:lvl w:ilvl="6" w:tplc="04160001" w:tentative="1">
      <w:start w:val="1"/>
      <w:numFmt w:val="bullet"/>
      <w:lvlText w:val=""/>
      <w:lvlJc w:val="left"/>
      <w:pPr>
        <w:ind w:left="4824" w:hanging="360"/>
      </w:pPr>
      <w:rPr>
        <w:rFonts w:ascii="Symbol" w:hAnsi="Symbol" w:hint="default"/>
      </w:rPr>
    </w:lvl>
    <w:lvl w:ilvl="7" w:tplc="04160003" w:tentative="1">
      <w:start w:val="1"/>
      <w:numFmt w:val="bullet"/>
      <w:lvlText w:val="o"/>
      <w:lvlJc w:val="left"/>
      <w:pPr>
        <w:ind w:left="5544" w:hanging="360"/>
      </w:pPr>
      <w:rPr>
        <w:rFonts w:ascii="Courier New" w:hAnsi="Courier New" w:cs="Courier New" w:hint="default"/>
      </w:rPr>
    </w:lvl>
    <w:lvl w:ilvl="8" w:tplc="04160005" w:tentative="1">
      <w:start w:val="1"/>
      <w:numFmt w:val="bullet"/>
      <w:lvlText w:val=""/>
      <w:lvlJc w:val="left"/>
      <w:pPr>
        <w:ind w:left="6264" w:hanging="360"/>
      </w:pPr>
      <w:rPr>
        <w:rFonts w:ascii="Wingdings" w:hAnsi="Wingdings" w:hint="default"/>
      </w:rPr>
    </w:lvl>
  </w:abstractNum>
  <w:abstractNum w:abstractNumId="27" w15:restartNumberingAfterBreak="0">
    <w:nsid w:val="7ECA590E"/>
    <w:multiLevelType w:val="hybridMultilevel"/>
    <w:tmpl w:val="FECEC7B0"/>
    <w:lvl w:ilvl="0" w:tplc="FBF0B5A4">
      <w:numFmt w:val="bullet"/>
      <w:lvlText w:val="–"/>
      <w:lvlJc w:val="left"/>
      <w:pPr>
        <w:ind w:left="504" w:hanging="360"/>
      </w:pPr>
      <w:rPr>
        <w:rFonts w:ascii="Cambria" w:eastAsiaTheme="minorEastAsia" w:hAnsi="Cambria" w:cs="Calibri" w:hint="default"/>
      </w:rPr>
    </w:lvl>
    <w:lvl w:ilvl="1" w:tplc="04160003" w:tentative="1">
      <w:start w:val="1"/>
      <w:numFmt w:val="bullet"/>
      <w:lvlText w:val="o"/>
      <w:lvlJc w:val="left"/>
      <w:pPr>
        <w:ind w:left="1224" w:hanging="360"/>
      </w:pPr>
      <w:rPr>
        <w:rFonts w:ascii="Courier New" w:hAnsi="Courier New" w:cs="Courier New" w:hint="default"/>
      </w:rPr>
    </w:lvl>
    <w:lvl w:ilvl="2" w:tplc="04160005" w:tentative="1">
      <w:start w:val="1"/>
      <w:numFmt w:val="bullet"/>
      <w:lvlText w:val=""/>
      <w:lvlJc w:val="left"/>
      <w:pPr>
        <w:ind w:left="1944" w:hanging="360"/>
      </w:pPr>
      <w:rPr>
        <w:rFonts w:ascii="Wingdings" w:hAnsi="Wingdings" w:hint="default"/>
      </w:rPr>
    </w:lvl>
    <w:lvl w:ilvl="3" w:tplc="04160001" w:tentative="1">
      <w:start w:val="1"/>
      <w:numFmt w:val="bullet"/>
      <w:lvlText w:val=""/>
      <w:lvlJc w:val="left"/>
      <w:pPr>
        <w:ind w:left="2664" w:hanging="360"/>
      </w:pPr>
      <w:rPr>
        <w:rFonts w:ascii="Symbol" w:hAnsi="Symbol" w:hint="default"/>
      </w:rPr>
    </w:lvl>
    <w:lvl w:ilvl="4" w:tplc="04160003" w:tentative="1">
      <w:start w:val="1"/>
      <w:numFmt w:val="bullet"/>
      <w:lvlText w:val="o"/>
      <w:lvlJc w:val="left"/>
      <w:pPr>
        <w:ind w:left="3384" w:hanging="360"/>
      </w:pPr>
      <w:rPr>
        <w:rFonts w:ascii="Courier New" w:hAnsi="Courier New" w:cs="Courier New" w:hint="default"/>
      </w:rPr>
    </w:lvl>
    <w:lvl w:ilvl="5" w:tplc="04160005" w:tentative="1">
      <w:start w:val="1"/>
      <w:numFmt w:val="bullet"/>
      <w:lvlText w:val=""/>
      <w:lvlJc w:val="left"/>
      <w:pPr>
        <w:ind w:left="4104" w:hanging="360"/>
      </w:pPr>
      <w:rPr>
        <w:rFonts w:ascii="Wingdings" w:hAnsi="Wingdings" w:hint="default"/>
      </w:rPr>
    </w:lvl>
    <w:lvl w:ilvl="6" w:tplc="04160001" w:tentative="1">
      <w:start w:val="1"/>
      <w:numFmt w:val="bullet"/>
      <w:lvlText w:val=""/>
      <w:lvlJc w:val="left"/>
      <w:pPr>
        <w:ind w:left="4824" w:hanging="360"/>
      </w:pPr>
      <w:rPr>
        <w:rFonts w:ascii="Symbol" w:hAnsi="Symbol" w:hint="default"/>
      </w:rPr>
    </w:lvl>
    <w:lvl w:ilvl="7" w:tplc="04160003" w:tentative="1">
      <w:start w:val="1"/>
      <w:numFmt w:val="bullet"/>
      <w:lvlText w:val="o"/>
      <w:lvlJc w:val="left"/>
      <w:pPr>
        <w:ind w:left="5544" w:hanging="360"/>
      </w:pPr>
      <w:rPr>
        <w:rFonts w:ascii="Courier New" w:hAnsi="Courier New" w:cs="Courier New" w:hint="default"/>
      </w:rPr>
    </w:lvl>
    <w:lvl w:ilvl="8" w:tplc="04160005" w:tentative="1">
      <w:start w:val="1"/>
      <w:numFmt w:val="bullet"/>
      <w:lvlText w:val=""/>
      <w:lvlJc w:val="left"/>
      <w:pPr>
        <w:ind w:left="6264" w:hanging="360"/>
      </w:pPr>
      <w:rPr>
        <w:rFonts w:ascii="Wingdings" w:hAnsi="Wingdings" w:hint="default"/>
      </w:rPr>
    </w:lvl>
  </w:abstractNum>
  <w:num w:numId="1" w16cid:durableId="160706435">
    <w:abstractNumId w:val="8"/>
  </w:num>
  <w:num w:numId="2" w16cid:durableId="870344234">
    <w:abstractNumId w:val="6"/>
  </w:num>
  <w:num w:numId="3" w16cid:durableId="16666089">
    <w:abstractNumId w:val="5"/>
  </w:num>
  <w:num w:numId="4" w16cid:durableId="1038627938">
    <w:abstractNumId w:val="4"/>
  </w:num>
  <w:num w:numId="5" w16cid:durableId="1195071549">
    <w:abstractNumId w:val="7"/>
  </w:num>
  <w:num w:numId="6" w16cid:durableId="233705446">
    <w:abstractNumId w:val="3"/>
  </w:num>
  <w:num w:numId="7" w16cid:durableId="1161195564">
    <w:abstractNumId w:val="2"/>
  </w:num>
  <w:num w:numId="8" w16cid:durableId="2103409028">
    <w:abstractNumId w:val="1"/>
  </w:num>
  <w:num w:numId="9" w16cid:durableId="333148078">
    <w:abstractNumId w:val="0"/>
  </w:num>
  <w:num w:numId="10" w16cid:durableId="861816895">
    <w:abstractNumId w:val="22"/>
  </w:num>
  <w:num w:numId="11" w16cid:durableId="817915073">
    <w:abstractNumId w:val="20"/>
  </w:num>
  <w:num w:numId="12" w16cid:durableId="1862014279">
    <w:abstractNumId w:val="25"/>
  </w:num>
  <w:num w:numId="13" w16cid:durableId="1687898927">
    <w:abstractNumId w:val="10"/>
  </w:num>
  <w:num w:numId="14" w16cid:durableId="427505510">
    <w:abstractNumId w:val="27"/>
  </w:num>
  <w:num w:numId="15" w16cid:durableId="1494222400">
    <w:abstractNumId w:val="13"/>
  </w:num>
  <w:num w:numId="16" w16cid:durableId="1639989208">
    <w:abstractNumId w:val="24"/>
  </w:num>
  <w:num w:numId="17" w16cid:durableId="2096702566">
    <w:abstractNumId w:val="15"/>
  </w:num>
  <w:num w:numId="18" w16cid:durableId="435760376">
    <w:abstractNumId w:val="21"/>
  </w:num>
  <w:num w:numId="19" w16cid:durableId="626425351">
    <w:abstractNumId w:val="12"/>
  </w:num>
  <w:num w:numId="20" w16cid:durableId="1564639071">
    <w:abstractNumId w:val="26"/>
  </w:num>
  <w:num w:numId="21" w16cid:durableId="1340740806">
    <w:abstractNumId w:val="11"/>
  </w:num>
  <w:num w:numId="22" w16cid:durableId="2137403435">
    <w:abstractNumId w:val="23"/>
  </w:num>
  <w:num w:numId="23" w16cid:durableId="1364018395">
    <w:abstractNumId w:val="18"/>
  </w:num>
  <w:num w:numId="24" w16cid:durableId="923681370">
    <w:abstractNumId w:val="19"/>
  </w:num>
  <w:num w:numId="25" w16cid:durableId="1079014963">
    <w:abstractNumId w:val="17"/>
  </w:num>
  <w:num w:numId="26" w16cid:durableId="2018117549">
    <w:abstractNumId w:val="14"/>
  </w:num>
  <w:num w:numId="27" w16cid:durableId="1965040031">
    <w:abstractNumId w:val="9"/>
  </w:num>
  <w:num w:numId="28" w16cid:durableId="5808743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E19"/>
    <w:rsid w:val="00920613"/>
    <w:rsid w:val="009B12C0"/>
    <w:rsid w:val="00A17FF0"/>
    <w:rsid w:val="00AA1D8D"/>
    <w:rsid w:val="00AB19CB"/>
    <w:rsid w:val="00B47730"/>
    <w:rsid w:val="00CB0664"/>
    <w:rsid w:val="00DD0C2F"/>
    <w:rsid w:val="00E715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472AA"/>
  <w14:defaultImageDpi w14:val="300"/>
  <w15:docId w15:val="{F6032B98-7415-4BE1-8C66-A197EE81E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0"/>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1</Pages>
  <Words>1672</Words>
  <Characters>11655</Characters>
  <Application>Microsoft Office Word</Application>
  <DocSecurity>0</DocSecurity>
  <Lines>173</Lines>
  <Paragraphs>107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Manoel Benicio</cp:lastModifiedBy>
  <cp:revision>4</cp:revision>
  <cp:lastPrinted>2026-02-13T02:43:00Z</cp:lastPrinted>
  <dcterms:created xsi:type="dcterms:W3CDTF">2013-12-23T23:15:00Z</dcterms:created>
  <dcterms:modified xsi:type="dcterms:W3CDTF">2026-02-13T09:39:00Z</dcterms:modified>
  <cp:category/>
</cp:coreProperties>
</file>