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6E54FF"/>
          <w:sz w:val="68"/>
        </w:rPr>
        <w:t>LIKENESSLOCK</w:t>
      </w:r>
    </w:p>
    <w:p>
      <w:pPr>
        <w:jc w:val="center"/>
      </w:pPr>
      <w:r>
        <w:rPr>
          <w:b/>
          <w:color w:val="0E091C"/>
          <w:sz w:val="44"/>
        </w:rPr>
        <w:t>MVP Agent Implementation Specification</w:t>
      </w:r>
    </w:p>
    <w:p>
      <w:pPr>
        <w:jc w:val="center"/>
      </w:pPr>
      <w:r>
        <w:rPr>
          <w:i/>
          <w:color w:val="4B4658"/>
          <w:sz w:val="28"/>
        </w:rPr>
        <w:t>Consent you can verify.</w:t>
      </w:r>
    </w:p>
    <w:p>
      <w:pPr>
        <w:spacing w:before="600"/>
        <w:jc w:val="center"/>
      </w:pPr>
      <w:r>
        <w:rPr>
          <w:color w:val="4B4658"/>
          <w:sz w:val="20"/>
        </w:rPr>
        <w:t>Target: Monad Hyderabad V3 Hackathon</w:t>
        <w:br/>
      </w:r>
      <w:r>
        <w:rPr>
          <w:color w:val="4B4658"/>
          <w:sz w:val="20"/>
        </w:rPr>
        <w:t>Build timebox: 5 hours</w:t>
        <w:br/>
      </w:r>
      <w:r>
        <w:rPr>
          <w:color w:val="4B4658"/>
          <w:sz w:val="20"/>
        </w:rPr>
        <w:t>Version: 1.0 · Scope frozen for implementation</w:t>
        <w:br/>
      </w:r>
      <w:r>
        <w:rPr>
          <w:color w:val="4B4658"/>
          <w:sz w:val="20"/>
        </w:rPr>
        <w:t>Date: 22 August 2026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DEFINITION OF DONE: </w:t>
            </w:r>
            <w:r>
              <w:rPr>
                <w:sz w:val="18"/>
              </w:rPr>
              <w:t>Touch ID / passkey -&gt; consent becomes active on Monad -&gt; exact file verifies -&gt; modified file fails -&gt; passkey revoke -&gt; original file becomes unauthorized.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How to Use This Specification</w:t>
      </w:r>
    </w:p>
    <w:p>
      <w:r>
        <w:t>This document is the implementation contract for humans and coding agents. It deliberately removes optionality. If a coding agent proposes functionality that conflicts with this specification, the specification wins unless the team explicitly changes the scope freeze.</w:t>
      </w:r>
    </w:p>
    <w:p>
      <w:pPr>
        <w:pStyle w:val="ListBullet"/>
        <w:spacing w:after="40"/>
      </w:pPr>
      <w:r>
        <w:t>Engineer/Agent A owns Solidity, tests, deployment and ABI.</w:t>
      </w:r>
    </w:p>
    <w:p>
      <w:pPr>
        <w:pStyle w:val="ListBullet"/>
        <w:spacing w:after="40"/>
      </w:pPr>
      <w:r>
        <w:t>Engineer/Agent B owns WebAuthn/P256 serialization, shared authorization digest, relayer and transaction submission.</w:t>
      </w:r>
    </w:p>
    <w:p>
      <w:pPr>
        <w:pStyle w:val="ListBullet"/>
        <w:spacing w:after="40"/>
      </w:pPr>
      <w:r>
        <w:t>Engineer/Agent C owns UI, local file hashing, contract reads, verifier and demo polish.</w:t>
      </w:r>
    </w:p>
    <w:p>
      <w:pPr>
        <w:pStyle w:val="ListBullet"/>
        <w:spacing w:after="40"/>
      </w:pPr>
      <w:r>
        <w:t>All three must share the same ABI, digest field order, JSON shapes, environment variable names and route names.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HARD RULE: </w:t>
            </w:r>
            <w:r>
              <w:rPr>
                <w:sz w:val="18"/>
              </w:rPr>
              <w:t>Do not add AI generation, deepfake detection, KYC, NFTs, tokens, IPFS, payments, cross-chain, dashboards or account abstraction before the complete demo works.</w:t>
            </w:r>
          </w:p>
        </w:tc>
      </w:tr>
    </w:tbl>
    <w:p>
      <w:pPr>
        <w:spacing w:after="0"/>
      </w:pPr>
    </w:p>
    <w:p>
      <w:pPr>
        <w:pStyle w:val="Heading2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72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892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Section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Product Definition &amp; Scope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Personas, Journeys &amp; Product Requirements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State Model &amp; Invariants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System Architecture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Smart Contract Specification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Passkey / WebAuthn Integration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Relayer &amp; API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Frontend Application Architecture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UI/UX &amp; Brand Kit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Route-by-Route Screen Specification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Security / Threat Model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Testing &amp; Acceptance Criteria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Deployment Runbook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14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Five-Hour Execution Plan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Agent Work Packages &amp; Prompts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Demo Script &amp; Judge Narrative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17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Fallbacks, Risks &amp; Kill Gates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18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Definition of Done / Submission Checklist</w:t>
            </w:r>
          </w:p>
        </w:tc>
      </w:tr>
      <w:tr>
        <w:trPr>
          <w:cantSplit/>
        </w:trPr>
        <w:tc>
          <w:tcPr>
            <w:tcW w:type="dxa" w:w="720"/>
            <w:vAlign w:val="top"/>
          </w:tcPr>
          <w:p>
            <w:pPr>
              <w:spacing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>
              <w:rPr>
                <w:sz w:val="16"/>
              </w:rPr>
              <w:t>Reference Sources</w:t>
            </w:r>
          </w:p>
        </w:tc>
      </w:tr>
    </w:tbl>
    <w:p>
      <w:pPr>
        <w:spacing w:after="0"/>
      </w:pPr>
    </w:p>
    <w:p>
      <w:pPr>
        <w:pStyle w:val="Heading1"/>
      </w:pPr>
      <w:r>
        <w:t>1. Product Definition &amp; Scope</w:t>
      </w:r>
    </w:p>
    <w:p>
      <w:pPr>
        <w:pStyle w:val="Heading2"/>
      </w:pPr>
      <w:r>
        <w:t>1.1 One-sentence product</w:t>
      </w:r>
    </w:p>
    <w:p>
      <w:r>
        <w:rPr>
          <w:b/>
        </w:rPr>
        <w:t>LikenessLock turns likeness consent into a portable cryptographic authorization bound to an exact AI asset, declared purpose, and expiry.</w:t>
      </w:r>
    </w:p>
    <w:p>
      <w:pPr>
        <w:pStyle w:val="Heading2"/>
      </w:pPr>
      <w:r>
        <w:t>1.2 Exact problem</w:t>
      </w:r>
    </w:p>
    <w:p>
      <w:r>
        <w:t>A provenance record can establish that a file came from a certain tool or workflow, but that alone does not establish that a registered subject authorized the use of their likeness in this exact artifact. Permission records are also commonly trapped in a platform database, making independent verification and current revocation state difficult for third parties.</w:t>
      </w:r>
    </w:p>
    <w:p>
      <w:pPr>
        <w:pStyle w:val="Heading2"/>
      </w:pPr>
      <w:r>
        <w:t>1.3 Primary and secondary USP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5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USP</w:t>
            </w:r>
          </w:p>
        </w:tc>
        <w:tc>
          <w:tcPr>
            <w:tcW w:type="dxa" w:w="561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What the judge sees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PRIMARY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Content-bound passkey consent</w:t>
            </w:r>
          </w:p>
        </w:tc>
        <w:tc>
          <w:tcPr>
            <w:tcW w:type="dxa" w:w="5616"/>
            <w:vAlign w:val="top"/>
          </w:tcPr>
          <w:p>
            <w:pPr>
              <w:spacing w:after="20"/>
            </w:pPr>
            <w:r>
              <w:rPr>
                <w:sz w:val="16"/>
              </w:rPr>
              <w:t>A real device/WebAuthn credential authorizes the exact file hash + purpose + expiry; the authorization is verified on Monad.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SECONDARY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Cryptographic revocation</w:t>
            </w:r>
          </w:p>
        </w:tc>
        <w:tc>
          <w:tcPr>
            <w:tcW w:type="dxa" w:w="5616"/>
            <w:vAlign w:val="top"/>
          </w:tcPr>
          <w:p>
            <w:pPr>
              <w:spacing w:after="20"/>
            </w:pPr>
            <w:r>
              <w:rPr>
                <w:sz w:val="16"/>
              </w:rPr>
              <w:t>The same credential revokes the permission; the exact original file immediately changes from VERIFIED to INVALID in the verifier.</w:t>
            </w:r>
          </w:p>
        </w:tc>
      </w:tr>
    </w:tbl>
    <w:p>
      <w:pPr>
        <w:spacing w:after="0"/>
      </w:pPr>
    </w:p>
    <w:p>
      <w:pPr>
        <w:pStyle w:val="Heading2"/>
      </w:pPr>
      <w:r>
        <w:t>1.4 Scope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89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MUST BUILD</w:t>
            </w:r>
          </w:p>
        </w:tc>
        <w:tc>
          <w:tcPr>
            <w:tcW w:type="dxa" w:w="489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DO NOT BUILD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Real WebAuthn/P256 credential creation and assertion signing.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AI image generation.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On-chain subject registration with P256 public key.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Face recognition or deepfake detection.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Local SHA-256 hashing of an uploaded asset.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KYC or real-world identity verification.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Asset policy: exact content hash + purpose hash + expiry + required subjects.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C2PA integration.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Passkey-based grant verified in the contract.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IPFS or decentralized media storage.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Passkey-based revoke verified in the contract.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NFTs, token, DAO, marketplace.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Public verifier that recomputes the uploaded file hash and reads Monad state.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Licensing payments or royalties.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Clearly visible VALID / REVOKED / CONTENT MISMATCH states.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Cross-chain support.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Monad transaction hash and block number shown in the UI.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Account abstraction / smart-account framework.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Database, analytics, admin dashboard, notification center.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Mobile app.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 design system from scratch.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SCOPE RATIONALE: </w:t>
            </w:r>
            <w:r>
              <w:rPr>
                <w:sz w:val="18"/>
              </w:rPr>
              <w:t>The provided Startup Validation &amp; Implementation Readiness template emphasizes bounded V1 scope, hard technical proofs and deferring components that do not map directly to the core value. This MVP follows that discipline.</w:t>
            </w:r>
          </w:p>
        </w:tc>
      </w:tr>
    </w:tbl>
    <w:p>
      <w:pPr>
        <w:spacing w:after="0"/>
      </w:pPr>
    </w:p>
    <w:p>
      <w:pPr>
        <w:pStyle w:val="Heading2"/>
      </w:pPr>
      <w:r>
        <w:t>1.5 Safe claims / prohibited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89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Safe to say</w:t>
            </w:r>
          </w:p>
        </w:tc>
        <w:tc>
          <w:tcPr>
            <w:tcW w:type="dxa" w:w="489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Do not say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A registered WebAuthn/P256 credential authorized this exact content hash for this declared purpose and expiry.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The passkey automatically proves the credential holder is the real-world person in the image.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Anyone can independently read the current authorization state from Monad.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We detect every person in the image.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The authorization can be revoked and the verifier reflects that state.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Revocation deletes content from the internet.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The mechanism combines content binding, purpose/expiry binding, passkeys, on-chain verification and revocation.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We are the first-ever AI consent system.</w:t>
            </w:r>
          </w:p>
        </w:tc>
      </w:tr>
    </w:tbl>
    <w:p>
      <w:pPr>
        <w:spacing w:after="0"/>
      </w:pPr>
    </w:p>
    <w:p>
      <w:pPr>
        <w:pStyle w:val="Heading1"/>
      </w:pPr>
      <w:r>
        <w:t>2. Personas, Journeys &amp; Product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30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Hackathon persona</w:t>
            </w:r>
          </w:p>
        </w:tc>
        <w:tc>
          <w:tcPr>
            <w:tcW w:type="dxa" w:w="288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02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Trust assumption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Creator / issuer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Brand or AI content producer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Register one exact asset and request consent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May declare required subjects incorrectly; MVP does not solve subject discovery.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Subject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Alice/Bob pseudonymous demo identity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Review exact terms; approve or revoke with device credential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Passkey is already bound to the subject identity outside this MVP.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Verifier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Platform, reviewer, judge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Upload a file and independently check current authorization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Trusts Monad state and local hash computation, not a LikenessLock database.</w:t>
            </w:r>
          </w:p>
        </w:tc>
      </w:tr>
    </w:tbl>
    <w:p>
      <w:pPr>
        <w:spacing w:after="0"/>
      </w:pPr>
    </w:p>
    <w:p>
      <w:pPr>
        <w:pStyle w:val="Heading2"/>
      </w:pPr>
      <w:r>
        <w:t>2.1 End-to-end user journey</w:t>
      </w:r>
    </w:p>
    <w:p>
      <w:pPr>
        <w:spacing w:after="40"/>
        <w:ind w:left="29" w:hanging="29"/>
      </w:pPr>
      <w:r>
        <w:rPr>
          <w:b/>
        </w:rPr>
        <w:t xml:space="preserve">1.  </w:t>
      </w:r>
      <w:r>
        <w:t>Register Alice passkey; extract P256 public key; register qx/qy on Monad.</w:t>
      </w:r>
    </w:p>
    <w:p>
      <w:pPr>
        <w:spacing w:after="40"/>
        <w:ind w:left="29" w:hanging="29"/>
      </w:pPr>
      <w:r>
        <w:rPr>
          <w:b/>
        </w:rPr>
        <w:t xml:space="preserve">2.  </w:t>
      </w:r>
      <w:r>
        <w:t>Optionally register Bob; two-subject demo is preferred but not required for the primary USP.</w:t>
      </w:r>
    </w:p>
    <w:p>
      <w:pPr>
        <w:spacing w:after="40"/>
        <w:ind w:left="29" w:hanging="29"/>
      </w:pPr>
      <w:r>
        <w:rPr>
          <w:b/>
        </w:rPr>
        <w:t xml:space="preserve">3.  </w:t>
      </w:r>
      <w:r>
        <w:t>Creator uploads `likenesslock-original.png`; browser computes SHA-256 of exact file bytes.</w:t>
      </w:r>
    </w:p>
    <w:p>
      <w:pPr>
        <w:spacing w:after="40"/>
        <w:ind w:left="29" w:hanging="29"/>
      </w:pPr>
      <w:r>
        <w:rPr>
          <w:b/>
        </w:rPr>
        <w:t xml:space="preserve">4.  </w:t>
      </w:r>
      <w:r>
        <w:t>Creator enters purpose, expiry and required subject IDs; UI creates an asset passport on Monad.</w:t>
      </w:r>
    </w:p>
    <w:p>
      <w:pPr>
        <w:spacing w:after="40"/>
        <w:ind w:left="29" w:hanging="29"/>
      </w:pPr>
      <w:r>
        <w:rPr>
          <w:b/>
        </w:rPr>
        <w:t xml:space="preserve">5.  </w:t>
      </w:r>
      <w:r>
        <w:t>Alice sees exact file fingerprint, purpose and expiry, then presses Approve with Passkey.</w:t>
      </w:r>
    </w:p>
    <w:p>
      <w:pPr>
        <w:spacing w:after="40"/>
        <w:ind w:left="29" w:hanging="29"/>
      </w:pPr>
      <w:r>
        <w:rPr>
          <w:b/>
        </w:rPr>
        <w:t xml:space="preserve">6.  </w:t>
      </w:r>
      <w:r>
        <w:t>Browser/WebAuthn creates an assertion over the frozen authorization digest.</w:t>
      </w:r>
    </w:p>
    <w:p>
      <w:pPr>
        <w:spacing w:after="40"/>
        <w:ind w:left="29" w:hanging="29"/>
      </w:pPr>
      <w:r>
        <w:rPr>
          <w:b/>
        </w:rPr>
        <w:t xml:space="preserve">7.  </w:t>
      </w:r>
      <w:r>
        <w:t>Relayer submits the assertion; contract independently verifies it and marks Alice Active.</w:t>
      </w:r>
    </w:p>
    <w:p>
      <w:pPr>
        <w:spacing w:after="40"/>
        <w:ind w:left="29" w:hanging="29"/>
      </w:pPr>
      <w:r>
        <w:rPr>
          <w:b/>
        </w:rPr>
        <w:t xml:space="preserve">8.  </w:t>
      </w:r>
      <w:r>
        <w:t>After all required subjects are Active, asset status becomes VALID.</w:t>
      </w:r>
    </w:p>
    <w:p>
      <w:pPr>
        <w:spacing w:after="40"/>
        <w:ind w:left="29" w:hanging="29"/>
      </w:pPr>
      <w:r>
        <w:rPr>
          <w:b/>
        </w:rPr>
        <w:t xml:space="preserve">9.  </w:t>
      </w:r>
      <w:r>
        <w:t>Public verifier uploads original file -&gt; hash resolves -&gt; VALID.</w:t>
      </w:r>
    </w:p>
    <w:p>
      <w:pPr>
        <w:spacing w:after="40"/>
        <w:ind w:left="29" w:hanging="29"/>
      </w:pPr>
      <w:r>
        <w:rPr>
          <w:b/>
        </w:rPr>
        <w:t xml:space="preserve">10.  </w:t>
      </w:r>
      <w:r>
        <w:t>Public verifier uploads edited file -&gt; different hash -&gt; no matching passport / mismatch.</w:t>
      </w:r>
    </w:p>
    <w:p>
      <w:pPr>
        <w:spacing w:after="40"/>
        <w:ind w:left="29" w:hanging="29"/>
      </w:pPr>
      <w:r>
        <w:rPr>
          <w:b/>
        </w:rPr>
        <w:t xml:space="preserve">11.  </w:t>
      </w:r>
      <w:r>
        <w:t>Alice or Bob revokes with passkey -&gt; contract state changes -&gt; original file now returns INVALID.</w:t>
      </w:r>
    </w:p>
    <w:p>
      <w:pPr>
        <w:pStyle w:val="Heading2"/>
      </w:pPr>
      <w:r>
        <w:t>2.2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44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633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Acceptance intent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FR-001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Subject registration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a WebAuthn P256 credential; register its qx/qy; derive subjectId on-chain.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FR-002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Local content hashing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Compute SHA-256 from exact browser file bytes; media never needs to leave the browser.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FR-003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Policy creation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Persist contentHash, purposeHash, expiry and required subjects in the contract.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FR-004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Consent review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Before signing, show fingerprint, human-readable purpose and expiry in the UI.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FR-005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Grant authorization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Sign a contract-reconstructable digest with the subject WebAuthn credential and verify it on-chain.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FR-006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Revocation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Sign a distinct REVOKE digest; change state from Active to Revoked.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FR-007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Replay protection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Subject nonce is committed to every authorization and increments after success.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FR-008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Public verification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Given file bytes, resolve content hash to passport and read live consent/expiry state.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FR-009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Audit evidence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Show tx hash and receipt block for asset creation / grant / revoke.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FR-010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No-wallet subject UX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Subject does not need MetaMask or gas; relayer submits the transaction.</w:t>
            </w:r>
          </w:p>
        </w:tc>
      </w:tr>
    </w:tbl>
    <w:p>
      <w:pPr>
        <w:spacing w:after="0"/>
      </w:pPr>
    </w:p>
    <w:p>
      <w:pPr>
        <w:pStyle w:val="Heading2"/>
      </w:pPr>
      <w:r>
        <w:t>2.3 Non-functional requirements</w:t>
      </w:r>
    </w:p>
    <w:p>
      <w:pPr>
        <w:pStyle w:val="ListBullet"/>
        <w:spacing w:after="40"/>
      </w:pPr>
      <w:r>
        <w:t>No server database is required for MVP correctness.</w:t>
      </w:r>
    </w:p>
    <w:p>
      <w:pPr>
        <w:pStyle w:val="ListBullet"/>
        <w:spacing w:after="40"/>
      </w:pPr>
      <w:r>
        <w:t>No secret key is exposed to the client bundle.</w:t>
      </w:r>
    </w:p>
    <w:p>
      <w:pPr>
        <w:pStyle w:val="ListBullet"/>
        <w:spacing w:after="40"/>
      </w:pPr>
      <w:r>
        <w:t>UI must remain usable if explorer links are unavailable.</w:t>
      </w:r>
    </w:p>
    <w:p>
      <w:pPr>
        <w:pStyle w:val="ListBullet"/>
        <w:spacing w:after="40"/>
      </w:pPr>
      <w:r>
        <w:t>Contract reads are the source of truth for status; do not mock VERIFIED/REVOKED state.</w:t>
      </w:r>
    </w:p>
    <w:p>
      <w:pPr>
        <w:pStyle w:val="ListBullet"/>
        <w:spacing w:after="40"/>
      </w:pPr>
      <w:r>
        <w:t>Every write action must disable double-submit until transaction completion/failure.</w:t>
      </w:r>
    </w:p>
    <w:p>
      <w:pPr>
        <w:pStyle w:val="ListBullet"/>
        <w:spacing w:after="40"/>
      </w:pPr>
      <w:r>
        <w:t>All network-specific values must be environment-configurable.</w:t>
      </w:r>
    </w:p>
    <w:p>
      <w:pPr>
        <w:pStyle w:val="ListBullet"/>
        <w:spacing w:after="40"/>
      </w:pPr>
      <w:r>
        <w:t>Browser UI must work on the final HTTPS deployment origin used for WebAuthn.</w:t>
      </w:r>
    </w:p>
    <w:p>
      <w:pPr>
        <w:pStyle w:val="Heading1"/>
      </w:pPr>
      <w:r>
        <w:t>3. State Model &amp; Invariants</w:t>
      </w:r>
    </w:p>
    <w:p>
      <w:pPr>
        <w:pStyle w:val="CodeBlock"/>
      </w:pPr>
      <w:r>
        <w:t>Asset validity =</w:t>
      </w:r>
    </w:p>
    <w:p>
      <w:pPr>
        <w:pStyle w:val="CodeBlock"/>
      </w:pPr>
      <w:r>
        <w:t xml:space="preserve">  asset exists</w:t>
      </w:r>
    </w:p>
    <w:p>
      <w:pPr>
        <w:pStyle w:val="CodeBlock"/>
      </w:pPr>
      <w:r>
        <w:t xml:space="preserve">  AND current time &lt;= expiresAt</w:t>
      </w:r>
    </w:p>
    <w:p>
      <w:pPr>
        <w:pStyle w:val="CodeBlock"/>
      </w:pPr>
      <w:r>
        <w:t xml:space="preserve">  AND activeConsentCount == requiredSubjectCount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Subject consent states:</w:t>
      </w:r>
    </w:p>
    <w:p>
      <w:pPr>
        <w:pStyle w:val="CodeBlock"/>
      </w:pPr>
      <w:r>
        <w:t xml:space="preserve">  NONE --grant--&gt; ACTIVE --revoke--&gt; REVOKED --grant--&gt; ACTIVE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Any of the following makes verification fail:</w:t>
      </w:r>
    </w:p>
    <w:p>
      <w:pPr>
        <w:pStyle w:val="CodeBlock"/>
      </w:pPr>
      <w:r>
        <w:t xml:space="preserve">  no passport for the content hash</w:t>
      </w:r>
    </w:p>
    <w:p>
      <w:pPr>
        <w:pStyle w:val="CodeBlock"/>
      </w:pPr>
      <w:r>
        <w:t xml:space="preserve">  uploaded content hash != registered content hash</w:t>
      </w:r>
    </w:p>
    <w:p>
      <w:pPr>
        <w:pStyle w:val="CodeBlock"/>
      </w:pPr>
      <w:r>
        <w:t xml:space="preserve">  current time &gt; expiresAt</w:t>
      </w:r>
    </w:p>
    <w:p>
      <w:pPr>
        <w:pStyle w:val="CodeBlock"/>
      </w:pPr>
      <w:r>
        <w:t xml:space="preserve">  at least one required subject is not ACTIVE</w:t>
      </w:r>
    </w:p>
    <w:p>
      <w:pPr>
        <w:pStyle w:val="Heading2"/>
      </w:pPr>
      <w:r>
        <w:t>3.1 Consent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29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144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44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Next</w:t>
            </w:r>
          </w:p>
        </w:tc>
        <w:tc>
          <w:tcPr>
            <w:tcW w:type="dxa" w:w="230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Counter effect</w:t>
            </w:r>
          </w:p>
        </w:tc>
        <w:tc>
          <w:tcPr>
            <w:tcW w:type="dxa" w:w="331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Allowed?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Grant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activeCount + 1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Grant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6"/>
              </w:rPr>
              <w:t>Reject duplicate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Revoke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Revoked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activeCount - 1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20"/>
            </w:pPr>
            <w:r>
              <w:rPr>
                <w:sz w:val="16"/>
              </w:rPr>
              <w:t>Revoked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Revoke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Revoked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6"/>
              </w:rPr>
              <w:t>Reject duplicate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20"/>
            </w:pPr>
            <w:r>
              <w:rPr>
                <w:sz w:val="16"/>
              </w:rPr>
              <w:t>Revoked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Grant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activeCount + 1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6"/>
              </w:rPr>
              <w:t>Yes; reauthorization uses new nonce</w:t>
            </w:r>
          </w:p>
        </w:tc>
      </w:tr>
    </w:tbl>
    <w:p>
      <w:pPr>
        <w:spacing w:after="0"/>
      </w:pPr>
    </w:p>
    <w:p>
      <w:pPr>
        <w:pStyle w:val="Heading2"/>
      </w:pPr>
      <w:r>
        <w:t>3.2 Asset verification reasons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475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360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UI status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NO_PASSPORT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  <w:t>No assetId mapped for computed contentHash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No passport found for this exact file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EXPIRED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  <w:t>Passport exists but block.timestamp &gt; expiresAt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Consent expired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INCOMPLETE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  <w:t>One or more required subjects are None/Revoked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Consent invalid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6"/>
              </w:rPr>
              <w:t>VALID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  <w:t>All required subjects Active and not expired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Consent verified</w:t>
            </w:r>
          </w:p>
        </w:tc>
      </w:tr>
    </w:tbl>
    <w:p>
      <w:pPr>
        <w:spacing w:after="0"/>
      </w:pPr>
    </w:p>
    <w:p>
      <w:pPr>
        <w:pStyle w:val="Heading1"/>
      </w:pPr>
      <w:r>
        <w:t>4. System Architecture</w:t>
      </w:r>
    </w:p>
    <w:p>
      <w:pPr>
        <w:pStyle w:val="CodeBlock"/>
      </w:pPr>
      <w:r>
        <w:t>CREATOR / SUBJECT BROWSER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|  Next.js + shadcn/ui</w:t>
      </w:r>
    </w:p>
    <w:p>
      <w:pPr>
        <w:pStyle w:val="CodeBlock"/>
      </w:pPr>
      <w:r>
        <w:t xml:space="preserve">        |  local SHA-256 + WebAuthn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+-----------------------------+</w:t>
      </w:r>
    </w:p>
    <w:p>
      <w:pPr>
        <w:pStyle w:val="CodeBlock"/>
      </w:pPr>
      <w:r>
        <w:t>|        LikenessLock UI      |</w:t>
      </w:r>
    </w:p>
    <w:p>
      <w:pPr>
        <w:pStyle w:val="CodeBlock"/>
      </w:pPr>
      <w:r>
        <w:t>| /create /asset/:id /verify  |</w:t>
      </w:r>
    </w:p>
    <w:p>
      <w:pPr>
        <w:pStyle w:val="CodeBlock"/>
      </w:pPr>
      <w:r>
        <w:t>+---------------+-------------+</w:t>
      </w:r>
    </w:p>
    <w:p>
      <w:pPr>
        <w:pStyle w:val="CodeBlock"/>
      </w:pPr>
      <w:r>
        <w:t xml:space="preserve">                |</w:t>
      </w:r>
    </w:p>
    <w:p>
      <w:pPr>
        <w:pStyle w:val="CodeBlock"/>
      </w:pPr>
      <w:r>
        <w:t xml:space="preserve">                | WebAuthn assertion / read calls</w:t>
      </w:r>
    </w:p>
    <w:p>
      <w:pPr>
        <w:pStyle w:val="CodeBlock"/>
      </w:pPr>
      <w:r>
        <w:t xml:space="preserve">                v</w:t>
      </w:r>
    </w:p>
    <w:p>
      <w:pPr>
        <w:pStyle w:val="CodeBlock"/>
      </w:pPr>
      <w:r>
        <w:t>+-----------------------------+</w:t>
      </w:r>
    </w:p>
    <w:p>
      <w:pPr>
        <w:pStyle w:val="CodeBlock"/>
      </w:pPr>
      <w:r>
        <w:t>| Next.js API Relayer         |</w:t>
      </w:r>
    </w:p>
    <w:p>
      <w:pPr>
        <w:pStyle w:val="CodeBlock"/>
      </w:pPr>
      <w:r>
        <w:t>| schema validation + gas     |</w:t>
      </w:r>
    </w:p>
    <w:p>
      <w:pPr>
        <w:pStyle w:val="CodeBlock"/>
      </w:pPr>
      <w:r>
        <w:t>+---------------+-------------+</w:t>
      </w:r>
    </w:p>
    <w:p>
      <w:pPr>
        <w:pStyle w:val="CodeBlock"/>
      </w:pPr>
      <w:r>
        <w:t xml:space="preserve">                |</w:t>
      </w:r>
    </w:p>
    <w:p>
      <w:pPr>
        <w:pStyle w:val="CodeBlock"/>
      </w:pPr>
      <w:r>
        <w:t xml:space="preserve">                | viem writeContract</w:t>
      </w:r>
    </w:p>
    <w:p>
      <w:pPr>
        <w:pStyle w:val="CodeBlock"/>
      </w:pPr>
      <w:r>
        <w:t xml:space="preserve">                v</w:t>
      </w:r>
    </w:p>
    <w:p>
      <w:pPr>
        <w:pStyle w:val="CodeBlock"/>
      </w:pPr>
      <w:r>
        <w:t>+-----------------------------+</w:t>
      </w:r>
    </w:p>
    <w:p>
      <w:pPr>
        <w:pStyle w:val="CodeBlock"/>
      </w:pPr>
      <w:r>
        <w:t>|       Monad EVM Contract    |</w:t>
      </w:r>
    </w:p>
    <w:p>
      <w:pPr>
        <w:pStyle w:val="CodeBlock"/>
      </w:pPr>
      <w:r>
        <w:t>|     LikenessLock.sol        |</w:t>
      </w:r>
    </w:p>
    <w:p>
      <w:pPr>
        <w:pStyle w:val="CodeBlock"/>
      </w:pPr>
      <w:r>
        <w:t>|                             |</w:t>
      </w:r>
    </w:p>
    <w:p>
      <w:pPr>
        <w:pStyle w:val="CodeBlock"/>
      </w:pPr>
      <w:r>
        <w:t>| WebAuthn.verify(..., UV=true)|</w:t>
      </w:r>
    </w:p>
    <w:p>
      <w:pPr>
        <w:pStyle w:val="CodeBlock"/>
      </w:pPr>
      <w:r>
        <w:t>+---------------+-------------+</w:t>
      </w:r>
    </w:p>
    <w:p>
      <w:pPr>
        <w:pStyle w:val="CodeBlock"/>
      </w:pPr>
      <w:r>
        <w:t xml:space="preserve">                |</w:t>
      </w:r>
    </w:p>
    <w:p>
      <w:pPr>
        <w:pStyle w:val="CodeBlock"/>
      </w:pPr>
      <w:r>
        <w:t xml:space="preserve">                | P256 verification</w:t>
      </w:r>
    </w:p>
    <w:p>
      <w:pPr>
        <w:pStyle w:val="CodeBlock"/>
      </w:pPr>
      <w:r>
        <w:t xml:space="preserve">                v</w:t>
      </w:r>
    </w:p>
    <w:p>
      <w:pPr>
        <w:pStyle w:val="CodeBlock"/>
      </w:pPr>
      <w:r>
        <w:t>+-----------------------------+</w:t>
      </w:r>
    </w:p>
    <w:p>
      <w:pPr>
        <w:pStyle w:val="CodeBlock"/>
      </w:pPr>
      <w:r>
        <w:t>| Monad P256 precompile       |</w:t>
      </w:r>
    </w:p>
    <w:p>
      <w:pPr>
        <w:pStyle w:val="CodeBlock"/>
      </w:pPr>
      <w:r>
        <w:t>| 0x0100 / EIP-7951 / 6900gas|</w:t>
      </w:r>
    </w:p>
    <w:p>
      <w:pPr>
        <w:pStyle w:val="CodeBlock"/>
      </w:pPr>
      <w:r>
        <w:t>+-----------------------------+</w:t>
      </w:r>
    </w:p>
    <w:p>
      <w:pPr>
        <w:pStyle w:val="Heading2"/>
      </w:pPr>
      <w:r>
        <w:t>4.1 Trust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345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Trusted for</w:t>
            </w:r>
          </w:p>
        </w:tc>
        <w:tc>
          <w:tcPr>
            <w:tcW w:type="dxa" w:w="460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Not trusted for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Browser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Shows terms; obtains WebAuthn assertion; hashes local file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Cannot directly decide on-chain validity.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Relayer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Pays gas; serializes fixed contract calls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Cannot fabricate valid subject authorization.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Smart contract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Stores policy/state; reconstructs digest; enforces transitions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Does not prove external legal identity by itself.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Monad P256 precompile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Native P256 signature primitive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Does not validate product semantics; contract does.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Explorer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Human-readable transaction evidence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6"/>
              </w:rPr>
              <w:t>Not required for application correctness.</w:t>
            </w:r>
          </w:p>
        </w:tc>
      </w:tr>
    </w:tbl>
    <w:p>
      <w:pPr>
        <w:spacing w:after="0"/>
      </w:pPr>
    </w:p>
    <w:p>
      <w:pPr>
        <w:pStyle w:val="Heading2"/>
      </w:pPr>
      <w:r>
        <w:t>4.2 Data placement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216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547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Media bytes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User device only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Avoid storage, privacy and IPFS scope.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SHA-256 content hash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On-chain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Exact asset fingerprint / lookup key.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Purpose text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UI; optionally local/demo metadata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Keep readable text off-chain; contract stores purposeHash.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Purpose hash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On-chain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Cryptographically binds signed authorization to declared terms.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P256 public key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On-chain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Required for WebAuthn/P256 verification.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Credential ID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Browser localStorage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Required to select credential; not needed on-chain.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Display aliases Alice/Bob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Browser localStorage/demo fixtures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Pseudonymous UX; not PII in contract.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Consent state/nonces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On-chain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Shared source of truth and replay protection.</w:t>
            </w:r>
          </w:p>
        </w:tc>
      </w:tr>
    </w:tbl>
    <w:p>
      <w:pPr>
        <w:spacing w:after="0"/>
      </w:pPr>
    </w:p>
    <w:p>
      <w:pPr>
        <w:pStyle w:val="Heading1"/>
      </w:pPr>
      <w:r>
        <w:t>5. Smart Contract Specification</w:t>
      </w:r>
    </w:p>
    <w:p>
      <w:pPr>
        <w:pStyle w:val="Heading2"/>
      </w:pPr>
      <w:r>
        <w:t>5.1 Files and dependencies</w:t>
      </w:r>
    </w:p>
    <w:p>
      <w:pPr>
        <w:pStyle w:val="CodeBlock"/>
      </w:pPr>
      <w:r>
        <w:t>contracts/src/LikenessLock.sol</w:t>
      </w:r>
    </w:p>
    <w:p>
      <w:pPr>
        <w:pStyle w:val="CodeBlock"/>
      </w:pPr>
      <w:r>
        <w:t>contracts/test/LikenessLock.t.sol</w:t>
      </w:r>
    </w:p>
    <w:p>
      <w:pPr>
        <w:pStyle w:val="CodeBlock"/>
      </w:pPr>
      <w:r>
        <w:t>contracts/script/Deploy.s.sol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Dependency: @openzeppelin/contracts/utils/cryptography/WebAuthn.sol</w:t>
      </w:r>
    </w:p>
    <w:p>
      <w:pPr>
        <w:pStyle w:val="Heading2"/>
      </w:pPr>
      <w:r>
        <w:t>5.2 Data structures</w:t>
      </w:r>
    </w:p>
    <w:p>
      <w:pPr>
        <w:pStyle w:val="CodeBlock"/>
      </w:pPr>
      <w:r>
        <w:t>struct Subject {</w:t>
      </w:r>
    </w:p>
    <w:p>
      <w:pPr>
        <w:pStyle w:val="CodeBlock"/>
      </w:pPr>
      <w:r>
        <w:t xml:space="preserve">    bytes32 qx;</w:t>
      </w:r>
    </w:p>
    <w:p>
      <w:pPr>
        <w:pStyle w:val="CodeBlock"/>
      </w:pPr>
      <w:r>
        <w:t xml:space="preserve">    bytes32 qy;</w:t>
      </w:r>
    </w:p>
    <w:p>
      <w:pPr>
        <w:pStyle w:val="CodeBlock"/>
      </w:pPr>
      <w:r>
        <w:t xml:space="preserve">    bool exists;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struct Asset {</w:t>
      </w:r>
    </w:p>
    <w:p>
      <w:pPr>
        <w:pStyle w:val="CodeBlock"/>
      </w:pPr>
      <w:r>
        <w:t xml:space="preserve">    bytes32 contentHash;</w:t>
      </w:r>
    </w:p>
    <w:p>
      <w:pPr>
        <w:pStyle w:val="CodeBlock"/>
      </w:pPr>
      <w:r>
        <w:t xml:space="preserve">    bytes32 purposeHash;</w:t>
      </w:r>
    </w:p>
    <w:p>
      <w:pPr>
        <w:pStyle w:val="CodeBlock"/>
      </w:pPr>
      <w:r>
        <w:t xml:space="preserve">    uint64 expiresAt;</w:t>
      </w:r>
    </w:p>
    <w:p>
      <w:pPr>
        <w:pStyle w:val="CodeBlock"/>
      </w:pPr>
      <w:r>
        <w:t xml:space="preserve">    uint32 activeConsentCount;</w:t>
      </w:r>
    </w:p>
    <w:p>
      <w:pPr>
        <w:pStyle w:val="CodeBlock"/>
      </w:pPr>
      <w:r>
        <w:t xml:space="preserve">    bool exists;</w:t>
      </w:r>
    </w:p>
    <w:p>
      <w:pPr>
        <w:pStyle w:val="CodeBlock"/>
      </w:pPr>
      <w:r>
        <w:t xml:space="preserve">    bytes32[] requiredSubjects;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enum ConsentState { None, Active, Revoked }</w:t>
      </w:r>
    </w:p>
    <w:p>
      <w:pPr>
        <w:pStyle w:val="Heading2"/>
      </w:pPr>
      <w:r>
        <w:t>5.3 Storage</w:t>
      </w:r>
    </w:p>
    <w:p>
      <w:pPr>
        <w:pStyle w:val="CodeBlock"/>
      </w:pPr>
      <w:r>
        <w:t>mapping(bytes32 =&gt; Subject) public subjects;</w:t>
      </w:r>
    </w:p>
    <w:p>
      <w:pPr>
        <w:pStyle w:val="CodeBlock"/>
      </w:pPr>
      <w:r>
        <w:t>mapping(bytes32 =&gt; Asset) private assets;</w:t>
      </w:r>
    </w:p>
    <w:p>
      <w:pPr>
        <w:pStyle w:val="CodeBlock"/>
      </w:pPr>
      <w:r>
        <w:t>mapping(bytes32 =&gt; bytes32) public assetByContentHash;</w:t>
      </w:r>
    </w:p>
    <w:p>
      <w:pPr>
        <w:pStyle w:val="CodeBlock"/>
      </w:pPr>
      <w:r>
        <w:t>mapping(bytes32 =&gt; mapping(bytes32 =&gt; bool)) public isRequired;</w:t>
      </w:r>
    </w:p>
    <w:p>
      <w:pPr>
        <w:pStyle w:val="CodeBlock"/>
      </w:pPr>
      <w:r>
        <w:t>mapping(bytes32 =&gt; mapping(bytes32 =&gt; ConsentState)) public consentStates;</w:t>
      </w:r>
    </w:p>
    <w:p>
      <w:pPr>
        <w:pStyle w:val="CodeBlock"/>
      </w:pPr>
      <w:r>
        <w:t>mapping(bytes32 =&gt; uint256) public nonces;</w:t>
      </w:r>
    </w:p>
    <w:p>
      <w:pPr>
        <w:pStyle w:val="Heading2"/>
      </w:pPr>
      <w:r>
        <w:t>5.4 Frozen external interface</w:t>
      </w:r>
    </w:p>
    <w:p>
      <w:pPr>
        <w:pStyle w:val="CodeBlock"/>
      </w:pPr>
      <w:r>
        <w:t>interface ILikenessLock {</w:t>
      </w:r>
    </w:p>
    <w:p>
      <w:pPr>
        <w:pStyle w:val="CodeBlock"/>
      </w:pPr>
      <w:r>
        <w:t xml:space="preserve">    struct WebAuthnAuth {</w:t>
      </w:r>
    </w:p>
    <w:p>
      <w:pPr>
        <w:pStyle w:val="CodeBlock"/>
      </w:pPr>
      <w:r>
        <w:t xml:space="preserve">        bytes32 r;</w:t>
      </w:r>
    </w:p>
    <w:p>
      <w:pPr>
        <w:pStyle w:val="CodeBlock"/>
      </w:pPr>
      <w:r>
        <w:t xml:space="preserve">        bytes32 s;</w:t>
      </w:r>
    </w:p>
    <w:p>
      <w:pPr>
        <w:pStyle w:val="CodeBlock"/>
      </w:pPr>
      <w:r>
        <w:t xml:space="preserve">        uint256 challengeIndex;</w:t>
      </w:r>
    </w:p>
    <w:p>
      <w:pPr>
        <w:pStyle w:val="CodeBlock"/>
      </w:pPr>
      <w:r>
        <w:t xml:space="preserve">        uint256 typeIndex;</w:t>
      </w:r>
    </w:p>
    <w:p>
      <w:pPr>
        <w:pStyle w:val="CodeBlock"/>
      </w:pPr>
      <w:r>
        <w:t xml:space="preserve">        bytes authenticatorData;</w:t>
      </w:r>
    </w:p>
    <w:p>
      <w:pPr>
        <w:pStyle w:val="CodeBlock"/>
      </w:pPr>
      <w:r>
        <w:t xml:space="preserve">        string clientDataJSON;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enum ConsentState { None, Active, Revoked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function registerSubject(bytes32 qx, bytes32 qy)</w:t>
      </w:r>
    </w:p>
    <w:p>
      <w:pPr>
        <w:pStyle w:val="CodeBlock"/>
      </w:pPr>
      <w:r>
        <w:t xml:space="preserve">        external returns (bytes32 subjectId);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function createAsset(</w:t>
      </w:r>
    </w:p>
    <w:p>
      <w:pPr>
        <w:pStyle w:val="CodeBlock"/>
      </w:pPr>
      <w:r>
        <w:t xml:space="preserve">        bytes32 contentHash,</w:t>
      </w:r>
    </w:p>
    <w:p>
      <w:pPr>
        <w:pStyle w:val="CodeBlock"/>
      </w:pPr>
      <w:r>
        <w:t xml:space="preserve">        bytes32 purposeHash,</w:t>
      </w:r>
    </w:p>
    <w:p>
      <w:pPr>
        <w:pStyle w:val="CodeBlock"/>
      </w:pPr>
      <w:r>
        <w:t xml:space="preserve">        uint64 expiresAt,</w:t>
      </w:r>
    </w:p>
    <w:p>
      <w:pPr>
        <w:pStyle w:val="CodeBlock"/>
      </w:pPr>
      <w:r>
        <w:t xml:space="preserve">        bytes32[] calldata requiredSubjects</w:t>
      </w:r>
    </w:p>
    <w:p>
      <w:pPr>
        <w:pStyle w:val="CodeBlock"/>
      </w:pPr>
      <w:r>
        <w:t xml:space="preserve">    ) external returns (bytes32 assetId);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function grantConsent(</w:t>
      </w:r>
    </w:p>
    <w:p>
      <w:pPr>
        <w:pStyle w:val="CodeBlock"/>
      </w:pPr>
      <w:r>
        <w:t xml:space="preserve">        bytes32 assetId,</w:t>
      </w:r>
    </w:p>
    <w:p>
      <w:pPr>
        <w:pStyle w:val="CodeBlock"/>
      </w:pPr>
      <w:r>
        <w:t xml:space="preserve">        bytes32 subjectId,</w:t>
      </w:r>
    </w:p>
    <w:p>
      <w:pPr>
        <w:pStyle w:val="CodeBlock"/>
      </w:pPr>
      <w:r>
        <w:t xml:space="preserve">        WebAuthnAuth calldata auth</w:t>
      </w:r>
    </w:p>
    <w:p>
      <w:pPr>
        <w:pStyle w:val="CodeBlock"/>
      </w:pPr>
      <w:r>
        <w:t xml:space="preserve">    ) external;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function revokeConsent(</w:t>
      </w:r>
    </w:p>
    <w:p>
      <w:pPr>
        <w:pStyle w:val="CodeBlock"/>
      </w:pPr>
      <w:r>
        <w:t xml:space="preserve">        bytes32 assetId,</w:t>
      </w:r>
    </w:p>
    <w:p>
      <w:pPr>
        <w:pStyle w:val="CodeBlock"/>
      </w:pPr>
      <w:r>
        <w:t xml:space="preserve">        bytes32 subjectId,</w:t>
      </w:r>
    </w:p>
    <w:p>
      <w:pPr>
        <w:pStyle w:val="CodeBlock"/>
      </w:pPr>
      <w:r>
        <w:t xml:space="preserve">        WebAuthnAuth calldata auth</w:t>
      </w:r>
    </w:p>
    <w:p>
      <w:pPr>
        <w:pStyle w:val="CodeBlock"/>
      </w:pPr>
      <w:r>
        <w:t xml:space="preserve">    ) external;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function getAssetIdByContentHash(bytes32 contentHash)</w:t>
      </w:r>
    </w:p>
    <w:p>
      <w:pPr>
        <w:pStyle w:val="CodeBlock"/>
      </w:pPr>
      <w:r>
        <w:t xml:space="preserve">        external view returns (bytes32 assetId);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function getAssetStatus(bytes32 assetId)</w:t>
      </w:r>
    </w:p>
    <w:p>
      <w:pPr>
        <w:pStyle w:val="CodeBlock"/>
      </w:pPr>
      <w:r>
        <w:t xml:space="preserve">        external view returns (</w:t>
      </w:r>
    </w:p>
    <w:p>
      <w:pPr>
        <w:pStyle w:val="CodeBlock"/>
      </w:pPr>
      <w:r>
        <w:t xml:space="preserve">            uint256 active,</w:t>
      </w:r>
    </w:p>
    <w:p>
      <w:pPr>
        <w:pStyle w:val="CodeBlock"/>
      </w:pPr>
      <w:r>
        <w:t xml:space="preserve">            uint256 required,</w:t>
      </w:r>
    </w:p>
    <w:p>
      <w:pPr>
        <w:pStyle w:val="CodeBlock"/>
      </w:pPr>
      <w:r>
        <w:t xml:space="preserve">            bool valid,</w:t>
      </w:r>
    </w:p>
    <w:p>
      <w:pPr>
        <w:pStyle w:val="CodeBlock"/>
      </w:pPr>
      <w:r>
        <w:t xml:space="preserve">            bool expired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function getConsentState(bytes32 assetId, bytes32 subjectId)</w:t>
      </w:r>
    </w:p>
    <w:p>
      <w:pPr>
        <w:pStyle w:val="CodeBlock"/>
      </w:pPr>
      <w:r>
        <w:t xml:space="preserve">        external view returns (ConsentState);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function getRequiredSubjects(bytes32 assetId)</w:t>
      </w:r>
    </w:p>
    <w:p>
      <w:pPr>
        <w:pStyle w:val="CodeBlock"/>
      </w:pPr>
      <w:r>
        <w:t xml:space="preserve">        external view returns (bytes32[] memory);</w:t>
      </w:r>
    </w:p>
    <w:p>
      <w:pPr>
        <w:pStyle w:val="CodeBlock"/>
      </w:pPr>
      <w:r>
        <w:t>}</w:t>
      </w:r>
    </w:p>
    <w:p>
      <w:pPr>
        <w:pStyle w:val="Heading2"/>
      </w:pPr>
      <w:r>
        <w:t>5.5 Authorization digest</w:t>
      </w:r>
    </w:p>
    <w:p>
      <w:pPr>
        <w:pStyle w:val="CodeBlock"/>
      </w:pPr>
      <w:r>
        <w:t>bytes32 digest = keccak256(</w:t>
      </w:r>
    </w:p>
    <w:p>
      <w:pPr>
        <w:pStyle w:val="CodeBlock"/>
      </w:pPr>
      <w:r>
        <w:t xml:space="preserve">    abi.encode(</w:t>
      </w:r>
    </w:p>
    <w:p>
      <w:pPr>
        <w:pStyle w:val="CodeBlock"/>
      </w:pPr>
      <w:r>
        <w:t xml:space="preserve">        ACTION_GRANT,          // keccak256("LIKENESSLOCK_GRANT_V1")</w:t>
      </w:r>
    </w:p>
    <w:p>
      <w:pPr>
        <w:pStyle w:val="CodeBlock"/>
      </w:pPr>
      <w:r>
        <w:t xml:space="preserve">        block.chainid,</w:t>
      </w:r>
    </w:p>
    <w:p>
      <w:pPr>
        <w:pStyle w:val="CodeBlock"/>
      </w:pPr>
      <w:r>
        <w:t xml:space="preserve">        address(this),</w:t>
      </w:r>
    </w:p>
    <w:p>
      <w:pPr>
        <w:pStyle w:val="CodeBlock"/>
      </w:pPr>
      <w:r>
        <w:t xml:space="preserve">        assetId,</w:t>
      </w:r>
    </w:p>
    <w:p>
      <w:pPr>
        <w:pStyle w:val="CodeBlock"/>
      </w:pPr>
      <w:r>
        <w:t xml:space="preserve">        asset.contentHash,</w:t>
      </w:r>
    </w:p>
    <w:p>
      <w:pPr>
        <w:pStyle w:val="CodeBlock"/>
      </w:pPr>
      <w:r>
        <w:t xml:space="preserve">        asset.purposeHash,</w:t>
      </w:r>
    </w:p>
    <w:p>
      <w:pPr>
        <w:pStyle w:val="CodeBlock"/>
      </w:pPr>
      <w:r>
        <w:t xml:space="preserve">        asset.expiresAt,</w:t>
      </w:r>
    </w:p>
    <w:p>
      <w:pPr>
        <w:pStyle w:val="CodeBlock"/>
      </w:pPr>
      <w:r>
        <w:t xml:space="preserve">        subjectId,</w:t>
      </w:r>
    </w:p>
    <w:p>
      <w:pPr>
        <w:pStyle w:val="CodeBlock"/>
      </w:pPr>
      <w:r>
        <w:t xml:space="preserve">        nonces[subjectId]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>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bytes memory challenge = abi.encodePacked(digest);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require(</w:t>
      </w:r>
    </w:p>
    <w:p>
      <w:pPr>
        <w:pStyle w:val="CodeBlock"/>
      </w:pPr>
      <w:r>
        <w:t xml:space="preserve">    WebAuthn.verify(</w:t>
      </w:r>
    </w:p>
    <w:p>
      <w:pPr>
        <w:pStyle w:val="CodeBlock"/>
      </w:pPr>
      <w:r>
        <w:t xml:space="preserve">        challenge,</w:t>
      </w:r>
    </w:p>
    <w:p>
      <w:pPr>
        <w:pStyle w:val="CodeBlock"/>
      </w:pPr>
      <w:r>
        <w:t xml:space="preserve">        auth,</w:t>
      </w:r>
    </w:p>
    <w:p>
      <w:pPr>
        <w:pStyle w:val="CodeBlock"/>
      </w:pPr>
      <w:r>
        <w:t xml:space="preserve">        subject.qx,</w:t>
      </w:r>
    </w:p>
    <w:p>
      <w:pPr>
        <w:pStyle w:val="CodeBlock"/>
      </w:pPr>
      <w:r>
        <w:t xml:space="preserve">        subject.qy,</w:t>
      </w:r>
    </w:p>
    <w:p>
      <w:pPr>
        <w:pStyle w:val="CodeBlock"/>
      </w:pPr>
      <w:r>
        <w:t xml:space="preserve">        true // require user verification: biometric/PIN when authenticator supports it</w:t>
      </w:r>
    </w:p>
    <w:p>
      <w:pPr>
        <w:pStyle w:val="CodeBlock"/>
      </w:pPr>
      <w:r>
        <w:t xml:space="preserve">    ),</w:t>
      </w:r>
    </w:p>
    <w:p>
      <w:pPr>
        <w:pStyle w:val="CodeBlock"/>
      </w:pPr>
      <w:r>
        <w:t xml:space="preserve">    "INVALID_WEBAUTHN_AUTH"</w:t>
      </w:r>
    </w:p>
    <w:p>
      <w:pPr>
        <w:pStyle w:val="CodeBlock"/>
      </w:pPr>
      <w:r>
        <w:t>);</w:t>
      </w:r>
    </w:p>
    <w:p>
      <w:r>
        <w:t>For revoke, use the same domain fields with ACTION_REVOKE = keccak256("LIKENESSLOCK_REVOKE_V1"). The contract, not the client, reads contentHash/purposeHash/expiresAt from storage when reconstructing the digest.</w:t>
      </w:r>
    </w:p>
    <w:p>
      <w:pPr>
        <w:pStyle w:val="Heading2"/>
      </w:pPr>
      <w:r>
        <w:t>5.6 Events</w:t>
      </w:r>
    </w:p>
    <w:p>
      <w:pPr>
        <w:pStyle w:val="CodeBlock"/>
      </w:pPr>
      <w:r>
        <w:t>event SubjectRegistered(bytes32 indexed subjectId, bytes32 qx, bytes32 qy);</w:t>
      </w:r>
    </w:p>
    <w:p>
      <w:pPr>
        <w:pStyle w:val="CodeBlock"/>
      </w:pPr>
      <w:r>
        <w:t>event AssetCreated(bytes32 indexed assetId, bytes32 indexed contentHash, bytes32 purposeHash, uint64 expiresAt);</w:t>
      </w:r>
    </w:p>
    <w:p>
      <w:pPr>
        <w:pStyle w:val="CodeBlock"/>
      </w:pPr>
      <w:r>
        <w:t>event ConsentGranted(bytes32 indexed assetId, bytes32 indexed subjectId, uint256 nonceUsed);</w:t>
      </w:r>
    </w:p>
    <w:p>
      <w:pPr>
        <w:pStyle w:val="CodeBlock"/>
      </w:pPr>
      <w:r>
        <w:t>event ConsentRevoked(bytes32 indexed assetId, bytes32 indexed subjectId, uint256 nonceUsed);</w:t>
      </w:r>
    </w:p>
    <w:p>
      <w:pPr>
        <w:pStyle w:val="Heading2"/>
      </w:pPr>
      <w:r>
        <w:t>5.7 Mandatory checks</w:t>
      </w:r>
    </w:p>
    <w:p>
      <w:pPr>
        <w:pStyle w:val="ListBullet"/>
        <w:spacing w:after="40"/>
      </w:pPr>
      <w:r>
        <w:t>Registration rejects duplicate subjectId; optionally validate public key with OpenZeppelin P256.isValidPublicKey if available in pinned version.</w:t>
      </w:r>
    </w:p>
    <w:p>
      <w:pPr>
        <w:pStyle w:val="ListBullet"/>
        <w:spacing w:after="40"/>
      </w:pPr>
      <w:r>
        <w:t>createAsset rejects zero contentHash, empty requiredSubjects, duplicate required subjects, unknown subjects, expired/past expiry, duplicate contentHash.</w:t>
      </w:r>
    </w:p>
    <w:p>
      <w:pPr>
        <w:pStyle w:val="ListBullet"/>
        <w:spacing w:after="40"/>
      </w:pPr>
      <w:r>
        <w:t>grantConsent requires asset exists, subject exists, subject is required, current state != Active, current time &lt;= expiresAt.</w:t>
      </w:r>
    </w:p>
    <w:p>
      <w:pPr>
        <w:pStyle w:val="ListBullet"/>
        <w:spacing w:after="40"/>
      </w:pPr>
      <w:r>
        <w:t>revokeConsent requires asset exists, subject exists, subject is required, current state == Active.</w:t>
      </w:r>
    </w:p>
    <w:p>
      <w:pPr>
        <w:pStyle w:val="ListBullet"/>
        <w:spacing w:after="40"/>
      </w:pPr>
      <w:r>
        <w:t>Both grant/revoke reconstruct expected digest, require WebAuthn.verify(..., true), mutate state, then increment nonce.</w:t>
      </w:r>
    </w:p>
    <w:p>
      <w:pPr>
        <w:pStyle w:val="ListBullet"/>
        <w:spacing w:after="40"/>
      </w:pPr>
      <w:r>
        <w:t>Use checks-effects-interactions; there are no external calls except deterministic precompile/library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IMPLEMENTATION WARNING: </w:t>
            </w:r>
            <w:r>
              <w:rPr>
                <w:sz w:val="18"/>
              </w:rPr>
              <w:t>Do not call the Monad P256 precompile directly for a full WebAuthn assertion unless you also reproduce WebAuthn clientDataJSON/authenticatorData hashing and validation correctly. Prefer OpenZeppelin WebAuthn.sol; it handles the WebAuthn assertion and uses P256 verification underneath.</w:t>
            </w:r>
          </w:p>
        </w:tc>
      </w:tr>
    </w:tbl>
    <w:p>
      <w:pPr>
        <w:spacing w:after="0"/>
      </w:pPr>
    </w:p>
    <w:p>
      <w:pPr>
        <w:pStyle w:val="Heading1"/>
      </w:pPr>
      <w:r>
        <w:t>6. Passkey / WebAuthn Integration</w:t>
      </w:r>
    </w:p>
    <w:p>
      <w:pPr>
        <w:pStyle w:val="Heading2"/>
      </w:pPr>
      <w:r>
        <w:t>6.1 Recommended client library</w:t>
      </w:r>
    </w:p>
    <w:p>
      <w:r>
        <w:t>Use the current Ox `WebAuthnP256` module. It exposes `createCredential`, `sign`, publicKey.x/y, signature.r/s, and the metadata fields needed by OpenZeppelin WebAuthnAuth.</w:t>
      </w:r>
    </w:p>
    <w:p>
      <w:pPr>
        <w:pStyle w:val="CodeBlock"/>
      </w:pPr>
      <w:r>
        <w:t>import { WebAuthnP256 } from 'ox'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credential = await WebAuthnP256.createCredential({</w:t>
      </w:r>
    </w:p>
    <w:p>
      <w:pPr>
        <w:pStyle w:val="CodeBlock"/>
      </w:pPr>
      <w:r>
        <w:t xml:space="preserve">  name: 'Alice - LikenessLock',</w:t>
      </w:r>
    </w:p>
    <w:p>
      <w:pPr>
        <w:pStyle w:val="CodeBlock"/>
      </w:pPr>
      <w:r>
        <w:t>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{ metadata, signature } = await WebAuthnP256.sign({</w:t>
      </w:r>
    </w:p>
    <w:p>
      <w:pPr>
        <w:pStyle w:val="CodeBlock"/>
      </w:pPr>
      <w:r>
        <w:t xml:space="preserve">  credentialId: credential.id,</w:t>
      </w:r>
    </w:p>
    <w:p>
      <w:pPr>
        <w:pStyle w:val="CodeBlock"/>
      </w:pPr>
      <w:r>
        <w:t xml:space="preserve">  challenge: digestHex,</w:t>
      </w:r>
    </w:p>
    <w:p>
      <w:pPr>
        <w:pStyle w:val="CodeBlock"/>
      </w:pPr>
      <w:r>
        <w:t>})</w:t>
      </w:r>
    </w:p>
    <w:p>
      <w:pPr>
        <w:pStyle w:val="Heading2"/>
      </w:pPr>
      <w:r>
        <w:t>6.2 Registration flow</w:t>
      </w:r>
    </w:p>
    <w:p>
      <w:pPr>
        <w:spacing w:after="40"/>
        <w:ind w:left="29" w:hanging="29"/>
      </w:pPr>
      <w:r>
        <w:rPr>
          <w:b/>
        </w:rPr>
        <w:t xml:space="preserve">1.  </w:t>
      </w:r>
      <w:r>
        <w:t>WebAuthnP256.createCredential({ name })</w:t>
      </w:r>
    </w:p>
    <w:p>
      <w:pPr>
        <w:spacing w:after="40"/>
        <w:ind w:left="29" w:hanging="29"/>
      </w:pPr>
      <w:r>
        <w:rPr>
          <w:b/>
        </w:rPr>
        <w:t xml:space="preserve">2.  </w:t>
      </w:r>
      <w:r>
        <w:t>Receive credential.id and publicKey { x, y }</w:t>
      </w:r>
    </w:p>
    <w:p>
      <w:pPr>
        <w:spacing w:after="40"/>
        <w:ind w:left="29" w:hanging="29"/>
      </w:pPr>
      <w:r>
        <w:rPr>
          <w:b/>
        </w:rPr>
        <w:t xml:space="preserve">3.  </w:t>
      </w:r>
      <w:r>
        <w:t>Convert x/y to 32-byte hex values</w:t>
      </w:r>
    </w:p>
    <w:p>
      <w:pPr>
        <w:spacing w:after="40"/>
        <w:ind w:left="29" w:hanging="29"/>
      </w:pPr>
      <w:r>
        <w:rPr>
          <w:b/>
        </w:rPr>
        <w:t xml:space="preserve">4.  </w:t>
      </w:r>
      <w:r>
        <w:t>subjectId = keccak256(qx || qy) in the contract</w:t>
      </w:r>
    </w:p>
    <w:p>
      <w:pPr>
        <w:spacing w:after="40"/>
        <w:ind w:left="29" w:hanging="29"/>
      </w:pPr>
      <w:r>
        <w:rPr>
          <w:b/>
        </w:rPr>
        <w:t xml:space="preserve">5.  </w:t>
      </w:r>
      <w:r>
        <w:t>Store credentialId + displayName locally in the browser for the demo</w:t>
      </w:r>
    </w:p>
    <w:p>
      <w:pPr>
        <w:spacing w:after="40"/>
        <w:ind w:left="29" w:hanging="29"/>
      </w:pPr>
      <w:r>
        <w:rPr>
          <w:b/>
        </w:rPr>
        <w:t xml:space="preserve">6.  </w:t>
      </w:r>
      <w:r>
        <w:t>Register qx/qy on Monad through the relayer</w:t>
      </w:r>
    </w:p>
    <w:p>
      <w:pPr>
        <w:pStyle w:val="Heading2"/>
      </w:pPr>
      <w:r>
        <w:t>6.3 Consent/revoke flow</w:t>
      </w:r>
    </w:p>
    <w:p>
      <w:pPr>
        <w:spacing w:after="40"/>
        <w:ind w:left="29" w:hanging="29"/>
      </w:pPr>
      <w:r>
        <w:rPr>
          <w:b/>
        </w:rPr>
        <w:t xml:space="preserve">1.  </w:t>
      </w:r>
      <w:r>
        <w:t>Read asset + subject nonce from Monad</w:t>
      </w:r>
    </w:p>
    <w:p>
      <w:pPr>
        <w:spacing w:after="40"/>
        <w:ind w:left="29" w:hanging="29"/>
      </w:pPr>
      <w:r>
        <w:rPr>
          <w:b/>
        </w:rPr>
        <w:t xml:space="preserve">2.  </w:t>
      </w:r>
      <w:r>
        <w:t>Reconstruct the exact digest the contract will expect</w:t>
      </w:r>
    </w:p>
    <w:p>
      <w:pPr>
        <w:spacing w:after="40"/>
        <w:ind w:left="29" w:hanging="29"/>
      </w:pPr>
      <w:r>
        <w:rPr>
          <w:b/>
        </w:rPr>
        <w:t xml:space="preserve">3.  </w:t>
      </w:r>
      <w:r>
        <w:t>Call WebAuthnP256.sign({ credentialId, challenge: digestHex })</w:t>
      </w:r>
    </w:p>
    <w:p>
      <w:pPr>
        <w:spacing w:after="40"/>
        <w:ind w:left="29" w:hanging="29"/>
      </w:pPr>
      <w:r>
        <w:rPr>
          <w:b/>
        </w:rPr>
        <w:t xml:space="preserve">4.  </w:t>
      </w:r>
      <w:r>
        <w:t>Convert Ox result into OpenZeppelin WebAuthnAuth:</w:t>
      </w:r>
    </w:p>
    <w:p>
      <w:pPr>
        <w:spacing w:after="40"/>
        <w:ind w:left="29" w:hanging="29"/>
      </w:pPr>
      <w:r>
        <w:rPr>
          <w:b/>
        </w:rPr>
        <w:t xml:space="preserve">5.  </w:t>
      </w:r>
      <w:r>
        <w:t xml:space="preserve">   - signature.r -&gt; bytes32</w:t>
      </w:r>
    </w:p>
    <w:p>
      <w:pPr>
        <w:spacing w:after="40"/>
        <w:ind w:left="29" w:hanging="29"/>
      </w:pPr>
      <w:r>
        <w:rPr>
          <w:b/>
        </w:rPr>
        <w:t xml:space="preserve">6.  </w:t>
      </w:r>
      <w:r>
        <w:t xml:space="preserve">   - signature.s -&gt; bytes32</w:t>
      </w:r>
    </w:p>
    <w:p>
      <w:pPr>
        <w:spacing w:after="40"/>
        <w:ind w:left="29" w:hanging="29"/>
      </w:pPr>
      <w:r>
        <w:rPr>
          <w:b/>
        </w:rPr>
        <w:t xml:space="preserve">7.  </w:t>
      </w:r>
      <w:r>
        <w:t xml:space="preserve">   - metadata.challengeIndex</w:t>
      </w:r>
    </w:p>
    <w:p>
      <w:pPr>
        <w:spacing w:after="40"/>
        <w:ind w:left="29" w:hanging="29"/>
      </w:pPr>
      <w:r>
        <w:rPr>
          <w:b/>
        </w:rPr>
        <w:t xml:space="preserve">8.  </w:t>
      </w:r>
      <w:r>
        <w:t xml:space="preserve">   - metadata.typeIndex</w:t>
      </w:r>
    </w:p>
    <w:p>
      <w:pPr>
        <w:spacing w:after="40"/>
        <w:ind w:left="29" w:hanging="29"/>
      </w:pPr>
      <w:r>
        <w:rPr>
          <w:b/>
        </w:rPr>
        <w:t xml:space="preserve">9.  </w:t>
      </w:r>
      <w:r>
        <w:t xml:space="preserve">   - metadata.authenticatorData -&gt; bytes</w:t>
      </w:r>
    </w:p>
    <w:p>
      <w:pPr>
        <w:spacing w:after="40"/>
        <w:ind w:left="29" w:hanging="29"/>
      </w:pPr>
      <w:r>
        <w:rPr>
          <w:b/>
        </w:rPr>
        <w:t xml:space="preserve">10.  </w:t>
      </w:r>
      <w:r>
        <w:t xml:space="preserve">   - metadata.clientDataJSON -&gt; string</w:t>
      </w:r>
    </w:p>
    <w:p>
      <w:pPr>
        <w:spacing w:after="40"/>
        <w:ind w:left="29" w:hanging="29"/>
      </w:pPr>
      <w:r>
        <w:rPr>
          <w:b/>
        </w:rPr>
        <w:t xml:space="preserve">11.  </w:t>
      </w:r>
      <w:r>
        <w:t>POST auth object to relayer</w:t>
      </w:r>
    </w:p>
    <w:p>
      <w:pPr>
        <w:spacing w:after="40"/>
        <w:ind w:left="29" w:hanging="29"/>
      </w:pPr>
      <w:r>
        <w:rPr>
          <w:b/>
        </w:rPr>
        <w:t xml:space="preserve">12.  </w:t>
      </w:r>
      <w:r>
        <w:t>Relayer submits grantConsent/revokeConsent</w:t>
      </w:r>
    </w:p>
    <w:p>
      <w:pPr>
        <w:spacing w:after="40"/>
        <w:ind w:left="29" w:hanging="29"/>
      </w:pPr>
      <w:r>
        <w:rPr>
          <w:b/>
        </w:rPr>
        <w:t xml:space="preserve">13.  </w:t>
      </w:r>
      <w:r>
        <w:t>Contract calls OpenZeppelin WebAuthn.verify(..., requireUV=true)</w:t>
      </w:r>
    </w:p>
    <w:p>
      <w:pPr>
        <w:spacing w:after="40"/>
        <w:ind w:left="29" w:hanging="29"/>
      </w:pPr>
      <w:r>
        <w:rPr>
          <w:b/>
        </w:rPr>
        <w:t xml:space="preserve">14.  </w:t>
      </w:r>
      <w:r>
        <w:t>OpenZeppelin performs WebAuthn checks and P256 verification; on Monad the native P256 precompile is available at 0x0100.</w:t>
      </w:r>
    </w:p>
    <w:p>
      <w:pPr>
        <w:pStyle w:val="Heading2"/>
      </w:pPr>
      <w:r>
        <w:t>6.4 WebAuthnAuth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Contract field</w:t>
            </w:r>
          </w:p>
        </w:tc>
        <w:tc>
          <w:tcPr>
            <w:tcW w:type="dxa" w:w="360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Ox source</w:t>
            </w:r>
          </w:p>
        </w:tc>
        <w:tc>
          <w:tcPr>
            <w:tcW w:type="dxa" w:w="388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Encoding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signature.r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sz w:val="16"/>
              </w:rPr>
              <w:t>32-byte hex / bytes32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s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signature.s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sz w:val="16"/>
              </w:rPr>
              <w:t>32-byte hex / bytes32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challengeIndex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metadata.challengeIndex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sz w:val="16"/>
              </w:rPr>
              <w:t>uint256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typeIndex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metadata.typeIndex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sz w:val="16"/>
              </w:rPr>
              <w:t>uint256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authenticatorData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metadata.authenticatorData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sz w:val="16"/>
              </w:rPr>
              <w:t>hex bytes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clientDataJSON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sz w:val="16"/>
              </w:rPr>
              <w:t>metadata.clientDataJSON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sz w:val="16"/>
              </w:rPr>
              <w:t>UTF-8 string</w:t>
            </w:r>
          </w:p>
        </w:tc>
      </w:tr>
    </w:tbl>
    <w:p>
      <w:pPr>
        <w:spacing w:after="0"/>
      </w:pPr>
    </w:p>
    <w:p>
      <w:pPr>
        <w:pStyle w:val="Heading2"/>
      </w:pPr>
      <w:r>
        <w:t>6.5 RP/origin requirement</w:t>
      </w:r>
    </w:p>
    <w:p>
      <w:r>
        <w:t>WebAuthn credentials are relying-party/origin scoped. Deploy the web app early to the final HTTPS origin and create demo credentials there. If the final domain changes, create fresh credentials. Keep localhost as a fallback secure context during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T+90 HARD GATE: </w:t>
            </w:r>
            <w:r>
              <w:rPr>
                <w:sz w:val="18"/>
              </w:rPr>
              <w:t>Before UI polishing, prove a real browser credential can produce an assertion that the deployed Monad contract accepts. If this fails, execute the documented device-key P256 fallback immediately.</w:t>
            </w:r>
          </w:p>
        </w:tc>
      </w:tr>
    </w:tbl>
    <w:p>
      <w:pPr>
        <w:spacing w:after="0"/>
      </w:pPr>
    </w:p>
    <w:p>
      <w:pPr>
        <w:pStyle w:val="Heading1"/>
      </w:pPr>
      <w:r>
        <w:t>7. Relayer &amp; API Specification</w:t>
      </w:r>
    </w:p>
    <w:p>
      <w:pPr>
        <w:pStyle w:val="Heading2"/>
      </w:pPr>
      <w:r>
        <w:t>7.1 Purpose</w:t>
      </w:r>
    </w:p>
    <w:p>
      <w:r>
        <w:t>Subjects should not need MetaMask, MON, seed phrases or gas. The relayer submits a fixed set of transactions. Authorization still comes from the passkey signature and is independently verified by the contract.</w:t>
      </w:r>
    </w:p>
    <w:p>
      <w:pPr>
        <w:pStyle w:val="Heading2"/>
      </w:pPr>
      <w:r>
        <w:t>7.2 API</w:t>
      </w:r>
    </w:p>
    <w:p>
      <w:pPr>
        <w:pStyle w:val="CodeBlock"/>
      </w:pPr>
      <w:r>
        <w:t>POST /api/relay</w:t>
      </w:r>
    </w:p>
    <w:p>
      <w:pPr>
        <w:pStyle w:val="CodeBlock"/>
      </w:pPr>
      <w:r>
        <w:t>Content-Type: application/json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Request variants: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{ "action": "registerSubject", "qx": "0x...", "qy": "0x..."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{ "action": "createAsset",</w:t>
      </w:r>
    </w:p>
    <w:p>
      <w:pPr>
        <w:pStyle w:val="CodeBlock"/>
      </w:pPr>
      <w:r>
        <w:t xml:space="preserve">  "contentHash": "0x...",</w:t>
      </w:r>
    </w:p>
    <w:p>
      <w:pPr>
        <w:pStyle w:val="CodeBlock"/>
      </w:pPr>
      <w:r>
        <w:t xml:space="preserve">  "purposeHash": "0x...",</w:t>
      </w:r>
    </w:p>
    <w:p>
      <w:pPr>
        <w:pStyle w:val="CodeBlock"/>
      </w:pPr>
      <w:r>
        <w:t xml:space="preserve">  "expiresAt": 1787..., </w:t>
      </w:r>
    </w:p>
    <w:p>
      <w:pPr>
        <w:pStyle w:val="CodeBlock"/>
      </w:pPr>
      <w:r>
        <w:t xml:space="preserve">  "requiredSubjects": ["0x...", "0x..."]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{ "action": "grantConsent",</w:t>
      </w:r>
    </w:p>
    <w:p>
      <w:pPr>
        <w:pStyle w:val="CodeBlock"/>
      </w:pPr>
      <w:r>
        <w:t xml:space="preserve">  "assetId": "0x...",</w:t>
      </w:r>
    </w:p>
    <w:p>
      <w:pPr>
        <w:pStyle w:val="CodeBlock"/>
      </w:pPr>
      <w:r>
        <w:t xml:space="preserve">  "subjectId": "0x...",</w:t>
      </w:r>
    </w:p>
    <w:p>
      <w:pPr>
        <w:pStyle w:val="CodeBlock"/>
      </w:pPr>
      <w:r>
        <w:t xml:space="preserve">  "auth": { "r":"0x...", "s":"0x...", "challengeIndex":23,</w:t>
      </w:r>
    </w:p>
    <w:p>
      <w:pPr>
        <w:pStyle w:val="CodeBlock"/>
      </w:pPr>
      <w:r>
        <w:t xml:space="preserve">            "typeIndex":1, "authenticatorData":"0x...",</w:t>
      </w:r>
    </w:p>
    <w:p>
      <w:pPr>
        <w:pStyle w:val="CodeBlock"/>
      </w:pPr>
      <w:r>
        <w:t xml:space="preserve">            "clientDataJSON":"{...}" }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{ "action": "revokeConsent", ...same shape as grant...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Success response:</w:t>
      </w:r>
    </w:p>
    <w:p>
      <w:pPr>
        <w:pStyle w:val="CodeBlock"/>
      </w:pPr>
      <w:r>
        <w:t>{ "ok": true, "txHash": "0x...", "blockNumber": "..."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Failure response:</w:t>
      </w:r>
    </w:p>
    <w:p>
      <w:pPr>
        <w:pStyle w:val="CodeBlock"/>
      </w:pPr>
      <w:r>
        <w:t>{ "ok": false, "code": "INVALID_SIGNATURE", "message": "..." }</w:t>
      </w:r>
    </w:p>
    <w:p>
      <w:pPr>
        <w:pStyle w:val="Heading2"/>
      </w:pPr>
      <w:r>
        <w:t>7.3 Relayer security constraints</w:t>
      </w:r>
    </w:p>
    <w:p>
      <w:pPr>
        <w:pStyle w:val="ListBullet"/>
        <w:spacing w:after="40"/>
      </w:pPr>
      <w:r>
        <w:t>Never expose RELAYER_PRIVATE_KEY via NEXT_PUBLIC variables or browser code.</w:t>
      </w:r>
    </w:p>
    <w:p>
      <w:pPr>
        <w:pStyle w:val="ListBullet"/>
        <w:spacing w:after="40"/>
      </w:pPr>
      <w:r>
        <w:t>Endpoint must accept a fixed action enum, not arbitrary target/calldata.</w:t>
      </w:r>
    </w:p>
    <w:p>
      <w:pPr>
        <w:pStyle w:val="ListBullet"/>
        <w:spacing w:after="40"/>
      </w:pPr>
      <w:r>
        <w:t>Validate hex lengths, timestamps, required-subject array size and WebAuthnAuth schema before sending.</w:t>
      </w:r>
    </w:p>
    <w:p>
      <w:pPr>
        <w:pStyle w:val="ListBullet"/>
        <w:spacing w:after="40"/>
      </w:pPr>
      <w:r>
        <w:t>Return sanitized product errors plus tx hash/block; server logs may contain raw RPC errors.</w:t>
      </w:r>
    </w:p>
    <w:p>
      <w:pPr>
        <w:pStyle w:val="ListBullet"/>
        <w:spacing w:after="40"/>
      </w:pPr>
      <w:r>
        <w:t>UI should prevent accidental duplicate submissions. Contract state/nonce remains the ultimate protection.</w:t>
      </w:r>
    </w:p>
    <w:p>
      <w:pPr>
        <w:pStyle w:val="Heading1"/>
      </w:pPr>
      <w:r>
        <w:t>8. Frontend Application Architecture</w:t>
      </w:r>
    </w:p>
    <w:p>
      <w:pPr>
        <w:pStyle w:val="CodeBlock"/>
      </w:pPr>
      <w:r>
        <w:t>web/</w:t>
      </w:r>
    </w:p>
    <w:p>
      <w:pPr>
        <w:pStyle w:val="CodeBlock"/>
      </w:pPr>
      <w:r>
        <w:t>├── app/</w:t>
      </w:r>
    </w:p>
    <w:p>
      <w:pPr>
        <w:pStyle w:val="CodeBlock"/>
      </w:pPr>
      <w:r>
        <w:t>│   ├── page.tsx</w:t>
      </w:r>
    </w:p>
    <w:p>
      <w:pPr>
        <w:pStyle w:val="CodeBlock"/>
      </w:pPr>
      <w:r>
        <w:t>│   ├── identity/page.tsx</w:t>
      </w:r>
    </w:p>
    <w:p>
      <w:pPr>
        <w:pStyle w:val="CodeBlock"/>
      </w:pPr>
      <w:r>
        <w:t>│   ├── create/page.tsx</w:t>
      </w:r>
    </w:p>
    <w:p>
      <w:pPr>
        <w:pStyle w:val="CodeBlock"/>
      </w:pPr>
      <w:r>
        <w:t>│   ├── asset/[assetId]/page.tsx</w:t>
      </w:r>
    </w:p>
    <w:p>
      <w:pPr>
        <w:pStyle w:val="CodeBlock"/>
      </w:pPr>
      <w:r>
        <w:t>│   ├── verify/page.tsx</w:t>
      </w:r>
    </w:p>
    <w:p>
      <w:pPr>
        <w:pStyle w:val="CodeBlock"/>
      </w:pPr>
      <w:r>
        <w:t>│   └── api/relay/route.ts</w:t>
      </w:r>
    </w:p>
    <w:p>
      <w:pPr>
        <w:pStyle w:val="CodeBlock"/>
      </w:pPr>
      <w:r>
        <w:t>├── components/</w:t>
      </w:r>
    </w:p>
    <w:p>
      <w:pPr>
        <w:pStyle w:val="CodeBlock"/>
      </w:pPr>
      <w:r>
        <w:t>│   ├── ui/</w:t>
      </w:r>
    </w:p>
    <w:p>
      <w:pPr>
        <w:pStyle w:val="CodeBlock"/>
      </w:pPr>
      <w:r>
        <w:t>│   ├── consent-passport.tsx</w:t>
      </w:r>
    </w:p>
    <w:p>
      <w:pPr>
        <w:pStyle w:val="CodeBlock"/>
      </w:pPr>
      <w:r>
        <w:t>│   ├── passkey-button.tsx</w:t>
      </w:r>
    </w:p>
    <w:p>
      <w:pPr>
        <w:pStyle w:val="CodeBlock"/>
      </w:pPr>
      <w:r>
        <w:t>│   ├── file-dropzone.tsx</w:t>
      </w:r>
    </w:p>
    <w:p>
      <w:pPr>
        <w:pStyle w:val="CodeBlock"/>
      </w:pPr>
      <w:r>
        <w:t>│   ├── subject-row.tsx</w:t>
      </w:r>
    </w:p>
    <w:p>
      <w:pPr>
        <w:pStyle w:val="CodeBlock"/>
      </w:pPr>
      <w:r>
        <w:t>│   └── transaction-link.tsx</w:t>
      </w:r>
    </w:p>
    <w:p>
      <w:pPr>
        <w:pStyle w:val="CodeBlock"/>
      </w:pPr>
      <w:r>
        <w:t>└── lib/</w:t>
      </w:r>
    </w:p>
    <w:p>
      <w:pPr>
        <w:pStyle w:val="CodeBlock"/>
      </w:pPr>
      <w:r>
        <w:t xml:space="preserve">    ├── monad.ts</w:t>
      </w:r>
    </w:p>
    <w:p>
      <w:pPr>
        <w:pStyle w:val="CodeBlock"/>
      </w:pPr>
      <w:r>
        <w:t xml:space="preserve">    ├── contract.ts</w:t>
      </w:r>
    </w:p>
    <w:p>
      <w:pPr>
        <w:pStyle w:val="CodeBlock"/>
      </w:pPr>
      <w:r>
        <w:t xml:space="preserve">    ├── passkey.ts</w:t>
      </w:r>
    </w:p>
    <w:p>
      <w:pPr>
        <w:pStyle w:val="CodeBlock"/>
      </w:pPr>
      <w:r>
        <w:t xml:space="preserve">    ├── authorization.ts</w:t>
      </w:r>
    </w:p>
    <w:p>
      <w:pPr>
        <w:pStyle w:val="CodeBlock"/>
      </w:pPr>
      <w:r>
        <w:t xml:space="preserve">    ├── hash-file.ts</w:t>
      </w:r>
    </w:p>
    <w:p>
      <w:pPr>
        <w:pStyle w:val="CodeBlock"/>
      </w:pPr>
      <w:r>
        <w:t xml:space="preserve">    ├── purpose.ts</w:t>
      </w:r>
    </w:p>
    <w:p>
      <w:pPr>
        <w:pStyle w:val="CodeBlock"/>
      </w:pPr>
      <w:r>
        <w:t xml:space="preserve">    └── demo-subjects.ts</w:t>
      </w:r>
    </w:p>
    <w:p>
      <w:pPr>
        <w:pStyle w:val="Heading2"/>
      </w:pPr>
      <w:r>
        <w:t>8.1 Shared TypeScript types</w:t>
      </w:r>
    </w:p>
    <w:p>
      <w:pPr>
        <w:pStyle w:val="CodeBlock"/>
      </w:pPr>
      <w:r>
        <w:t>export type Hex = `0x${string}`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DemoSubject = {</w:t>
      </w:r>
    </w:p>
    <w:p>
      <w:pPr>
        <w:pStyle w:val="CodeBlock"/>
      </w:pPr>
      <w:r>
        <w:t xml:space="preserve">  displayName: string</w:t>
      </w:r>
    </w:p>
    <w:p>
      <w:pPr>
        <w:pStyle w:val="CodeBlock"/>
      </w:pPr>
      <w:r>
        <w:t xml:space="preserve">  subjectId: Hex</w:t>
      </w:r>
    </w:p>
    <w:p>
      <w:pPr>
        <w:pStyle w:val="CodeBlock"/>
      </w:pPr>
      <w:r>
        <w:t xml:space="preserve">  credentialId: string</w:t>
      </w:r>
    </w:p>
    <w:p>
      <w:pPr>
        <w:pStyle w:val="CodeBlock"/>
      </w:pPr>
      <w:r>
        <w:t xml:space="preserve">  qx: bigint</w:t>
      </w:r>
    </w:p>
    <w:p>
      <w:pPr>
        <w:pStyle w:val="CodeBlock"/>
      </w:pPr>
      <w:r>
        <w:t xml:space="preserve">  qy: bigint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ConsentStatus = 'none' | 'active' | 'revoked'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AssetView = {</w:t>
      </w:r>
    </w:p>
    <w:p>
      <w:pPr>
        <w:pStyle w:val="CodeBlock"/>
      </w:pPr>
      <w:r>
        <w:t xml:space="preserve">  assetId: Hex</w:t>
      </w:r>
    </w:p>
    <w:p>
      <w:pPr>
        <w:pStyle w:val="CodeBlock"/>
      </w:pPr>
      <w:r>
        <w:t xml:space="preserve">  contentHash: Hex</w:t>
      </w:r>
    </w:p>
    <w:p>
      <w:pPr>
        <w:pStyle w:val="CodeBlock"/>
      </w:pPr>
      <w:r>
        <w:t xml:space="preserve">  purpose: string</w:t>
      </w:r>
    </w:p>
    <w:p>
      <w:pPr>
        <w:pStyle w:val="CodeBlock"/>
      </w:pPr>
      <w:r>
        <w:t xml:space="preserve">  purposeHash: Hex</w:t>
      </w:r>
    </w:p>
    <w:p>
      <w:pPr>
        <w:pStyle w:val="CodeBlock"/>
      </w:pPr>
      <w:r>
        <w:t xml:space="preserve">  expiresAt: number</w:t>
      </w:r>
    </w:p>
    <w:p>
      <w:pPr>
        <w:pStyle w:val="CodeBlock"/>
      </w:pPr>
      <w:r>
        <w:t xml:space="preserve">  requiredSubjects: Hex[]</w:t>
      </w:r>
    </w:p>
    <w:p>
      <w:pPr>
        <w:pStyle w:val="CodeBlock"/>
      </w:pPr>
      <w:r>
        <w:t xml:space="preserve">  activeCount: number</w:t>
      </w:r>
    </w:p>
    <w:p>
      <w:pPr>
        <w:pStyle w:val="CodeBlock"/>
      </w:pPr>
      <w:r>
        <w:t xml:space="preserve">  requiredCount: number</w:t>
      </w:r>
    </w:p>
    <w:p>
      <w:pPr>
        <w:pStyle w:val="CodeBlock"/>
      </w:pPr>
      <w:r>
        <w:t xml:space="preserve">  valid: boolean</w:t>
      </w:r>
    </w:p>
    <w:p>
      <w:pPr>
        <w:pStyle w:val="CodeBlock"/>
      </w:pPr>
      <w:r>
        <w:t xml:space="preserve">  expired: boolean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RelayRequest = {</w:t>
      </w:r>
    </w:p>
    <w:p>
      <w:pPr>
        <w:pStyle w:val="CodeBlock"/>
      </w:pPr>
      <w:r>
        <w:t xml:space="preserve">  action: 'registerSubject' | 'createAsset' | 'grantConsent' | 'revokeConsent'</w:t>
      </w:r>
    </w:p>
    <w:p>
      <w:pPr>
        <w:pStyle w:val="CodeBlock"/>
      </w:pPr>
      <w:r>
        <w:t xml:space="preserve">  args: unknown</w:t>
      </w:r>
    </w:p>
    <w:p>
      <w:pPr>
        <w:pStyle w:val="CodeBlock"/>
      </w:pPr>
      <w:r>
        <w:t>}</w:t>
      </w:r>
    </w:p>
    <w:p>
      <w:pPr>
        <w:pStyle w:val="Heading2"/>
      </w:pPr>
      <w:r>
        <w:t>8.2 File hashing</w:t>
      </w:r>
    </w:p>
    <w:p>
      <w:pPr>
        <w:pStyle w:val="CodeBlock"/>
      </w:pPr>
      <w:r>
        <w:t>export async function hashFile(file: File): Promise&lt;`0x${string}`&gt; {</w:t>
      </w:r>
    </w:p>
    <w:p>
      <w:pPr>
        <w:pStyle w:val="CodeBlock"/>
      </w:pPr>
      <w:r>
        <w:t xml:space="preserve">  const bytes = await file.arrayBuffer()</w:t>
      </w:r>
    </w:p>
    <w:p>
      <w:pPr>
        <w:pStyle w:val="CodeBlock"/>
      </w:pPr>
      <w:r>
        <w:t xml:space="preserve">  const digest = await crypto.subtle.digest('SHA-256', bytes)</w:t>
      </w:r>
    </w:p>
    <w:p>
      <w:pPr>
        <w:pStyle w:val="CodeBlock"/>
      </w:pPr>
      <w:r>
        <w:t xml:space="preserve">  return `0x${[...new Uint8Array(digest)].map(b =&gt; b.toString(16).padStart(2,'0')).join('')}`</w:t>
      </w:r>
    </w:p>
    <w:p>
      <w:pPr>
        <w:pStyle w:val="CodeBlock"/>
      </w:pPr>
      <w:r>
        <w:t>}</w:t>
      </w:r>
    </w:p>
    <w:p>
      <w:pPr>
        <w:pStyle w:val="Heading2"/>
      </w:pPr>
      <w:r>
        <w:t>8.3 Purpose normalization</w:t>
      </w:r>
    </w:p>
    <w:p>
      <w:r>
        <w:t>Freeze one deterministic rule on both creator and display flows: trim leading/trailing whitespace and collapse internal repeated whitespace to one space. Hash UTF-8 normalized text with keccak256. Store the readable string only in the UI/demo state; contract stores purposeHash.</w:t>
      </w:r>
    </w:p>
    <w:p>
      <w:pPr>
        <w:pStyle w:val="Heading2"/>
      </w:pPr>
      <w:r>
        <w:t>8.4 Contract reads</w:t>
      </w:r>
    </w:p>
    <w:p>
      <w:pPr>
        <w:pStyle w:val="ListBullet"/>
        <w:spacing w:after="40"/>
      </w:pPr>
      <w:r>
        <w:t>getAssetIdByContentHash(contentHash)</w:t>
      </w:r>
    </w:p>
    <w:p>
      <w:pPr>
        <w:pStyle w:val="ListBullet"/>
        <w:spacing w:after="40"/>
      </w:pPr>
      <w:r>
        <w:t>getAssetStatus(assetId)</w:t>
      </w:r>
    </w:p>
    <w:p>
      <w:pPr>
        <w:pStyle w:val="ListBullet"/>
        <w:spacing w:after="40"/>
      </w:pPr>
      <w:r>
        <w:t>getRequiredSubjects(assetId)</w:t>
      </w:r>
    </w:p>
    <w:p>
      <w:pPr>
        <w:pStyle w:val="ListBullet"/>
        <w:spacing w:after="40"/>
      </w:pPr>
      <w:r>
        <w:t>getConsentState(assetId, subjectId)</w:t>
      </w:r>
    </w:p>
    <w:p>
      <w:pPr>
        <w:pStyle w:val="ListBullet"/>
        <w:spacing w:after="40"/>
      </w:pPr>
      <w:r>
        <w:t>nonces(subjectId)</w:t>
      </w:r>
    </w:p>
    <w:p>
      <w:pPr>
        <w:pStyle w:val="Heading1"/>
      </w:pPr>
      <w:r>
        <w:t>9. UI/UX &amp; Brand Kit</w:t>
      </w:r>
    </w:p>
    <w:p>
      <w:pPr>
        <w:pStyle w:val="Heading2"/>
      </w:pPr>
      <w:r>
        <w:t>9.1 Design intent</w:t>
      </w:r>
    </w:p>
    <w:p>
      <w:r>
        <w:t>Visual language: clean trust/security product with Monad-purple accent. Avoid NFT-marketplace styling, 3D coins, overloaded gradients and generic “Web3” graphics.</w:t>
      </w:r>
    </w:p>
    <w:p>
      <w:pPr>
        <w:pStyle w:val="Heading2"/>
      </w:pPr>
      <w:r>
        <w:t>9.2 Component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59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Choice</w:t>
            </w:r>
          </w:p>
        </w:tc>
        <w:tc>
          <w:tcPr>
            <w:tcW w:type="dxa" w:w="547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Primitives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shadcn/ui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Use source components; do not create a second design system.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Icons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Lucide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Use functional icons only.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Animation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Motion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Only short state transitions.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Optional effect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Magic UI Border Beam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Use only around successful ConsentPassport if stable.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Brand signal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Monad purple + “Built on Monad” badge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LikenessLock remains a distinct product identity.</w:t>
            </w:r>
          </w:p>
        </w:tc>
      </w:tr>
    </w:tbl>
    <w:p>
      <w:pPr>
        <w:spacing w:after="0"/>
      </w:pPr>
    </w:p>
    <w:p>
      <w:pPr>
        <w:pStyle w:val="Heading2"/>
      </w:pPr>
      <w:r>
        <w:t>9.3 Design tokens</w:t>
      </w:r>
    </w:p>
    <w:p>
      <w:pPr>
        <w:pStyle w:val="CodeBlock"/>
      </w:pPr>
      <w:r>
        <w:t>--background: #08060F;</w:t>
      </w:r>
    </w:p>
    <w:p>
      <w:pPr>
        <w:pStyle w:val="CodeBlock"/>
      </w:pPr>
      <w:r>
        <w:t>--surface: #0E091C;</w:t>
      </w:r>
    </w:p>
    <w:p>
      <w:pPr>
        <w:pStyle w:val="CodeBlock"/>
      </w:pPr>
      <w:r>
        <w:t>--surface-raised: #171128;</w:t>
      </w:r>
    </w:p>
    <w:p>
      <w:pPr>
        <w:pStyle w:val="CodeBlock"/>
      </w:pPr>
      <w:r>
        <w:t>--primary: #6E54FF;</w:t>
      </w:r>
    </w:p>
    <w:p>
      <w:pPr>
        <w:pStyle w:val="CodeBlock"/>
      </w:pPr>
      <w:r>
        <w:t>--primary-soft: #DDD7FE;</w:t>
      </w:r>
    </w:p>
    <w:p>
      <w:pPr>
        <w:pStyle w:val="CodeBlock"/>
      </w:pPr>
      <w:r>
        <w:t>--text-primary: #FFFFFF;</w:t>
      </w:r>
    </w:p>
    <w:p>
      <w:pPr>
        <w:pStyle w:val="CodeBlock"/>
      </w:pPr>
      <w:r>
        <w:t>--text-secondary: #A7A1B5;</w:t>
      </w:r>
    </w:p>
    <w:p>
      <w:pPr>
        <w:pStyle w:val="CodeBlock"/>
      </w:pPr>
      <w:r>
        <w:t>--border: rgba(255,255,255,0.10);</w:t>
      </w:r>
    </w:p>
    <w:p>
      <w:pPr>
        <w:pStyle w:val="CodeBlock"/>
      </w:pPr>
      <w:r>
        <w:t>--verified: #39D98A;</w:t>
      </w:r>
    </w:p>
    <w:p>
      <w:pPr>
        <w:pStyle w:val="CodeBlock"/>
      </w:pPr>
      <w:r>
        <w:t>--warning: #FFAE45;</w:t>
      </w:r>
    </w:p>
    <w:p>
      <w:pPr>
        <w:pStyle w:val="CodeBlock"/>
      </w:pPr>
      <w:r>
        <w:t>--revoked: #FF5C7A;</w:t>
      </w:r>
    </w:p>
    <w:p>
      <w:pPr>
        <w:pStyle w:val="Heading2"/>
      </w:pPr>
      <w:r>
        <w:t>9.4 Typography &amp;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691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Spec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Headings/body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Inter; fallback Arial/system sans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Hashes/tx/block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Roboto Mono or system monospace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Card radius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16 px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Button/input radius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10 px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Status badge radius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999 px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Final status text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28-32 px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2 / 2 count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44-52 px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Hash labels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12-14 px monospace</w:t>
            </w:r>
          </w:p>
        </w:tc>
      </w:tr>
    </w:tbl>
    <w:p>
      <w:pPr>
        <w:spacing w:after="0"/>
      </w:pPr>
    </w:p>
    <w:p>
      <w:pPr>
        <w:pStyle w:val="Heading2"/>
      </w:pPr>
      <w:r>
        <w:t>9.5 ConsentPassport component</w:t>
      </w:r>
    </w:p>
    <w:p>
      <w:pPr>
        <w:pStyle w:val="CodeBlock"/>
      </w:pPr>
      <w:r>
        <w:t>┌─────────────────────────────────────────┐</w:t>
      </w:r>
    </w:p>
    <w:p>
      <w:pPr>
        <w:pStyle w:val="CodeBlock"/>
      </w:pPr>
      <w:r>
        <w:t>│  LIKENESSLOCK                    MONAD  │</w:t>
      </w:r>
    </w:p>
    <w:p>
      <w:pPr>
        <w:pStyle w:val="CodeBlock"/>
      </w:pPr>
      <w:r>
        <w:t>│                                         │</w:t>
      </w:r>
    </w:p>
    <w:p>
      <w:pPr>
        <w:pStyle w:val="CodeBlock"/>
      </w:pPr>
      <w:r>
        <w:t>│  AI Campaign #0042                      │</w:t>
      </w:r>
    </w:p>
    <w:p>
      <w:pPr>
        <w:pStyle w:val="CodeBlock"/>
      </w:pPr>
      <w:r>
        <w:t>│  Fingerprint  8a24...e19c               │</w:t>
      </w:r>
    </w:p>
    <w:p>
      <w:pPr>
        <w:pStyle w:val="CodeBlock"/>
      </w:pPr>
      <w:r>
        <w:t>│                                         │</w:t>
      </w:r>
    </w:p>
    <w:p>
      <w:pPr>
        <w:pStyle w:val="CodeBlock"/>
      </w:pPr>
      <w:r>
        <w:t>│  ● Alice                         ACTIVE │</w:t>
      </w:r>
    </w:p>
    <w:p>
      <w:pPr>
        <w:pStyle w:val="CodeBlock"/>
      </w:pPr>
      <w:r>
        <w:t>│  ● Bob                           ACTIVE │</w:t>
      </w:r>
    </w:p>
    <w:p>
      <w:pPr>
        <w:pStyle w:val="CodeBlock"/>
      </w:pPr>
      <w:r>
        <w:t>│                                         │</w:t>
      </w:r>
    </w:p>
    <w:p>
      <w:pPr>
        <w:pStyle w:val="CodeBlock"/>
      </w:pPr>
      <w:r>
        <w:t>│  Purpose: Commercial AI advertisement  │</w:t>
      </w:r>
    </w:p>
    <w:p>
      <w:pPr>
        <w:pStyle w:val="CodeBlock"/>
      </w:pPr>
      <w:r>
        <w:t>│  Valid until: 23 Aug 2026               │</w:t>
      </w:r>
    </w:p>
    <w:p>
      <w:pPr>
        <w:pStyle w:val="CodeBlock"/>
      </w:pPr>
      <w:r>
        <w:t>│                                         │</w:t>
      </w:r>
    </w:p>
    <w:p>
      <w:pPr>
        <w:pStyle w:val="CodeBlock"/>
      </w:pPr>
      <w:r>
        <w:t>│             ✓ CONSENT VERIFIED          │</w:t>
      </w:r>
    </w:p>
    <w:p>
      <w:pPr>
        <w:pStyle w:val="CodeBlock"/>
      </w:pPr>
      <w:r>
        <w:t>│                    2 / 2                │</w:t>
      </w:r>
    </w:p>
    <w:p>
      <w:pPr>
        <w:pStyle w:val="CodeBlock"/>
      </w:pPr>
      <w:r>
        <w:t>│                                         │</w:t>
      </w:r>
    </w:p>
    <w:p>
      <w:pPr>
        <w:pStyle w:val="CodeBlock"/>
      </w:pPr>
      <w:r>
        <w:t>│  Verified on Monad · Block #...         │</w:t>
      </w:r>
    </w:p>
    <w:p>
      <w:pPr>
        <w:pStyle w:val="CodeBlock"/>
      </w:pPr>
      <w:r>
        <w:t>└─────────────────────────────────────────┘</w:t>
      </w:r>
    </w:p>
    <w:p>
      <w:pPr>
        <w:pStyle w:val="Heading1"/>
      </w:pPr>
      <w:r>
        <w:t>10. Route-by-Route 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187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46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Must show</w:t>
            </w:r>
          </w:p>
        </w:tc>
        <w:tc>
          <w:tcPr>
            <w:tcW w:type="dxa" w:w="216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Primary action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/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Explain in &lt;10 sec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6"/>
              </w:rPr>
              <w:t>Hero, one-sentence problem, two CTAs, demo ConsentPassport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Passport / Verify Asset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/identity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Register passkey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6"/>
              </w:rPr>
              <w:t>Display alias, Create Passkey, subjectId, on-chain registered state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Passkey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/create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exact asset policy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6"/>
              </w:rPr>
              <w:t>Dropzone, SHA-256, purpose, expiry, required subjects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Passport on Monad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/asset/[assetId]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Consent/revoke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6"/>
              </w:rPr>
              <w:t>Live ConsentPassport, exact terms, subject-specific action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Approve with Passkey / Revoke Consent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/verify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Independent verification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6"/>
              </w:rPr>
              <w:t>Dropzone, computed hash, resolved passport, reasoned status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No wallet/action required</w:t>
            </w:r>
          </w:p>
        </w:tc>
      </w:tr>
    </w:tbl>
    <w:p>
      <w:pPr>
        <w:spacing w:after="0"/>
      </w:pPr>
    </w:p>
    <w:p>
      <w:pPr>
        <w:pStyle w:val="Heading2"/>
      </w:pPr>
      <w:r>
        <w:t>10.1 Landing page</w:t>
      </w:r>
    </w:p>
    <w:p>
      <w:pPr>
        <w:pStyle w:val="CodeBlock"/>
      </w:pPr>
      <w:r>
        <w:t>Headline: AI media should prove the people in it said yes.</w:t>
      </w:r>
    </w:p>
    <w:p>
      <w:pPr>
        <w:pStyle w:val="CodeBlock"/>
      </w:pPr>
      <w:r>
        <w:t>Subtext: Bind consent to the exact asset, purpose and expiry with a passkey verified on Monad.</w:t>
      </w:r>
    </w:p>
    <w:p>
      <w:pPr>
        <w:pStyle w:val="CodeBlock"/>
      </w:pPr>
      <w:r>
        <w:t>CTA: [Create Consent Passport]  [Verify an Asset]</w:t>
      </w:r>
    </w:p>
    <w:p>
      <w:pPr>
        <w:pStyle w:val="CodeBlock"/>
      </w:pPr>
      <w:r>
        <w:t>Badge: Built on Monad</w:t>
      </w:r>
    </w:p>
    <w:p>
      <w:pPr>
        <w:pStyle w:val="Heading2"/>
      </w:pPr>
      <w:r>
        <w:t>10.2 Identity registration</w:t>
      </w:r>
    </w:p>
    <w:p>
      <w:pPr>
        <w:pStyle w:val="ListBullet"/>
        <w:spacing w:after="40"/>
      </w:pPr>
      <w:r>
        <w:t>Pseudonymous display name (Alice/Bob) is local-only.</w:t>
      </w:r>
    </w:p>
    <w:p>
      <w:pPr>
        <w:pStyle w:val="ListBullet"/>
        <w:spacing w:after="40"/>
      </w:pPr>
      <w:r>
        <w:t>System WebAuthn dialog is the biometric UI; do not create a fake biometric modal.</w:t>
      </w:r>
    </w:p>
    <w:p>
      <w:pPr>
        <w:pStyle w:val="ListBullet"/>
        <w:spacing w:after="40"/>
      </w:pPr>
      <w:r>
        <w:t>After on-chain registration show shortened subjectId and transaction evidence.</w:t>
      </w:r>
    </w:p>
    <w:p>
      <w:pPr>
        <w:pStyle w:val="Heading2"/>
      </w:pPr>
      <w:r>
        <w:t>10.3 Create passport</w:t>
      </w:r>
    </w:p>
    <w:p>
      <w:pPr>
        <w:pStyle w:val="ListBullet"/>
        <w:spacing w:after="40"/>
      </w:pPr>
      <w:r>
        <w:t>Drag/drop file and immediately show local SHA-256.</w:t>
      </w:r>
    </w:p>
    <w:p>
      <w:pPr>
        <w:pStyle w:val="ListBullet"/>
        <w:spacing w:after="40"/>
      </w:pPr>
      <w:r>
        <w:t>Purpose field and expiry field are mandatory.</w:t>
      </w:r>
    </w:p>
    <w:p>
      <w:pPr>
        <w:pStyle w:val="ListBullet"/>
        <w:spacing w:after="40"/>
      </w:pPr>
      <w:r>
        <w:t>Subject picker reads locally registered demo subjects.</w:t>
      </w:r>
    </w:p>
    <w:p>
      <w:pPr>
        <w:pStyle w:val="ListBullet"/>
        <w:spacing w:after="40"/>
      </w:pPr>
      <w:r>
        <w:t>On success show transaction and navigate to asset detail.</w:t>
      </w:r>
    </w:p>
    <w:p>
      <w:pPr>
        <w:pStyle w:val="Heading2"/>
      </w:pPr>
      <w:r>
        <w:t>10.4 Asset consent page</w:t>
      </w:r>
    </w:p>
    <w:p>
      <w:pPr>
        <w:pStyle w:val="ListBullet"/>
        <w:spacing w:after="40"/>
      </w:pPr>
      <w:r>
        <w:t>Always show exact fingerprint, purpose and expiry before passkey action.</w:t>
      </w:r>
    </w:p>
    <w:p>
      <w:pPr>
        <w:pStyle w:val="ListBullet"/>
        <w:spacing w:after="40"/>
      </w:pPr>
      <w:r>
        <w:t>Loading sequence: Authenticating -&gt; Verifying on Monad -&gt; Consent recorded.</w:t>
      </w:r>
    </w:p>
    <w:p>
      <w:pPr>
        <w:pStyle w:val="ListBullet"/>
        <w:spacing w:after="40"/>
      </w:pPr>
      <w:r>
        <w:t>If Active, replace Grant with Revoke; use confirm dialog.</w:t>
      </w:r>
    </w:p>
    <w:p>
      <w:pPr>
        <w:pStyle w:val="ListBullet"/>
        <w:spacing w:after="40"/>
      </w:pPr>
      <w:r>
        <w:t>Refresh/read contract after receipt; do not infer state optimistically for final demo.</w:t>
      </w:r>
    </w:p>
    <w:p>
      <w:pPr>
        <w:pStyle w:val="Heading2"/>
      </w:pPr>
      <w:r>
        <w:t>10.5 Verifier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662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Display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Exact original + all Active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sz w:val="16"/>
              </w:rPr>
              <w:t>Large green CONSENT VERIFIED; count; subject states; purpose/expiry.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Exact original + revoked/incomplete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sz w:val="16"/>
              </w:rPr>
              <w:t>Large red CONSENT INVALID; identify revoked/missing subject.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Exact original + expired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sz w:val="16"/>
              </w:rPr>
              <w:t>Large red CONSENT EXPIRED.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6"/>
              </w:rPr>
              <w:t>Edited/unregistered file</w:t>
            </w:r>
          </w:p>
        </w:tc>
        <w:tc>
          <w:tcPr>
            <w:tcW w:type="dxa" w:w="6624"/>
            <w:vAlign w:val="top"/>
          </w:tcPr>
          <w:p>
            <w:pPr>
              <w:spacing w:after="20"/>
            </w:pPr>
            <w:r>
              <w:rPr>
                <w:sz w:val="16"/>
              </w:rPr>
              <w:t>Large red NO PASSPORT FOR THIS EXACT FILE; show computed fingerprint.</w:t>
            </w:r>
          </w:p>
        </w:tc>
      </w:tr>
    </w:tbl>
    <w:p>
      <w:pPr>
        <w:spacing w:after="0"/>
      </w:pPr>
    </w:p>
    <w:p>
      <w:pPr>
        <w:pStyle w:val="Heading1"/>
      </w:pPr>
      <w:r>
        <w:t>11. Security /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Threat</w:t>
            </w:r>
          </w:p>
        </w:tc>
        <w:tc>
          <w:tcPr>
            <w:tcW w:type="dxa" w:w="403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MVP control</w:t>
            </w:r>
          </w:p>
        </w:tc>
        <w:tc>
          <w:tcPr>
            <w:tcW w:type="dxa" w:w="345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Residual limitation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Relayer forges consent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Contract verifies subject WebAuthn/P256 assertion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Relayer can censor/delay submission, not forge it.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Replay old grant/revoke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Per-subject nonce + chainId + contract + action in digest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Signature remains publicly observable but unusable after nonce changes.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Grant signature used as revoke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Different action domain constants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None if digest implementation is identical client/contract.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Signature moved across chain/contract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chainId + address(this) in digest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None for configured deployment.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Terms changed after signing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Contract reconstructs purpose/content/expiry from immutable asset state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New terms require new asset/policy in MVP.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File modified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SHA-256 exact bytes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Semantically identical re-encoding still creates a different fingerprint; intentional exact-asset semantics.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Creator omits subject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Not solved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Subject discovery/face matching is out of scope.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Credential not actually real person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Not solved by passkey alone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Identity enrollment/binding is external to MVP.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Secret relayer key leaks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Server-only env, hackathon-only funded key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No production HSM/key management in MVP.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WebAuthn RP mismatch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sz w:val="16"/>
              </w:rPr>
              <w:t>Use final HTTPS origin and fresh credentials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Changing domain requires re-registration.</w:t>
            </w:r>
          </w:p>
        </w:tc>
      </w:tr>
    </w:tbl>
    <w:p>
      <w:pPr>
        <w:spacing w:after="0"/>
      </w:pPr>
    </w:p>
    <w:p>
      <w:pPr>
        <w:pStyle w:val="Heading2"/>
      </w:pPr>
      <w:r>
        <w:t>11.1 Privacy</w:t>
      </w:r>
    </w:p>
    <w:p>
      <w:pPr>
        <w:pStyle w:val="ListBullet"/>
        <w:spacing w:after="40"/>
      </w:pPr>
      <w:r>
        <w:t>Do not upload media to the relayer.</w:t>
      </w:r>
    </w:p>
    <w:p>
      <w:pPr>
        <w:pStyle w:val="ListBullet"/>
        <w:spacing w:after="40"/>
      </w:pPr>
      <w:r>
        <w:t>Do not store biometric data; WebAuthn authenticators do not expose biometrics to the app.</w:t>
      </w:r>
    </w:p>
    <w:p>
      <w:pPr>
        <w:pStyle w:val="ListBullet"/>
        <w:spacing w:after="40"/>
      </w:pPr>
      <w:r>
        <w:t>Do not store passkey private keys.</w:t>
      </w:r>
    </w:p>
    <w:p>
      <w:pPr>
        <w:pStyle w:val="ListBullet"/>
        <w:spacing w:after="40"/>
      </w:pPr>
      <w:r>
        <w:t>Avoid real names in demo; use pseudonyms.</w:t>
      </w:r>
    </w:p>
    <w:p>
      <w:pPr>
        <w:pStyle w:val="ListBullet"/>
        <w:spacing w:after="40"/>
      </w:pPr>
      <w:r>
        <w:t>Credential IDs remain browser-side for MVP.</w:t>
      </w:r>
    </w:p>
    <w:p>
      <w:pPr>
        <w:pStyle w:val="Heading1"/>
      </w:pPr>
      <w:r>
        <w:t>12. Testing &amp;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2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05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AT-01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Registration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a real WebAuthn credential; qx/qy are extracted; subject registration transaction succeeds; subjectId is returned.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AT-02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Asset creation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Upload original demo file; browser SHA-256 is computed; createAsset succeeds; contentHash -&gt; assetId lookup resolves.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AT-03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Consent grant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The correct passkey signs the expected challenge and grantConsent succeeds. A malformed or wrong challenge fails.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AT-04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Replay resistance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Re-submitting the same signed grant after nonce consumption fails.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AT-05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After all required subjects are Active and before expiry, getAssetStatus.valid == true.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AT-06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Tamper detection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Uploading an edited file produces a different hash and does not resolve to the original passport.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AT-07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Revoke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The active subject signs REVOKE; revokeConsent succeeds; valid becomes false.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AT-08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Wrong subject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A non-required subject cannot grant consent for the asset.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AT-09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Expiry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An expired asset returns valid == false even if all consents remain Active.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6"/>
              </w:rPr>
              <w:t>AT-10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Relayer trust</w:t>
            </w:r>
          </w:p>
        </w:tc>
        <w:tc>
          <w:tcPr>
            <w:tcW w:type="dxa" w:w="7056"/>
            <w:vAlign w:val="top"/>
          </w:tcPr>
          <w:p>
            <w:pPr>
              <w:spacing w:after="20"/>
            </w:pPr>
            <w:r>
              <w:rPr>
                <w:sz w:val="16"/>
              </w:rPr>
              <w:t>Changing relayer caller does not change authorization semantics; invalid P256/WebAuthn auth still reverts.</w:t>
            </w:r>
          </w:p>
        </w:tc>
      </w:tr>
    </w:tbl>
    <w:p>
      <w:pPr>
        <w:spacing w:after="0"/>
      </w:pPr>
    </w:p>
    <w:p>
      <w:pPr>
        <w:pStyle w:val="Heading2"/>
      </w:pPr>
      <w:r>
        <w:t>12.1 Minimum negative tests</w:t>
      </w:r>
    </w:p>
    <w:p>
      <w:pPr>
        <w:pStyle w:val="ListBullet"/>
        <w:spacing w:after="40"/>
      </w:pPr>
      <w:r>
        <w:t>Wrong nonce reverts.</w:t>
      </w:r>
    </w:p>
    <w:p>
      <w:pPr>
        <w:pStyle w:val="ListBullet"/>
        <w:spacing w:after="40"/>
      </w:pPr>
      <w:r>
        <w:t>Wrong action digest reverts.</w:t>
      </w:r>
    </w:p>
    <w:p>
      <w:pPr>
        <w:pStyle w:val="ListBullet"/>
        <w:spacing w:after="40"/>
      </w:pPr>
      <w:r>
        <w:t>Wrong assetId reverts.</w:t>
      </w:r>
    </w:p>
    <w:p>
      <w:pPr>
        <w:pStyle w:val="ListBullet"/>
        <w:spacing w:after="40"/>
      </w:pPr>
      <w:r>
        <w:t>Wrong subject/public key reverts.</w:t>
      </w:r>
    </w:p>
    <w:p>
      <w:pPr>
        <w:pStyle w:val="ListBullet"/>
        <w:spacing w:after="40"/>
      </w:pPr>
      <w:r>
        <w:t>Non-required subject reverts.</w:t>
      </w:r>
    </w:p>
    <w:p>
      <w:pPr>
        <w:pStyle w:val="ListBullet"/>
        <w:spacing w:after="40"/>
      </w:pPr>
      <w:r>
        <w:t>Duplicate grant cannot double-increment.</w:t>
      </w:r>
    </w:p>
    <w:p>
      <w:pPr>
        <w:pStyle w:val="ListBullet"/>
        <w:spacing w:after="40"/>
      </w:pPr>
      <w:r>
        <w:t>Duplicate revoke cannot underflow/decrement twice.</w:t>
      </w:r>
    </w:p>
    <w:p>
      <w:pPr>
        <w:pStyle w:val="ListBullet"/>
        <w:spacing w:after="40"/>
      </w:pPr>
      <w:r>
        <w:t>Expired asset never verifies valid.</w:t>
      </w:r>
    </w:p>
    <w:p>
      <w:pPr>
        <w:pStyle w:val="Heading2"/>
      </w:pPr>
      <w:r>
        <w:t>12.2 UI smoke test</w:t>
      </w:r>
    </w:p>
    <w:p>
      <w:pPr>
        <w:spacing w:after="40"/>
        <w:ind w:left="29" w:hanging="29"/>
      </w:pPr>
      <w:r>
        <w:rPr>
          <w:b/>
        </w:rPr>
        <w:t xml:space="preserve">1.  </w:t>
      </w:r>
      <w:r>
        <w:t>Register Alice passkey; extract P256 public key; register qx/qy on Monad.</w:t>
      </w:r>
    </w:p>
    <w:p>
      <w:pPr>
        <w:spacing w:after="40"/>
        <w:ind w:left="29" w:hanging="29"/>
      </w:pPr>
      <w:r>
        <w:rPr>
          <w:b/>
        </w:rPr>
        <w:t xml:space="preserve">2.  </w:t>
      </w:r>
      <w:r>
        <w:t>Optionally register Bob; two-subject demo is preferred but not required for the primary USP.</w:t>
      </w:r>
    </w:p>
    <w:p>
      <w:pPr>
        <w:spacing w:after="40"/>
        <w:ind w:left="29" w:hanging="29"/>
      </w:pPr>
      <w:r>
        <w:rPr>
          <w:b/>
        </w:rPr>
        <w:t xml:space="preserve">3.  </w:t>
      </w:r>
      <w:r>
        <w:t>Creator uploads `likenesslock-original.png`; browser computes SHA-256 of exact file bytes.</w:t>
      </w:r>
    </w:p>
    <w:p>
      <w:pPr>
        <w:spacing w:after="40"/>
        <w:ind w:left="29" w:hanging="29"/>
      </w:pPr>
      <w:r>
        <w:rPr>
          <w:b/>
        </w:rPr>
        <w:t xml:space="preserve">4.  </w:t>
      </w:r>
      <w:r>
        <w:t>Creator enters purpose, expiry and required subject IDs; UI creates an asset passport on Monad.</w:t>
      </w:r>
    </w:p>
    <w:p>
      <w:pPr>
        <w:spacing w:after="40"/>
        <w:ind w:left="29" w:hanging="29"/>
      </w:pPr>
      <w:r>
        <w:rPr>
          <w:b/>
        </w:rPr>
        <w:t xml:space="preserve">5.  </w:t>
      </w:r>
      <w:r>
        <w:t>Alice sees exact file fingerprint, purpose and expiry, then presses Approve with Passkey.</w:t>
      </w:r>
    </w:p>
    <w:p>
      <w:pPr>
        <w:spacing w:after="40"/>
        <w:ind w:left="29" w:hanging="29"/>
      </w:pPr>
      <w:r>
        <w:rPr>
          <w:b/>
        </w:rPr>
        <w:t xml:space="preserve">6.  </w:t>
      </w:r>
      <w:r>
        <w:t>Browser/WebAuthn creates an assertion over the frozen authorization digest.</w:t>
      </w:r>
    </w:p>
    <w:p>
      <w:pPr>
        <w:spacing w:after="40"/>
        <w:ind w:left="29" w:hanging="29"/>
      </w:pPr>
      <w:r>
        <w:rPr>
          <w:b/>
        </w:rPr>
        <w:t xml:space="preserve">7.  </w:t>
      </w:r>
      <w:r>
        <w:t>Relayer submits the assertion; contract independently verifies it and marks Alice Active.</w:t>
      </w:r>
    </w:p>
    <w:p>
      <w:pPr>
        <w:spacing w:after="40"/>
        <w:ind w:left="29" w:hanging="29"/>
      </w:pPr>
      <w:r>
        <w:rPr>
          <w:b/>
        </w:rPr>
        <w:t xml:space="preserve">8.  </w:t>
      </w:r>
      <w:r>
        <w:t>After all required subjects are Active, asset status becomes VALID.</w:t>
      </w:r>
    </w:p>
    <w:p>
      <w:pPr>
        <w:spacing w:after="40"/>
        <w:ind w:left="29" w:hanging="29"/>
      </w:pPr>
      <w:r>
        <w:rPr>
          <w:b/>
        </w:rPr>
        <w:t xml:space="preserve">9.  </w:t>
      </w:r>
      <w:r>
        <w:t>Public verifier uploads original file -&gt; hash resolves -&gt; VALID.</w:t>
      </w:r>
    </w:p>
    <w:p>
      <w:pPr>
        <w:spacing w:after="40"/>
        <w:ind w:left="29" w:hanging="29"/>
      </w:pPr>
      <w:r>
        <w:rPr>
          <w:b/>
        </w:rPr>
        <w:t xml:space="preserve">10.  </w:t>
      </w:r>
      <w:r>
        <w:t>Public verifier uploads edited file -&gt; different hash -&gt; no matching passport / mismatch.</w:t>
      </w:r>
    </w:p>
    <w:p>
      <w:pPr>
        <w:spacing w:after="40"/>
        <w:ind w:left="29" w:hanging="29"/>
      </w:pPr>
      <w:r>
        <w:rPr>
          <w:b/>
        </w:rPr>
        <w:t xml:space="preserve">11.  </w:t>
      </w:r>
      <w:r>
        <w:t>Alice or Bob revokes with passkey -&gt; contract state changes -&gt; original file now returns INVALID.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NO MOCKS IN FINAL DEMO: </w:t>
            </w:r>
            <w:r>
              <w:rPr>
                <w:sz w:val="18"/>
              </w:rPr>
              <w:t>The final VALID/REVOKED result must be read from the deployed contract. A mocked transaction or status screen does not satisfy the MVP.</w:t>
            </w:r>
          </w:p>
        </w:tc>
      </w:tr>
    </w:tbl>
    <w:p>
      <w:pPr>
        <w:spacing w:after="0"/>
      </w:pPr>
    </w:p>
    <w:p>
      <w:pPr>
        <w:pStyle w:val="Heading1"/>
      </w:pPr>
      <w:r>
        <w:t>13. Deployment Runbook</w:t>
      </w:r>
    </w:p>
    <w:p>
      <w:pPr>
        <w:pStyle w:val="Heading2"/>
      </w:pPr>
      <w:r>
        <w:t>13.1 Environment</w:t>
      </w:r>
    </w:p>
    <w:p>
      <w:pPr>
        <w:pStyle w:val="CodeBlock"/>
      </w:pPr>
      <w:r>
        <w:t>NEXT_PUBLIC_MONAD_CHAIN_ID=10143</w:t>
      </w:r>
    </w:p>
    <w:p>
      <w:pPr>
        <w:pStyle w:val="CodeBlock"/>
      </w:pPr>
      <w:r>
        <w:t>NEXT_PUBLIC_MONAD_RPC_URL=&lt;rpc&gt;</w:t>
      </w:r>
    </w:p>
    <w:p>
      <w:pPr>
        <w:pStyle w:val="CodeBlock"/>
      </w:pPr>
      <w:r>
        <w:t>NEXT_PUBLIC_CONTRACT_ADDRESS=&lt;address&gt;</w:t>
      </w:r>
    </w:p>
    <w:p>
      <w:pPr>
        <w:pStyle w:val="CodeBlock"/>
      </w:pPr>
      <w:r>
        <w:t>NEXT_PUBLIC_BLOCK_EXPLORER_BASE_URL=&lt;explorer&gt;</w:t>
      </w:r>
    </w:p>
    <w:p>
      <w:pPr>
        <w:pStyle w:val="CodeBlock"/>
      </w:pPr>
      <w:r>
        <w:t>MONAD_RPC_URL=&lt;server rpc&gt;</w:t>
      </w:r>
    </w:p>
    <w:p>
      <w:pPr>
        <w:pStyle w:val="CodeBlock"/>
      </w:pPr>
      <w:r>
        <w:t>RELAYER_PRIVATE_KEY=&lt;server-only funded hackathon key&gt;</w:t>
      </w:r>
    </w:p>
    <w:p>
      <w:r>
        <w:t>At the time this spec was written, official Monad documentation lists testnet chain ID 10143 and mainnet chain ID 143. If Monad Hyderabad V3 provides a venue-specific RPC/network, use the organizer-provided configuration and keep the values environment-driven.</w:t>
      </w:r>
    </w:p>
    <w:p>
      <w:pPr>
        <w:pStyle w:val="Heading2"/>
      </w:pPr>
      <w:r>
        <w:t>13.2 Deployment order</w:t>
      </w:r>
    </w:p>
    <w:p>
      <w:pPr>
        <w:spacing w:after="40"/>
        <w:ind w:left="29" w:hanging="29"/>
      </w:pPr>
      <w:r>
        <w:rPr>
          <w:b/>
        </w:rPr>
        <w:t xml:space="preserve">1.  </w:t>
      </w:r>
      <w:r>
        <w:t>Fund hackathon relayer/deployer wallet.</w:t>
      </w:r>
    </w:p>
    <w:p>
      <w:pPr>
        <w:spacing w:after="40"/>
        <w:ind w:left="29" w:hanging="29"/>
      </w:pPr>
      <w:r>
        <w:rPr>
          <w:b/>
        </w:rPr>
        <w:t xml:space="preserve">2.  </w:t>
      </w:r>
      <w:r>
        <w:t>Compile/test contract.</w:t>
      </w:r>
    </w:p>
    <w:p>
      <w:pPr>
        <w:spacing w:after="40"/>
        <w:ind w:left="29" w:hanging="29"/>
      </w:pPr>
      <w:r>
        <w:rPr>
          <w:b/>
        </w:rPr>
        <w:t xml:space="preserve">3.  </w:t>
      </w:r>
      <w:r>
        <w:t>Deploy LikenessLock.sol.</w:t>
      </w:r>
    </w:p>
    <w:p>
      <w:pPr>
        <w:spacing w:after="40"/>
        <w:ind w:left="29" w:hanging="29"/>
      </w:pPr>
      <w:r>
        <w:rPr>
          <w:b/>
        </w:rPr>
        <w:t xml:space="preserve">4.  </w:t>
      </w:r>
      <w:r>
        <w:t>Record ABI, address, deployment tx.</w:t>
      </w:r>
    </w:p>
    <w:p>
      <w:pPr>
        <w:spacing w:after="40"/>
        <w:ind w:left="29" w:hanging="29"/>
      </w:pPr>
      <w:r>
        <w:rPr>
          <w:b/>
        </w:rPr>
        <w:t xml:space="preserve">5.  </w:t>
      </w:r>
      <w:r>
        <w:t>Deploy web app to final HTTPS origin.</w:t>
      </w:r>
    </w:p>
    <w:p>
      <w:pPr>
        <w:spacing w:after="40"/>
        <w:ind w:left="29" w:hanging="29"/>
      </w:pPr>
      <w:r>
        <w:rPr>
          <w:b/>
        </w:rPr>
        <w:t xml:space="preserve">6.  </w:t>
      </w:r>
      <w:r>
        <w:t>Create fresh passkeys on that origin.</w:t>
      </w:r>
    </w:p>
    <w:p>
      <w:pPr>
        <w:spacing w:after="40"/>
        <w:ind w:left="29" w:hanging="29"/>
      </w:pPr>
      <w:r>
        <w:rPr>
          <w:b/>
        </w:rPr>
        <w:t xml:space="preserve">7.  </w:t>
      </w:r>
      <w:r>
        <w:t>Register Alice/Bob.</w:t>
      </w:r>
    </w:p>
    <w:p>
      <w:pPr>
        <w:spacing w:after="40"/>
        <w:ind w:left="29" w:hanging="29"/>
      </w:pPr>
      <w:r>
        <w:rPr>
          <w:b/>
        </w:rPr>
        <w:t xml:space="preserve">8.  </w:t>
      </w:r>
      <w:r>
        <w:t>Create demo asset.</w:t>
      </w:r>
    </w:p>
    <w:p>
      <w:pPr>
        <w:spacing w:after="40"/>
        <w:ind w:left="29" w:hanging="29"/>
      </w:pPr>
      <w:r>
        <w:rPr>
          <w:b/>
        </w:rPr>
        <w:t xml:space="preserve">9.  </w:t>
      </w:r>
      <w:r>
        <w:t>Run grant, verify, tamper, revoke end-to-end.</w:t>
      </w:r>
    </w:p>
    <w:p>
      <w:pPr>
        <w:spacing w:after="40"/>
        <w:ind w:left="29" w:hanging="29"/>
      </w:pPr>
      <w:r>
        <w:rPr>
          <w:b/>
        </w:rPr>
        <w:t xml:space="preserve">10.  </w:t>
      </w:r>
      <w:r>
        <w:t>Record backup demo video.</w:t>
      </w:r>
    </w:p>
    <w:p>
      <w:pPr>
        <w:pStyle w:val="Heading2"/>
      </w:pPr>
      <w:r>
        <w:t>13.3 Demo assets</w:t>
      </w:r>
    </w:p>
    <w:p>
      <w:pPr>
        <w:pStyle w:val="CodeBlock"/>
      </w:pPr>
      <w:r>
        <w:t>demo-assets/</w:t>
      </w:r>
    </w:p>
    <w:p>
      <w:pPr>
        <w:pStyle w:val="CodeBlock"/>
      </w:pPr>
      <w:r>
        <w:t>├── likenesslock-original.png</w:t>
      </w:r>
    </w:p>
    <w:p>
      <w:pPr>
        <w:pStyle w:val="CodeBlock"/>
      </w:pPr>
      <w:r>
        <w:t>└── likenesslock-edited.png</w:t>
      </w:r>
    </w:p>
    <w:p>
      <w:r>
        <w:t>The edited asset should have a small visible difference so the audience understands why the fingerprint changes. Do not rely on metadata-only changes that a judge cannot see.</w:t>
      </w:r>
    </w:p>
    <w:p>
      <w:pPr>
        <w:pStyle w:val="Heading1"/>
      </w:pPr>
      <w:r>
        <w:t>14. Five-Hour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806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Exit criterion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00:00-00:20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Freeze contract/interface, environment variables, routes, design tokens, owner split. Create Vercel project immediately so WebAuthn is tested on the final HTTPS origin early.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00:20-00:45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Deploy contract skeleton to Monad; prove read/write RPC. Bootstrap Next.js/shadcn and the four core screens.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00:45-01:15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real WebAuthn P256 credential in browser; extract qx/qy; sign deterministic challenge with Ox.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01:15-01:30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HARD GATE: submit a WebAuthn assertion to a minimal contract path and prove WebAuthn/P256 verification succeeds on Monad.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01:30-02:15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Implement subject registration, asset creation, content hashing, purpose/expiry, and asset detail page.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02:15-03:00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Complete grant flow. Target two demo subjects only if stable; one subject is acceptable fallback. Show active count and tx proof.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03:00-03:30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Implement revoke flow, active-count accounting, expiry logic, and on-chain status reads.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03:30-04:00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Build /verify: local SHA-256 -&gt; contentHash lookup -&gt; active consent state. Prepare original and one-byte/visual edited file.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04:00-04:30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Polish only critical UI: Consent Passport, large status states, tx link, block number, loading/error feedback.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6"/>
              </w:rPr>
              <w:t>04:30-05:00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>
              <w:rPr>
                <w:sz w:val="16"/>
              </w:rPr>
              <w:t>Feature freeze. Deploy. Run full demo three times. Record backup video and capture transaction hashes/screenshots.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CRITICAL PATH: </w:t>
            </w:r>
            <w:r>
              <w:rPr>
                <w:sz w:val="18"/>
              </w:rPr>
              <w:t>The WebAuthn -&gt; OpenZeppelin WebAuthn -&gt; Monad P256 verification path is the only P0 technical risk. Treat T+90 as a hard decision point.</w:t>
            </w:r>
          </w:p>
        </w:tc>
      </w:tr>
    </w:tbl>
    <w:p>
      <w:pPr>
        <w:spacing w:after="0"/>
      </w:pPr>
    </w:p>
    <w:p>
      <w:pPr>
        <w:pStyle w:val="Heading1"/>
      </w:pPr>
      <w:r>
        <w:t>15. Agent Work Packages &amp; Prompts</w:t>
      </w:r>
    </w:p>
    <w:p>
      <w:pPr>
        <w:pStyle w:val="Heading2"/>
      </w:pPr>
      <w:r>
        <w:t>15.1 Shared interface freeze</w:t>
      </w:r>
    </w:p>
    <w:p>
      <w:pPr>
        <w:pStyle w:val="ListBullet"/>
        <w:spacing w:after="40"/>
      </w:pPr>
      <w:r>
        <w:t>Contract ABI/function names</w:t>
      </w:r>
    </w:p>
    <w:p>
      <w:pPr>
        <w:pStyle w:val="ListBullet"/>
        <w:spacing w:after="40"/>
      </w:pPr>
      <w:r>
        <w:t>WebAuthnAuth field names/types</w:t>
      </w:r>
    </w:p>
    <w:p>
      <w:pPr>
        <w:pStyle w:val="ListBullet"/>
        <w:spacing w:after="40"/>
      </w:pPr>
      <w:r>
        <w:t>Authorization digest fields and order</w:t>
      </w:r>
    </w:p>
    <w:p>
      <w:pPr>
        <w:pStyle w:val="ListBullet"/>
        <w:spacing w:after="40"/>
      </w:pPr>
      <w:r>
        <w:t>Environment variable names</w:t>
      </w:r>
    </w:p>
    <w:p>
      <w:pPr>
        <w:pStyle w:val="ListBullet"/>
        <w:spacing w:after="40"/>
      </w:pPr>
      <w:r>
        <w:t>Routes</w:t>
      </w:r>
    </w:p>
    <w:p>
      <w:pPr>
        <w:pStyle w:val="ListBullet"/>
        <w:spacing w:after="40"/>
      </w:pPr>
      <w:r>
        <w:t>TypeScript Hex/Asset/Subject types</w:t>
      </w:r>
    </w:p>
    <w:p>
      <w:pPr>
        <w:pStyle w:val="Heading2"/>
      </w:pPr>
      <w:r>
        <w:t>15.2 Agent A - Smart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PROMPT: </w:t>
            </w:r>
            <w:r>
              <w:rPr>
                <w:sz w:val="18"/>
              </w:rPr>
              <w:t>Implement only the frozen LikenessLock.sol and tests. Use OpenZeppelin WebAuthn verification with requireUV=true. Preserve digest order exactly. Implement nonce replay protection, required-subject checks, active-count invariants, expiry, contentHash lookup, events/views, and deploy to Monad. Do not add NFTs, tokens, upgradeability, ownership frameworks or unrelated features.</w:t>
            </w:r>
          </w:p>
        </w:tc>
      </w:tr>
    </w:tbl>
    <w:p>
      <w:pPr>
        <w:spacing w:after="0"/>
      </w:pPr>
    </w:p>
    <w:p>
      <w:pPr>
        <w:pStyle w:val="Heading2"/>
      </w:pPr>
      <w:r>
        <w:t>15.3 Agent B - Passkey &amp; relayer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PROMPT: </w:t>
            </w:r>
            <w:r>
              <w:rPr>
                <w:sz w:val="18"/>
              </w:rPr>
              <w:t>Implement Ox WebAuthnP256 credential creation and signing, exact WebAuthnAuth encoding, the shared authorization digest helper, and the constrained Next.js relayer. Do not accept arbitrary calldata. First milestone: real browser assertion accepted by the Monad contract.</w:t>
            </w:r>
          </w:p>
        </w:tc>
      </w:tr>
    </w:tbl>
    <w:p>
      <w:pPr>
        <w:spacing w:after="0"/>
      </w:pPr>
    </w:p>
    <w:p>
      <w:pPr>
        <w:pStyle w:val="Heading2"/>
      </w:pPr>
      <w:r>
        <w:t>15.4 Agent C - UI &amp; verifier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PROMPT: </w:t>
            </w:r>
            <w:r>
              <w:rPr>
                <w:sz w:val="18"/>
              </w:rPr>
              <w:t>Implement exactly the five frozen routes and LikenessLock design tokens using shadcn/Tailwind. Hash files locally. All status reads come from Monad. ConsentPassport is the hero component. Do not invent dashboards, tokens, extra routes, colors or Web3 decoration.</w:t>
            </w:r>
          </w:p>
        </w:tc>
      </w:tr>
    </w:tbl>
    <w:p>
      <w:pPr>
        <w:spacing w:after="0"/>
      </w:pPr>
    </w:p>
    <w:p>
      <w:pPr>
        <w:pStyle w:val="Heading2"/>
      </w:pPr>
      <w:r>
        <w:t>15.5 Integration rule</w:t>
      </w:r>
    </w:p>
    <w:p>
      <w:r>
        <w:t>If an agent needs to change a shared interface after T+20, it must update the shared types/spec and explicitly notify the other owners. Silent interface drift is considered a build failure.</w:t>
      </w:r>
    </w:p>
    <w:p>
      <w:pPr>
        <w:pStyle w:val="Heading1"/>
      </w:pPr>
      <w:r>
        <w:t>16. Demo Script &amp; Judge Narrative</w:t>
      </w:r>
    </w:p>
    <w:p>
      <w:pPr>
        <w:pStyle w:val="Heading2"/>
      </w:pPr>
      <w:r>
        <w:t>16.1 Three-minute live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302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5328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0:00-0:20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Show AI image/problem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6"/>
              </w:rPr>
              <w:t>“Provenance can tell us where content came from. We prove whether the registered subject credential authorized this exact use.”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0:20-0:45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passport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6"/>
              </w:rPr>
              <w:t>Upload -&gt; fingerprint -&gt; purpose/expiry -&gt; 0/2 -&gt; Monad tx.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0:45-1:20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Grant consent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6"/>
              </w:rPr>
              <w:t>Passkey prompt -&gt; 1/2 -&gt; optional Bob -&gt; 2/2 VERIFIED. Point to tx/block.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1:20-1:50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Verify original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6"/>
              </w:rPr>
              <w:t>Upload original -&gt; exact content hash -&gt; green VERIFIED.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1:50-2:10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Tamper test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6"/>
              </w:rPr>
              <w:t>Upload edited copy -&gt; no matching passport / mismatch.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2:10-2:40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Revoke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6"/>
              </w:rPr>
              <w:t>Passkey revoke -&gt; tx -&gt; upload original -&gt; red INVALID/REVOKED.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2:40-3:00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Close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6"/>
              </w:rPr>
              <w:t>“Exact asset, exact purpose, exact expiry, authorized by a device credential and independently verifiable on Monad.”</w:t>
            </w:r>
          </w:p>
        </w:tc>
      </w:tr>
    </w:tbl>
    <w:p>
      <w:pPr>
        <w:spacing w:after="0"/>
      </w:pPr>
    </w:p>
    <w:p>
      <w:pPr>
        <w:pStyle w:val="Heading2"/>
      </w:pPr>
      <w:r>
        <w:t>16.2 Judge objections</w:t>
      </w:r>
    </w:p>
    <w:p>
      <w:pPr>
        <w:pStyle w:val="Heading3"/>
      </w:pPr>
      <w:r>
        <w:t>Why blockchain?</w:t>
      </w:r>
    </w:p>
    <w:p>
      <w:r>
        <w:t>The value is portable verification across platforms. The creator, social platform, brand, and verifier do not need to share one private database; they can independently check the same authorization state.</w:t>
      </w:r>
    </w:p>
    <w:p>
      <w:pPr>
        <w:pStyle w:val="Heading3"/>
      </w:pPr>
      <w:r>
        <w:t>Why Monad?</w:t>
      </w:r>
    </w:p>
    <w:p>
      <w:r>
        <w:t>The MVP uses Monad's native P256 precompile at 0x0100, which makes on-chain verification of the cryptography used by passkeys practical and directly relevant to the user interaction.</w:t>
      </w:r>
    </w:p>
    <w:p>
      <w:pPr>
        <w:pStyle w:val="Heading3"/>
      </w:pPr>
      <w:r>
        <w:t>Does the passkey prove the person is actually the person in the image?</w:t>
      </w:r>
    </w:p>
    <w:p>
      <w:r>
        <w:t>No. The MVP separates identity enrollment from authorization. It proves that the registered credential holder authorized this asset/purpose. Production can attach a KYC, talent agency, platform identity, or other verified enrollment source.</w:t>
      </w:r>
    </w:p>
    <w:p>
      <w:pPr>
        <w:pStyle w:val="Heading3"/>
      </w:pPr>
      <w:r>
        <w:t>Can revocation remove copies from the internet?</w:t>
      </w:r>
    </w:p>
    <w:p>
      <w:r>
        <w:t>No. Revocation changes the authoritative consent state. A compliant platform or verifier can see that continued use is no longer authorized.</w:t>
      </w:r>
    </w:p>
    <w:p>
      <w:pPr>
        <w:pStyle w:val="Heading3"/>
      </w:pPr>
      <w:r>
        <w:t>Can a creator omit a depicted subject?</w:t>
      </w:r>
    </w:p>
    <w:p>
      <w:r>
        <w:t>Yes; subject discovery is explicitly outside this five-hour MVP. The registry proves consent for declared subjects. Detection/identity binding is a future integration, not a claim of this prototype.</w:t>
      </w:r>
    </w:p>
    <w:p>
      <w:pPr>
        <w:pStyle w:val="Heading2"/>
      </w:pPr>
      <w:r>
        <w:t>16.3 Defensible novelty wording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SAY THIS: </w:t>
            </w:r>
            <w:r>
              <w:rPr>
                <w:sz w:val="18"/>
              </w:rPr>
              <w:t>We combine exact-content authorization, purpose/expiry binding, passkey/WebAuthn authorization, public on-chain verification, and live revocation in a Monad-native consent passport.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C73E5C"/>
                <w:sz w:val="18"/>
              </w:rPr>
              <w:t xml:space="preserve">DO NOT SAY: </w:t>
            </w:r>
            <w:r>
              <w:rPr>
                <w:sz w:val="18"/>
              </w:rPr>
              <w:t>We invented AI consent, we are first ever, passkeys prove a real-world identity automatically, or revocation deletes media.</w:t>
            </w:r>
          </w:p>
        </w:tc>
      </w:tr>
    </w:tbl>
    <w:p>
      <w:pPr>
        <w:spacing w:after="0"/>
      </w:pPr>
    </w:p>
    <w:p>
      <w:pPr>
        <w:pStyle w:val="Heading1"/>
      </w:pPr>
      <w:r>
        <w:t>17. Fallbacks, Risks &amp; Kill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Risk / failure</w:t>
            </w:r>
          </w:p>
        </w:tc>
        <w:tc>
          <w:tcPr>
            <w:tcW w:type="dxa" w:w="633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Required fallback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WebAuthn -&gt; contract verification not working by T+90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Immediately fall back to browser-generated WebCrypto/Ox P256 device key and native P256 verification. Rename the demo language to “device-key authorization”; never call it a passkey.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OpenZeppelin WebAuthn encoding mismatch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Use the exact WebAuthnAuth struct fields returned by Ox metadata/signature and mirror the current OpenZeppelin WebAuthn tutorial shape. First test against a one-purpose verify function before re-integrating grant/revoke.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Vercel / RP ID mismatch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Create fresh passkeys on the final deployed HTTPS origin. Keep localhost as a fallback secure context. Never expect a credential created for one RP/domain to automatically work on another.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Relayer endpoint fails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Use an engineer-controlled EOA to submit the transaction directly. The user authorization is still the P256/WebAuthn assertion verified by the contract.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Two-subject demo is unstable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Use one subject: create -&gt; approve -&gt; verify -&gt; tamper -&gt; revoke -&gt; verify fails. The core USP remains intact.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Explorer is slow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Read status directly with eth_call and show tx hash. Explorer link is supplementary.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RPC instability</w:t>
            </w:r>
          </w:p>
        </w:tc>
        <w:tc>
          <w:tcPr>
            <w:tcW w:type="dxa" w:w="6336"/>
            <w:vAlign w:val="top"/>
          </w:tcPr>
          <w:p>
            <w:pPr>
              <w:spacing w:after="20"/>
            </w:pPr>
            <w:r>
              <w:rPr>
                <w:sz w:val="16"/>
              </w:rPr>
              <w:t>Keep RPC URL in environment configuration and switch providers without code changes.</w:t>
            </w:r>
          </w:p>
        </w:tc>
      </w:tr>
    </w:tbl>
    <w:p>
      <w:pPr>
        <w:spacing w:after="0"/>
      </w:pPr>
    </w:p>
    <w:p>
      <w:pPr>
        <w:pStyle w:val="Heading2"/>
      </w:pPr>
      <w:r>
        <w:t>17.1 P0 kill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T+90 DECISION: </w:t>
            </w:r>
            <w:r>
              <w:rPr>
                <w:sz w:val="18"/>
              </w:rPr>
              <w:t>If full WebAuthn verification is not working, switch immediately to P256 device-key authorization. Do not consume the remaining hackathon on the same integration problem.</w:t>
            </w:r>
          </w:p>
        </w:tc>
      </w:tr>
    </w:tbl>
    <w:p>
      <w:pPr>
        <w:spacing w:after="0"/>
      </w:pPr>
    </w:p>
    <w:p>
      <w:pPr>
        <w:pStyle w:val="Heading2"/>
      </w:pPr>
      <w:r>
        <w:t>17.2 Demo resilience</w:t>
      </w:r>
    </w:p>
    <w:p>
      <w:pPr>
        <w:pStyle w:val="ListBullet"/>
        <w:spacing w:after="40"/>
      </w:pPr>
      <w:r>
        <w:t>Keep one-subject flow ready even if two-subject flow is the planned demo.</w:t>
      </w:r>
    </w:p>
    <w:p>
      <w:pPr>
        <w:pStyle w:val="ListBullet"/>
        <w:spacing w:after="40"/>
      </w:pPr>
      <w:r>
        <w:t>Keep original and edited files locally and pre-tested.</w:t>
      </w:r>
    </w:p>
    <w:p>
      <w:pPr>
        <w:pStyle w:val="ListBullet"/>
        <w:spacing w:after="40"/>
      </w:pPr>
      <w:r>
        <w:t>Keep transaction hashes/screenshots from a known-good run.</w:t>
      </w:r>
    </w:p>
    <w:p>
      <w:pPr>
        <w:pStyle w:val="ListBullet"/>
        <w:spacing w:after="40"/>
      </w:pPr>
      <w:r>
        <w:t>Record a full end-to-end screen video before judging.</w:t>
      </w:r>
    </w:p>
    <w:p>
      <w:pPr>
        <w:pStyle w:val="ListBullet"/>
        <w:spacing w:after="40"/>
      </w:pPr>
      <w:r>
        <w:t>Keep contract-read status visible even if explorer fails.</w:t>
      </w:r>
    </w:p>
    <w:p>
      <w:pPr>
        <w:pStyle w:val="Heading1"/>
      </w:pPr>
      <w:r>
        <w:t>18. Definition of Done / Submission Checklist</w:t>
      </w:r>
    </w:p>
    <w:p>
      <w:pPr>
        <w:spacing w:after="60"/>
      </w:pPr>
      <w:r>
        <w:rPr>
          <w:b/>
        </w:rPr>
        <w:t xml:space="preserve">☐ </w:t>
      </w:r>
      <w:r>
        <w:t>Web app is deployed to stable HTTPS URL.</w:t>
      </w:r>
    </w:p>
    <w:p>
      <w:pPr>
        <w:spacing w:after="60"/>
      </w:pPr>
      <w:r>
        <w:rPr>
          <w:b/>
        </w:rPr>
        <w:t xml:space="preserve">☐ </w:t>
      </w:r>
      <w:r>
        <w:t>Contract is deployed to the correct Monad network.</w:t>
      </w:r>
    </w:p>
    <w:p>
      <w:pPr>
        <w:spacing w:after="60"/>
      </w:pPr>
      <w:r>
        <w:rPr>
          <w:b/>
        </w:rPr>
        <w:t xml:space="preserve">☐ </w:t>
      </w:r>
      <w:r>
        <w:t>At least one real WebAuthn passkey works end-to-end (or fallback is honestly relabeled device-key).</w:t>
      </w:r>
    </w:p>
    <w:p>
      <w:pPr>
        <w:spacing w:after="60"/>
      </w:pPr>
      <w:r>
        <w:rPr>
          <w:b/>
        </w:rPr>
        <w:t xml:space="preserve">☐ </w:t>
      </w:r>
      <w:r>
        <w:t>Original file hash is generated locally and passport is created on-chain.</w:t>
      </w:r>
    </w:p>
    <w:p>
      <w:pPr>
        <w:spacing w:after="60"/>
      </w:pPr>
      <w:r>
        <w:rPr>
          <w:b/>
        </w:rPr>
        <w:t xml:space="preserve">☐ </w:t>
      </w:r>
      <w:r>
        <w:t>Grant transaction changes on-chain state.</w:t>
      </w:r>
    </w:p>
    <w:p>
      <w:pPr>
        <w:spacing w:after="60"/>
      </w:pPr>
      <w:r>
        <w:rPr>
          <w:b/>
        </w:rPr>
        <w:t xml:space="preserve">☐ </w:t>
      </w:r>
      <w:r>
        <w:t>Original file shows VERIFIED when required consent is active.</w:t>
      </w:r>
    </w:p>
    <w:p>
      <w:pPr>
        <w:spacing w:after="60"/>
      </w:pPr>
      <w:r>
        <w:rPr>
          <w:b/>
        </w:rPr>
        <w:t xml:space="preserve">☐ </w:t>
      </w:r>
      <w:r>
        <w:t>Edited file does not inherit the original authorization.</w:t>
      </w:r>
    </w:p>
    <w:p>
      <w:pPr>
        <w:spacing w:after="60"/>
      </w:pPr>
      <w:r>
        <w:rPr>
          <w:b/>
        </w:rPr>
        <w:t xml:space="preserve">☐ </w:t>
      </w:r>
      <w:r>
        <w:t>Revoke transaction changes on-chain state.</w:t>
      </w:r>
    </w:p>
    <w:p>
      <w:pPr>
        <w:spacing w:after="60"/>
      </w:pPr>
      <w:r>
        <w:rPr>
          <w:b/>
        </w:rPr>
        <w:t xml:space="preserve">☐ </w:t>
      </w:r>
      <w:r>
        <w:t>Original file shows INVALID after revoke.</w:t>
      </w:r>
    </w:p>
    <w:p>
      <w:pPr>
        <w:spacing w:after="60"/>
      </w:pPr>
      <w:r>
        <w:rPr>
          <w:b/>
        </w:rPr>
        <w:t xml:space="preserve">☐ </w:t>
      </w:r>
      <w:r>
        <w:t>UI shows transaction hash and block evidence.</w:t>
      </w:r>
    </w:p>
    <w:p>
      <w:pPr>
        <w:spacing w:after="60"/>
      </w:pPr>
      <w:r>
        <w:rPr>
          <w:b/>
        </w:rPr>
        <w:t xml:space="preserve">☐ </w:t>
      </w:r>
      <w:r>
        <w:t>No final-demo status is mocked.</w:t>
      </w:r>
    </w:p>
    <w:p>
      <w:pPr>
        <w:spacing w:after="60"/>
      </w:pPr>
      <w:r>
        <w:rPr>
          <w:b/>
        </w:rPr>
        <w:t xml:space="preserve">☐ </w:t>
      </w:r>
      <w:r>
        <w:t>Relayer key is not in the browser bundle/repository.</w:t>
      </w:r>
    </w:p>
    <w:p>
      <w:pPr>
        <w:spacing w:after="60"/>
      </w:pPr>
      <w:r>
        <w:rPr>
          <w:b/>
        </w:rPr>
        <w:t xml:space="preserve">☐ </w:t>
      </w:r>
      <w:r>
        <w:t>Core demo has been successfully rehearsed at least three times.</w:t>
      </w:r>
    </w:p>
    <w:p>
      <w:pPr>
        <w:spacing w:after="60"/>
      </w:pPr>
      <w:r>
        <w:rPr>
          <w:b/>
        </w:rPr>
        <w:t xml:space="preserve">☐ </w:t>
      </w:r>
      <w:r>
        <w:t>Backup video exists.</w:t>
      </w:r>
    </w:p>
    <w:p>
      <w:pPr>
        <w:spacing w:after="60"/>
      </w:pPr>
      <w:r>
        <w:rPr>
          <w:b/>
        </w:rPr>
        <w:t xml:space="preserve">☐ </w:t>
      </w:r>
      <w:r>
        <w:t>Team can answer identity-binding limitation without overclaiming.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1FF"/>
          </w:tcPr>
          <w:p>
            <w:r>
              <w:rPr>
                <w:b/>
                <w:color w:val="6E54FF"/>
                <w:sz w:val="18"/>
              </w:rPr>
              <w:t xml:space="preserve">SUBMISSION GATE: </w:t>
            </w:r>
            <w:r>
              <w:rPr>
                <w:sz w:val="18"/>
              </w:rPr>
              <w:t>If the sequence passkey -&gt; on-chain authorization -&gt; verify -&gt; tamper failure -&gt; revoke -&gt; verify failure works reliably, stop coding and submit.</w:t>
            </w:r>
          </w:p>
        </w:tc>
      </w:tr>
    </w:tbl>
    <w:p>
      <w:pPr>
        <w:spacing w:after="0"/>
      </w:pPr>
    </w:p>
    <w:p>
      <w:pPr>
        <w:pStyle w:val="Heading1"/>
      </w:pPr>
      <w:r>
        <w:t>19. Reference Sources &amp; Implementation Notes</w:t>
      </w:r>
    </w:p>
    <w:p>
      <w:r>
        <w:t>These references were checked while preparing the implementation specification. Coding agents should prefer the current upstream documentation if package APIs differ from the examples in this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744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URL / role</w:t>
            </w:r>
          </w:p>
        </w:tc>
        <w:tc>
          <w:tcPr>
            <w:tcW w:type="dxa" w:w="3456"/>
            <w:shd w:fill="0E091C"/>
            <w:vAlign w:val="center"/>
          </w:tcPr>
          <w:p>
            <w:r>
              <w:rPr>
                <w:b/>
                <w:color w:val="FFFFFF"/>
                <w:sz w:val="16"/>
              </w:rPr>
              <w:t>What it informs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Monad Documentation - Precompiles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https://docs.monad.xyz/developer-essentials/precompiles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Confirms P256 verification at 0x0100 under EIP-7951, 160-byte input interface and 6900 gas; explicitly notes passkey/WebAuthn use cases.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Monad Documentation - Changelog / Chain Configs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https://docs.monad.xyz/developer-essentials/changelog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Lists mainnet chain id 143, testnet 10143, devnet 20143 and activation of EIP-7951.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OpenZeppelin Contracts - Cryptography / WebAuthn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https://docs.openzeppelin.com/contracts/5.x/api/utils/cryptography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Defines WebAuthn.verify, WebAuthnAuth structure and requireUV semantics; P256 verification support.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OpenZeppelin - WebAuthn Smart Accounts tutorial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https://docs.openzeppelin.com/contracts/5.x/learn/webauthn-smart-accounts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Shows client-to-contract WebAuthn signature encoding pattern.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Ox - WebAuthnP256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https://oxlib.sh/api/WebAuthnP256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Shows createCredential, sign, public key x/y, signature r/s and metadata fields challengeIndex/typeIndex/authenticatorData/clientDataJSON.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shadcn/ui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https://ui.shadcn.com/docs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Source-based UI component system selected for rapid agent implementation.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Monad Brand &amp; Media Kit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https://www.monad.xyz/brand-and-media-kit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Reference for Monad-associated purple palette/brand alignment; product remains visually distinct.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4658"/>
        <w:sz w:val="15"/>
      </w:rPr>
      <w:t>Monad Hyderabad V3 Hackathon · Scope frozen 22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B4658"/>
        <w:sz w:val="15"/>
      </w:rPr>
      <w:t>LikenessLock  |  MVP Agent Implementation Specification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6E54F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E09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E091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E091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28" w:lineRule="auto"/>
      <w:ind w:left="259" w:right="115"/>
    </w:pPr>
    <w:rPr>
      <w:rFonts w:ascii="Liberation Mono" w:hAnsi="Liberation Mono"/>
      <w:color w:val="202124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