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 02</w:t>
      </w:r>
    </w:p>
    <w:p>
      <w:pPr>
        <w:pStyle w:val="Subtitle"/>
      </w:pPr>
      <w:r>
        <w:t>Progress review and blockers</w:t>
      </w:r>
    </w:p>
    <w:p>
      <w:r>
        <w:t>AI Project Intelligence &amp; Risk Advisor | AIPI-DEMO-26</w:t>
        <w:br/>
        <w:t>Fictional demonstration scenario. These meeting records extend the recommended sample dataset; they are not records of actual internship meetings or test results.</w:t>
      </w:r>
    </w:p>
    <w:p>
      <w:r>
        <w:t>Meeting date: 2026-10-07</w:t>
      </w:r>
    </w:p>
    <w:p>
      <w:r>
        <w:t>Attendees: Priya Menon (readiness), Neha Rao (evidence), Ravi Kumar (workspace and local setup), Meera Shah (format and assistant validation), Arjun Das (dashboard and export).</w:t>
      </w:r>
    </w:p>
    <w:p>
      <w:pPr>
        <w:pStyle w:val="Heading1"/>
      </w:pPr>
      <w:r>
        <w:t>Review outcome</w:t>
      </w:r>
    </w:p>
    <w:p>
      <w:r>
        <w:t>This meeting confirms the 2026-10-07 task-list and sprint-update snapshot. T-07 and T-10 are In progress. T-08 and T-09 are Blocked. T-11 through T-15 are Not started. T-16 and T-17 are In progress. T-18 is Not started.</w:t>
      </w:r>
    </w:p>
    <w:p>
      <w:pPr>
        <w:pStyle w:val="Heading1"/>
      </w:pPr>
      <w:r>
        <w:t>Existing blockers</w:t>
      </w:r>
    </w:p>
    <w:p>
      <w:r>
        <w:t>Blocker B-01: isolated QA workspace access is unavailable; workspace isolation checks in T-08 are blocked. Ravi Kumar is responsible for T-16 by 2026-10-08.</w:t>
      </w:r>
    </w:p>
    <w:p>
      <w:r>
        <w:t>Blocker B-02: approved edge-case PDF and DOCX fixtures are missing; cross-format checks in T-09 are blocked. Priya Menon is responsible for T-17 by 2026-10-08.</w:t>
      </w:r>
    </w:p>
    <w:p>
      <w:pPr>
        <w:pStyle w:val="Heading1"/>
      </w:pPr>
      <w:r>
        <w:t>Actions and pending decision</w:t>
      </w:r>
    </w:p>
    <w:p>
      <w:r>
        <w:t>Action item: T-16 provide isolated QA workspace access; Owner: Ravi Kumar; Due date: 2026-10-08; Status: In progress.</w:t>
      </w:r>
    </w:p>
    <w:p>
      <w:r>
        <w:t>Action item: T-17 provide approved edge-case documents; Owner: Priya Menon; Due date: 2026-10-08; Status: In progress.</w:t>
      </w:r>
    </w:p>
    <w:p>
      <w:r>
        <w:t>Pending decision DEC-01: Priya Menon will select the mentor demonstration document set by 2026-10-08; selection remains pending at the snapshot.</w:t>
      </w:r>
    </w:p>
    <w:p>
      <w:pPr>
        <w:pStyle w:val="Heading1"/>
      </w:pPr>
      <w:r>
        <w:t>Risk and scope review</w:t>
      </w:r>
    </w:p>
    <w:p>
      <w:r>
        <w:t>R-01 through R-09 are existing risks in AI_Project_Risk_Register.docx. Their documented ratings and mitigation deadlines remain unchanged. B-01 relates to existing R-02; B-02 relates to existing R-03. No newly identified risk or scope change was recorded at this review.</w:t>
      </w:r>
    </w:p>
    <w:p>
      <w:r>
        <w:t>Delivery forecast: the mentor demonstration target remains 2026-10-19; no revised delivery date is confirmed.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Notes 02 Progress review and blockers</dc:title>
  <dc:subject/>
  <dc:creator>AI Project Intelligence demo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