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Atlas Portal - controlled agent validation</w:t>
      </w:r>
    </w:p>
    <w:p>
      <w:r>
        <w:t>Goal: build a web portal for customer support tickets.</w:t>
      </w:r>
    </w:p>
    <w:p>
      <w:r>
        <w:t>Milestone: the API prototype is scheduled for 20 September 2026.</w:t>
      </w:r>
    </w:p>
    <w:p>
      <w:r>
        <w:t>Timeline: integration testing is due 27 September 2026.</w:t>
      </w:r>
    </w:p>
    <w:p>
      <w:r>
        <w:t>Responsibility: Priya owns backend API development.</w:t>
      </w:r>
    </w:p>
    <w:p>
      <w:r>
        <w:t>Deliverables: a ticket API, a React frontend, and an integration test report.</w:t>
      </w:r>
    </w:p>
    <w:p>
      <w:r>
        <w:t>Schedule risk: API implementation is delayed because the database schema has not been approved. Severity: high.</w:t>
      </w:r>
    </w:p>
    <w:p>
      <w:r>
        <w:t>Dependency gap: frontend integration depends on the API contract that is pending review.</w:t>
      </w:r>
    </w:p>
    <w:p>
      <w:r>
        <w:t>Delivery challenge: integration testing cannot start until staging server access is restored.</w:t>
      </w:r>
    </w:p>
    <w:p>
      <w:r>
        <w:t>Delivery forecast: the pilot date is unconfirmed; no revised delivery date is confirmed.</w:t>
      </w:r>
    </w:p>
    <w:p>
      <w:r>
        <w:t>Pending decision: the product owner must approve the ticket retention period.</w:t>
      </w:r>
    </w:p>
    <w:p>
      <w:r>
        <w:t>Unresolved issue: the staging server is unavailable.</w:t>
      </w:r>
    </w:p>
    <w:p>
      <w:r>
        <w:t>Action item: Ravi will restore staging server access by 18 September 2026. Status: pending.</w:t>
      </w:r>
    </w:p>
    <w:p>
      <w:r>
        <w:t>Action item: arrange the retention-policy review. Owner: unknown. Due date: unknown.</w:t>
      </w:r>
    </w:p>
    <w:p>
      <w:r>
        <w:t>Action item: test the webhook retry path. Owner: Meera; Due date: 2026-09-23; Status: pending.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