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1387448149"/>
        <w:docPartObj>
          <w:docPartGallery w:val="Cover Pages"/>
          <w:docPartUnique/>
        </w:docPartObj>
      </w:sdtPr>
      <w:sdtEndPr/>
      <w:sdtContent>
        <w:p w:rsidR="00C45980" w:rsidRDefault="00C45980">
          <w:pPr>
            <w:rPr>
              <w:b/>
            </w:rPr>
          </w:pPr>
          <w:r w:rsidRPr="00C45980">
            <w:rPr>
              <w:b/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BA6295A" wp14:editId="608D57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3810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placeholder>
                                      <w:docPart w:val="D1850A69EF2448F09D14199CE02E41B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45980" w:rsidRDefault="00D34F8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Simplilearn</w:t>
                                      </w:r>
                                    </w:p>
                                  </w:sdtContent>
                                </w:sdt>
                                <w:p w:rsidR="00C45980" w:rsidRDefault="00C45980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0" y="11542"/>
                                <a:ext cx="4998" cy="9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45980" w:rsidRDefault="004C4447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 w:rsidRPr="004C4447">
                                    <w:rPr>
                                      <w:sz w:val="28"/>
                                      <w:szCs w:val="96"/>
                                      <w14:numForm w14:val="oldStyle"/>
                                    </w:rPr>
                                    <w:t>PC BA DEC</w:t>
                                  </w:r>
                                  <w:r w:rsidRPr="004C4447"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 xml:space="preserve"> </w:t>
                                  </w:r>
                                  <w:r w:rsidRPr="004C4447">
                                    <w:rPr>
                                      <w:sz w:val="28"/>
                                      <w:szCs w:val="96"/>
                                      <w14:numForm w14:val="oldStyle"/>
                                    </w:rPr>
                                    <w:t>2022</w:t>
                                  </w:r>
                                  <w:r w:rsidRPr="004C4447"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 xml:space="preserve"> </w:t>
                                  </w:r>
                                  <w:r w:rsidRPr="004C4447">
                                    <w:rPr>
                                      <w:sz w:val="28"/>
                                      <w:szCs w:val="96"/>
                                      <w14:numForm w14:val="oldStyle"/>
                                    </w:rPr>
                                    <w:t>Cohort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5980" w:rsidRDefault="00C45980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Predicting Restaurant tips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5980" w:rsidRDefault="00C45980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Regression model using Excel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5980" w:rsidRDefault="00C4598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Analyst – Manohari Wijesooriya</w:t>
                                      </w:r>
                                    </w:p>
                                  </w:sdtContent>
                                </w:sdt>
                                <w:p w:rsidR="00C45980" w:rsidRDefault="00C4598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QIDAoAAINPAAAOAAAAZHJzL2Uyb0RvYy54bWzsXG1vo0gS/r7S/Qfk7x7z/mJNZpXY8Wil&#10;2dvV7twPwIANOgwckDizq/3vV91FQQM28cQkM3tHIqUhXd1dVd3U09VU8f7Hp0MsPQZ5EaXJzUx5&#10;J8+kIPFSP0r2N7N/fd7M7ZlUlG7iu3GaBDezL0Ex+/HDP354f8yWgZqGaewHuQSdJMXymN3MwrLM&#10;lotF4YXBwS3epVmQQOUuzQ9uCbf5fuHn7hF6P8QLVZbNxTHN/SxPvaAo4L9rrJx94P3vdoFX/rLb&#10;FUEpxTcz4K3kf3P+d8v+Lj68d5f73M3CyKvYcF/AxcGNEhi07mrtlq70kEe9rg6Rl6dFuivfeelh&#10;ke52kRdwGUAaRe5I8zFPHzIuy3553Ge1mkC1HT29uFvvn4+/5lLk38x02ZpJiXuASeLjShpTzjHb&#10;L4HmY579nv2ao4Rw+Sn1/l1A9aJbz+73SCxtjz+nPnTnPpQpV87TLj+wLkBs6YnPwZd6DoKnUvLg&#10;n5ZlqboMU+VBna2qtmMaOEteCFPZtFN0vZo+L7yvGisqtMWmiuoYDmu4cJc4Lue14g0F4ze1jLUe&#10;YMmKetDfRg+OaSooKKlCkEa3NLujhbk5k0BFmuZwMd2lqAbFgclkGtRVg8/j12vBaWuBT0J3ttl6&#10;H2s1kDyWYnXVoNjADJNGM4x6zqvFoMBsQY2lm7WCmtXQa3hWDWB9iuYBK657wH4P3Szgz23BHh5a&#10;WAosTVxYmzwImE2TTFxbnIwesEJ8uoSaY1YsC3gIn32uSCW21tGkpWgqKlK1zfaygOXzUJQfg5Q/&#10;oO7jp6JE0+jTlRvSlfeUwCV7kOFKcpmll/nznaVF83zyiQJ9A815UphrNnsCO4PkKABrYFh8up/r&#10;v2kAJgWNweAAMEPQe4sUh6gEzgFQulCSzySAki0u2swtmZ6YxOxSOsLS5FoPKylZzSF9DD6nnKbs&#10;K6ypjRORqq8rqqcy4701MjdKIgoqu5S1doiASiRsq4XqvDgtAlQqk5Wb2lp+pjZhRRVpHPmbKI6Z&#10;1EW+367iXHp0AZVvrbvN+p6vHzfOQhf/a8jwU81YRc77b/fjBUmg+axLD4Ard6UsLwDi07wM0wrU&#10;N3malDg3cbQPy9+ivZRHsGS3buwmXuDPJD+CDQGnAaaLps8i03ze489uGeQRYxZ2ISV7st3lNngM&#10;4s9sfg1LAaskwQTjFWqENWZ0YMyr9cDMOt8S/OkoAFN3qjPfmLY11ze6MXcs2Z7LinPnmLLu6OvN&#10;X2wURV+Gke8HyacoCWh7ouiXWadqo4QbC75BYdw6hmpwAdqaFGeEqb5RvjhxsB9JfJDPXYaB699X&#10;16UbxXi9aHPMZwzErvRQSW9opi47qjm/vV2D9Prant/dwdVqde/ommLqxv2KpC9C10+Pv2wL7yEP&#10;/BE0wJccx1mYa84alnyOYIeAJpbtCYrlNvW/gLnNU1hSMMGwy4WLMM3/mElH2DHezIr/PLh5MJPi&#10;nxJADIfvSKSS3+iGpUKbXKzZijWw9qArtu7AgrLLVQl30OQhg+UZwkgKn6YkvYXt0y5i5pjzh1xV&#10;NwBayOsboJfSQy8OL0xTAHKjoRc+TS1IZ08O2xtqugmbHnEjAJNHm0rR2oyBX4ZJ28cLEEN1NLJW&#10;g9QoAQhHOxkQ4LIGF3UPywf67nCOQ1wBYMg02DfONHuYG4gS8aEZt6knrBDpBGVRNZVIdkpLREFl&#10;h5LUQ9VUiuM2/FHtOAi21tab+wnBJgSbEOz7RjBwfjr+F3cixkYwRTYVdM4br5QgTDEcwNE3gjAy&#10;ioMIg5hxKR4h/wAyKsh2iUdVN7DQG30O8JCdFudXAxjy8DyA0ajD8CWoinCESkSbWmRBR0RBZYey&#10;UQ4RUCkCGPFHdePA1+SATQ7Y5IBd44A1J8tv5oxpPSjj3srYUGbLFsAVmHtdRneIO83cGdMV5uAy&#10;JFMd5fUOE3F41SCf/QIsU01TvQSaUIK2AIPd1w3IEA9Sn+T8aixDHgDLuNZPOWPdcYfRTFAWwQqV&#10;CD210MI0EwWVHUpSD1VTWYEeHvnWM0q146DZ2ma/dHIoHl4JJ3vTaWHvHeR0WnhCA9Np4bPvqM+9&#10;69J7AAWvv+AMc2yE0hUZhgIj3rwIJV9Lc2wDEUpXNXJWXuu4kGzeICSgcyNwM0iN/HPR9IvOIusG&#10;jvoVcNni/Gp8Qh4An7iUp/Cp7eENo5OgKoIJKhFMapE1rdYRUVDZoWyUQwRUImGbP6obB53uNux3&#10;QqcR3uRM77ImdHoxOgEudE4CFW4xx0anKhSjj026bFevsnoROu0X59e9ysJhAEJaRp6/czoRuAHU&#10;iKUCT4MIhaZSUxzacF9ArcjWZd4Z11CX9avxCTXC8Qkio07hU09n5yDqlLoILqgUIUXQE1VTKZIJ&#10;CqJqKpGsxyBVj4NRkwc1xVtM8RbfPt4C8KGLUdxwjo5RGIOnmd3AS1W2KNzCrk9rXst/anblgxii&#10;ymZ7f/4MNZOAeVCNAIMNsG/Vsb/Cf+pwfjVCodrZ2yrG9CmEQi6bcc8BVE9ZBBRUIp7ggG0tEQWV&#10;IkAJ6qFqKkWyhj+qHQmfToZbWGLMGkazTQGDPK0CYvKmgMEXa2Bysl7sZNX5JHW4O74nGhvAwH6d&#10;gzBTBr8Owy1sjacwgHl+LQi7yMeqori1hp1BQEIBwDarpnrRGWDdQFG1ixqcgNOrIQyZ4BAGWj8P&#10;YaSxcwDWVxZBCZUIOLXQgpaIgsoOpaAeoqBSBDHikOrGgbDTIRcThLGlMsW8TzHv303Me50K2EBY&#10;lQ44btC7LduYx0a4IMZZyFXSlqZD+hZml7wWhCky5hkiAjDDDeh04qSw8pN0PDV9jhre0YEIzMFo&#10;JBhEvboBmd9BamSmy/rVIIZMMBBjXJ8HMWHgczjWUxfBCZUIObXYgp6IgsoOJSmIqqkUMUxgkKrH&#10;gbHTge8TjE0wBiA+pW5dkLr1DSIH67zu3yCXFZJ340BSquTuU5gmJekqBLLgNs/TI0v7g1Q3PB1r&#10;+XHs5sLsZMgtZGDQJPBTwAYkJQMKspBCCOroQh1L7WT5yVWOJ8vE5UaZXpCBvScSZquTlGWb8lxF&#10;6L6fgik79/a9rc911byf6/J6Pb/drPS5uVEsA+zaarVWKAkRUzBZd9e/tmasnc+83PCffniAkFeJ&#10;ObQgLEjFOmO6+5tnlR4iSK+V4ugAH3yoU0//P1JMy6ftUxUU9V1kmxYZyzbdfPtsUxZbjG8/BDM1&#10;8LWE0c2UadmVmVIMtEXCltyBF97cTjnOZKaaGNvJTP2PZsIzM8U/ElQHyXwX1uqCDRbblrx+bjyE&#10;W/at1UB2/OjWSgHg5JsqVXX4AUVjrJpNlaXiN3Jg80DnB7RjmjZV8GGSaVNVfWnktCr+Nt/tqK1V&#10;HS7xJtZqe/2XPLg7CF964xNQfcCGfUpOvIdr8dt5H/4L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BGVrQIDAoAAIN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placeholder>
                                <w:docPart w:val="D1850A69EF2448F09D14199CE02E41B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45980" w:rsidRDefault="00D34F8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Simplilearn</w:t>
                                </w:r>
                              </w:p>
                            </w:sdtContent>
                          </w:sdt>
                          <w:p w:rsidR="00C45980" w:rsidRDefault="00C4598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780;top:11542;width:4998;height: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    <v:textbox>
                        <w:txbxContent>
                          <w:p w:rsidR="00C45980" w:rsidRDefault="004C4447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 w:rsidRPr="004C4447">
                              <w:rPr>
                                <w:sz w:val="28"/>
                                <w:szCs w:val="96"/>
                                <w14:numForm w14:val="oldStyle"/>
                              </w:rPr>
                              <w:t>PC BA DEC</w:t>
                            </w:r>
                            <w:r w:rsidRPr="004C4447"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 xml:space="preserve"> </w:t>
                            </w:r>
                            <w:r w:rsidRPr="004C4447">
                              <w:rPr>
                                <w:sz w:val="28"/>
                                <w:szCs w:val="96"/>
                                <w14:numForm w14:val="oldStyle"/>
                              </w:rPr>
                              <w:t>2022</w:t>
                            </w:r>
                            <w:r w:rsidRPr="004C4447"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 xml:space="preserve"> </w:t>
                            </w:r>
                            <w:r w:rsidRPr="004C4447">
                              <w:rPr>
                                <w:sz w:val="28"/>
                                <w:szCs w:val="96"/>
                                <w14:numForm w14:val="oldStyle"/>
                              </w:rPr>
                              <w:t>Cohort 1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C45980" w:rsidRDefault="00C45980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Predicting Restaurant tips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C45980" w:rsidRDefault="00C45980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Regression model using Excel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45980" w:rsidRDefault="00C45980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Analyst – Manohari Wijesooriya</w:t>
                                </w:r>
                              </w:p>
                            </w:sdtContent>
                          </w:sdt>
                          <w:p w:rsidR="00C45980" w:rsidRDefault="00C4598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488868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767E" w:rsidRDefault="0064767E">
          <w:pPr>
            <w:pStyle w:val="TOCHeading"/>
          </w:pPr>
          <w:r>
            <w:t>Contents</w:t>
          </w:r>
        </w:p>
        <w:p w:rsidR="008509EB" w:rsidRDefault="006476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63247" w:history="1">
            <w:r w:rsidR="008509EB" w:rsidRPr="00D12739">
              <w:rPr>
                <w:rStyle w:val="Hyperlink"/>
                <w:noProof/>
              </w:rPr>
              <w:t>1.</w:t>
            </w:r>
            <w:r w:rsidR="008509EB">
              <w:rPr>
                <w:rFonts w:eastAsiaTheme="minorEastAsia"/>
                <w:noProof/>
                <w:lang w:eastAsia="en-CA"/>
              </w:rPr>
              <w:tab/>
            </w:r>
            <w:r w:rsidR="008509EB" w:rsidRPr="00D12739">
              <w:rPr>
                <w:rStyle w:val="Hyperlink"/>
                <w:noProof/>
              </w:rPr>
              <w:t>Business case</w:t>
            </w:r>
            <w:r w:rsidR="008509EB">
              <w:rPr>
                <w:noProof/>
                <w:webHidden/>
              </w:rPr>
              <w:tab/>
            </w:r>
            <w:r w:rsidR="008509EB">
              <w:rPr>
                <w:noProof/>
                <w:webHidden/>
              </w:rPr>
              <w:fldChar w:fldCharType="begin"/>
            </w:r>
            <w:r w:rsidR="008509EB">
              <w:rPr>
                <w:noProof/>
                <w:webHidden/>
              </w:rPr>
              <w:instrText xml:space="preserve"> PAGEREF _Toc129463247 \h </w:instrText>
            </w:r>
            <w:r w:rsidR="008509EB">
              <w:rPr>
                <w:noProof/>
                <w:webHidden/>
              </w:rPr>
            </w:r>
            <w:r w:rsidR="008509EB">
              <w:rPr>
                <w:noProof/>
                <w:webHidden/>
              </w:rPr>
              <w:fldChar w:fldCharType="separate"/>
            </w:r>
            <w:r w:rsidR="008509EB">
              <w:rPr>
                <w:noProof/>
                <w:webHidden/>
              </w:rPr>
              <w:t>2</w:t>
            </w:r>
            <w:r w:rsidR="008509EB">
              <w:rPr>
                <w:noProof/>
                <w:webHidden/>
              </w:rPr>
              <w:fldChar w:fldCharType="end"/>
            </w:r>
          </w:hyperlink>
        </w:p>
        <w:p w:rsidR="008509EB" w:rsidRDefault="00074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463248" w:history="1">
            <w:r w:rsidR="008509EB" w:rsidRPr="00D12739">
              <w:rPr>
                <w:rStyle w:val="Hyperlink"/>
                <w:noProof/>
              </w:rPr>
              <w:t>2.</w:t>
            </w:r>
            <w:r w:rsidR="008509EB">
              <w:rPr>
                <w:rFonts w:eastAsiaTheme="minorEastAsia"/>
                <w:noProof/>
                <w:lang w:eastAsia="en-CA"/>
              </w:rPr>
              <w:tab/>
            </w:r>
            <w:r w:rsidR="008509EB" w:rsidRPr="00D12739">
              <w:rPr>
                <w:rStyle w:val="Hyperlink"/>
                <w:noProof/>
              </w:rPr>
              <w:t>Cleaning Data</w:t>
            </w:r>
            <w:r w:rsidR="008509EB">
              <w:rPr>
                <w:noProof/>
                <w:webHidden/>
              </w:rPr>
              <w:tab/>
            </w:r>
            <w:r w:rsidR="008509EB">
              <w:rPr>
                <w:noProof/>
                <w:webHidden/>
              </w:rPr>
              <w:fldChar w:fldCharType="begin"/>
            </w:r>
            <w:r w:rsidR="008509EB">
              <w:rPr>
                <w:noProof/>
                <w:webHidden/>
              </w:rPr>
              <w:instrText xml:space="preserve"> PAGEREF _Toc129463248 \h </w:instrText>
            </w:r>
            <w:r w:rsidR="008509EB">
              <w:rPr>
                <w:noProof/>
                <w:webHidden/>
              </w:rPr>
            </w:r>
            <w:r w:rsidR="008509EB">
              <w:rPr>
                <w:noProof/>
                <w:webHidden/>
              </w:rPr>
              <w:fldChar w:fldCharType="separate"/>
            </w:r>
            <w:r w:rsidR="008509EB">
              <w:rPr>
                <w:noProof/>
                <w:webHidden/>
              </w:rPr>
              <w:t>2</w:t>
            </w:r>
            <w:r w:rsidR="008509EB">
              <w:rPr>
                <w:noProof/>
                <w:webHidden/>
              </w:rPr>
              <w:fldChar w:fldCharType="end"/>
            </w:r>
          </w:hyperlink>
        </w:p>
        <w:p w:rsidR="008509EB" w:rsidRDefault="00074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463249" w:history="1">
            <w:r w:rsidR="008509EB" w:rsidRPr="00D12739">
              <w:rPr>
                <w:rStyle w:val="Hyperlink"/>
                <w:noProof/>
              </w:rPr>
              <w:t>3.</w:t>
            </w:r>
            <w:r w:rsidR="008509EB">
              <w:rPr>
                <w:rFonts w:eastAsiaTheme="minorEastAsia"/>
                <w:noProof/>
                <w:lang w:eastAsia="en-CA"/>
              </w:rPr>
              <w:tab/>
            </w:r>
            <w:r w:rsidR="008509EB" w:rsidRPr="00D12739">
              <w:rPr>
                <w:rStyle w:val="Hyperlink"/>
                <w:noProof/>
              </w:rPr>
              <w:t>Variable features</w:t>
            </w:r>
            <w:r w:rsidR="008509EB">
              <w:rPr>
                <w:noProof/>
                <w:webHidden/>
              </w:rPr>
              <w:tab/>
            </w:r>
            <w:r w:rsidR="008509EB">
              <w:rPr>
                <w:noProof/>
                <w:webHidden/>
              </w:rPr>
              <w:fldChar w:fldCharType="begin"/>
            </w:r>
            <w:r w:rsidR="008509EB">
              <w:rPr>
                <w:noProof/>
                <w:webHidden/>
              </w:rPr>
              <w:instrText xml:space="preserve"> PAGEREF _Toc129463249 \h </w:instrText>
            </w:r>
            <w:r w:rsidR="008509EB">
              <w:rPr>
                <w:noProof/>
                <w:webHidden/>
              </w:rPr>
            </w:r>
            <w:r w:rsidR="008509EB">
              <w:rPr>
                <w:noProof/>
                <w:webHidden/>
              </w:rPr>
              <w:fldChar w:fldCharType="separate"/>
            </w:r>
            <w:r w:rsidR="008509EB">
              <w:rPr>
                <w:noProof/>
                <w:webHidden/>
              </w:rPr>
              <w:t>2</w:t>
            </w:r>
            <w:r w:rsidR="008509EB">
              <w:rPr>
                <w:noProof/>
                <w:webHidden/>
              </w:rPr>
              <w:fldChar w:fldCharType="end"/>
            </w:r>
          </w:hyperlink>
        </w:p>
        <w:p w:rsidR="008509EB" w:rsidRDefault="00074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463250" w:history="1">
            <w:r w:rsidR="008509EB" w:rsidRPr="00D12739">
              <w:rPr>
                <w:rStyle w:val="Hyperlink"/>
                <w:noProof/>
              </w:rPr>
              <w:t>4.</w:t>
            </w:r>
            <w:r w:rsidR="008509EB">
              <w:rPr>
                <w:rFonts w:eastAsiaTheme="minorEastAsia"/>
                <w:noProof/>
                <w:lang w:eastAsia="en-CA"/>
              </w:rPr>
              <w:tab/>
            </w:r>
            <w:r w:rsidR="008509EB" w:rsidRPr="00D12739">
              <w:rPr>
                <w:rStyle w:val="Hyperlink"/>
                <w:noProof/>
              </w:rPr>
              <w:t>Encoding data</w:t>
            </w:r>
            <w:r w:rsidR="008509EB">
              <w:rPr>
                <w:noProof/>
                <w:webHidden/>
              </w:rPr>
              <w:tab/>
            </w:r>
            <w:r w:rsidR="008509EB">
              <w:rPr>
                <w:noProof/>
                <w:webHidden/>
              </w:rPr>
              <w:fldChar w:fldCharType="begin"/>
            </w:r>
            <w:r w:rsidR="008509EB">
              <w:rPr>
                <w:noProof/>
                <w:webHidden/>
              </w:rPr>
              <w:instrText xml:space="preserve"> PAGEREF _Toc129463250 \h </w:instrText>
            </w:r>
            <w:r w:rsidR="008509EB">
              <w:rPr>
                <w:noProof/>
                <w:webHidden/>
              </w:rPr>
            </w:r>
            <w:r w:rsidR="008509EB">
              <w:rPr>
                <w:noProof/>
                <w:webHidden/>
              </w:rPr>
              <w:fldChar w:fldCharType="separate"/>
            </w:r>
            <w:r w:rsidR="008509EB">
              <w:rPr>
                <w:noProof/>
                <w:webHidden/>
              </w:rPr>
              <w:t>3</w:t>
            </w:r>
            <w:r w:rsidR="008509EB">
              <w:rPr>
                <w:noProof/>
                <w:webHidden/>
              </w:rPr>
              <w:fldChar w:fldCharType="end"/>
            </w:r>
          </w:hyperlink>
        </w:p>
        <w:p w:rsidR="008509EB" w:rsidRDefault="00074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463251" w:history="1">
            <w:r w:rsidR="008509EB" w:rsidRPr="00D12739">
              <w:rPr>
                <w:rStyle w:val="Hyperlink"/>
                <w:noProof/>
              </w:rPr>
              <w:t>5.</w:t>
            </w:r>
            <w:r w:rsidR="008509EB">
              <w:rPr>
                <w:rFonts w:eastAsiaTheme="minorEastAsia"/>
                <w:noProof/>
                <w:lang w:eastAsia="en-CA"/>
              </w:rPr>
              <w:tab/>
            </w:r>
            <w:r w:rsidR="008509EB" w:rsidRPr="00D12739">
              <w:rPr>
                <w:rStyle w:val="Hyperlink"/>
                <w:noProof/>
              </w:rPr>
              <w:t>Exploratory Data Analysis</w:t>
            </w:r>
            <w:r w:rsidR="008509EB">
              <w:rPr>
                <w:noProof/>
                <w:webHidden/>
              </w:rPr>
              <w:tab/>
            </w:r>
            <w:r w:rsidR="008509EB">
              <w:rPr>
                <w:noProof/>
                <w:webHidden/>
              </w:rPr>
              <w:fldChar w:fldCharType="begin"/>
            </w:r>
            <w:r w:rsidR="008509EB">
              <w:rPr>
                <w:noProof/>
                <w:webHidden/>
              </w:rPr>
              <w:instrText xml:space="preserve"> PAGEREF _Toc129463251 \h </w:instrText>
            </w:r>
            <w:r w:rsidR="008509EB">
              <w:rPr>
                <w:noProof/>
                <w:webHidden/>
              </w:rPr>
            </w:r>
            <w:r w:rsidR="008509EB">
              <w:rPr>
                <w:noProof/>
                <w:webHidden/>
              </w:rPr>
              <w:fldChar w:fldCharType="separate"/>
            </w:r>
            <w:r w:rsidR="008509EB">
              <w:rPr>
                <w:noProof/>
                <w:webHidden/>
              </w:rPr>
              <w:t>3</w:t>
            </w:r>
            <w:r w:rsidR="008509EB">
              <w:rPr>
                <w:noProof/>
                <w:webHidden/>
              </w:rPr>
              <w:fldChar w:fldCharType="end"/>
            </w:r>
          </w:hyperlink>
        </w:p>
        <w:p w:rsidR="008509EB" w:rsidRDefault="00074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463252" w:history="1">
            <w:r w:rsidR="008509EB" w:rsidRPr="00D12739">
              <w:rPr>
                <w:rStyle w:val="Hyperlink"/>
                <w:noProof/>
              </w:rPr>
              <w:t>6.</w:t>
            </w:r>
            <w:r w:rsidR="008509EB">
              <w:rPr>
                <w:rFonts w:eastAsiaTheme="minorEastAsia"/>
                <w:noProof/>
                <w:lang w:eastAsia="en-CA"/>
              </w:rPr>
              <w:tab/>
            </w:r>
            <w:r w:rsidR="008509EB" w:rsidRPr="00D12739">
              <w:rPr>
                <w:rStyle w:val="Hyperlink"/>
                <w:noProof/>
              </w:rPr>
              <w:t>Linear Regression Model</w:t>
            </w:r>
            <w:r w:rsidR="008509EB">
              <w:rPr>
                <w:noProof/>
                <w:webHidden/>
              </w:rPr>
              <w:tab/>
            </w:r>
            <w:r w:rsidR="008509EB">
              <w:rPr>
                <w:noProof/>
                <w:webHidden/>
              </w:rPr>
              <w:fldChar w:fldCharType="begin"/>
            </w:r>
            <w:r w:rsidR="008509EB">
              <w:rPr>
                <w:noProof/>
                <w:webHidden/>
              </w:rPr>
              <w:instrText xml:space="preserve"> PAGEREF _Toc129463252 \h </w:instrText>
            </w:r>
            <w:r w:rsidR="008509EB">
              <w:rPr>
                <w:noProof/>
                <w:webHidden/>
              </w:rPr>
            </w:r>
            <w:r w:rsidR="008509EB">
              <w:rPr>
                <w:noProof/>
                <w:webHidden/>
              </w:rPr>
              <w:fldChar w:fldCharType="separate"/>
            </w:r>
            <w:r w:rsidR="008509EB">
              <w:rPr>
                <w:noProof/>
                <w:webHidden/>
              </w:rPr>
              <w:t>6</w:t>
            </w:r>
            <w:r w:rsidR="008509EB">
              <w:rPr>
                <w:noProof/>
                <w:webHidden/>
              </w:rPr>
              <w:fldChar w:fldCharType="end"/>
            </w:r>
          </w:hyperlink>
        </w:p>
        <w:p w:rsidR="008509EB" w:rsidRDefault="00074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463253" w:history="1">
            <w:r w:rsidR="008509EB" w:rsidRPr="00D12739">
              <w:rPr>
                <w:rStyle w:val="Hyperlink"/>
                <w:noProof/>
              </w:rPr>
              <w:t>7.</w:t>
            </w:r>
            <w:r w:rsidR="008509EB">
              <w:rPr>
                <w:rFonts w:eastAsiaTheme="minorEastAsia"/>
                <w:noProof/>
                <w:lang w:eastAsia="en-CA"/>
              </w:rPr>
              <w:tab/>
            </w:r>
            <w:r w:rsidR="008509EB" w:rsidRPr="00D12739">
              <w:rPr>
                <w:rStyle w:val="Hyperlink"/>
                <w:noProof/>
              </w:rPr>
              <w:t>Conclusion</w:t>
            </w:r>
            <w:r w:rsidR="008509EB">
              <w:rPr>
                <w:noProof/>
                <w:webHidden/>
              </w:rPr>
              <w:tab/>
            </w:r>
            <w:r w:rsidR="008509EB">
              <w:rPr>
                <w:noProof/>
                <w:webHidden/>
              </w:rPr>
              <w:fldChar w:fldCharType="begin"/>
            </w:r>
            <w:r w:rsidR="008509EB">
              <w:rPr>
                <w:noProof/>
                <w:webHidden/>
              </w:rPr>
              <w:instrText xml:space="preserve"> PAGEREF _Toc129463253 \h </w:instrText>
            </w:r>
            <w:r w:rsidR="008509EB">
              <w:rPr>
                <w:noProof/>
                <w:webHidden/>
              </w:rPr>
            </w:r>
            <w:r w:rsidR="008509EB">
              <w:rPr>
                <w:noProof/>
                <w:webHidden/>
              </w:rPr>
              <w:fldChar w:fldCharType="separate"/>
            </w:r>
            <w:r w:rsidR="008509EB">
              <w:rPr>
                <w:noProof/>
                <w:webHidden/>
              </w:rPr>
              <w:t>9</w:t>
            </w:r>
            <w:r w:rsidR="008509EB">
              <w:rPr>
                <w:noProof/>
                <w:webHidden/>
              </w:rPr>
              <w:fldChar w:fldCharType="end"/>
            </w:r>
          </w:hyperlink>
        </w:p>
        <w:p w:rsidR="0064767E" w:rsidRDefault="0064767E">
          <w:r>
            <w:rPr>
              <w:b/>
              <w:bCs/>
              <w:noProof/>
            </w:rPr>
            <w:fldChar w:fldCharType="end"/>
          </w:r>
        </w:p>
      </w:sdtContent>
    </w:sdt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C45980" w:rsidRDefault="00C45980">
      <w:pPr>
        <w:rPr>
          <w:b/>
        </w:rPr>
      </w:pPr>
    </w:p>
    <w:p w:rsidR="0031039C" w:rsidRDefault="00111293" w:rsidP="00111293">
      <w:pPr>
        <w:pStyle w:val="Heading1"/>
        <w:numPr>
          <w:ilvl w:val="0"/>
          <w:numId w:val="2"/>
        </w:numPr>
      </w:pPr>
      <w:bookmarkStart w:id="0" w:name="_Toc129463247"/>
      <w:r w:rsidRPr="00111293">
        <w:lastRenderedPageBreak/>
        <w:t>Business case</w:t>
      </w:r>
      <w:bookmarkEnd w:id="0"/>
    </w:p>
    <w:p w:rsidR="007054CC" w:rsidRDefault="0064767E" w:rsidP="0064767E">
      <w:pPr>
        <w:ind w:left="720"/>
      </w:pPr>
      <w:r>
        <w:t xml:space="preserve">A local restaurant gathered amount of tip their customer make on the bill. Additional customer data is gathered </w:t>
      </w:r>
      <w:r w:rsidR="007054CC">
        <w:t xml:space="preserve">about </w:t>
      </w:r>
      <w:r w:rsidR="0022385C">
        <w:t>customers</w:t>
      </w:r>
      <w:r w:rsidR="007054CC">
        <w:t xml:space="preserve"> dining in the restaurant. The management wants to know what variables motivate customers to give a tip. </w:t>
      </w:r>
    </w:p>
    <w:p w:rsidR="007054CC" w:rsidRDefault="007054CC" w:rsidP="0064767E">
      <w:pPr>
        <w:ind w:left="720"/>
      </w:pPr>
      <w:r>
        <w:t>Proposed solution: Build a multiple linear regression model to predict restaurant tip.</w:t>
      </w:r>
    </w:p>
    <w:p w:rsidR="0064767E" w:rsidRDefault="0064767E" w:rsidP="0064767E">
      <w:pPr>
        <w:ind w:left="720"/>
      </w:pPr>
      <w:r>
        <w:t xml:space="preserve"> </w:t>
      </w:r>
      <w:r w:rsidR="007054CC">
        <w:t>Following are the features in the dataset.</w:t>
      </w:r>
    </w:p>
    <w:tbl>
      <w:tblPr>
        <w:tblpPr w:leftFromText="180" w:rightFromText="180" w:vertAnchor="text" w:horzAnchor="page" w:tblpX="2221" w:tblpY="10"/>
        <w:tblW w:w="5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4903"/>
      </w:tblGrid>
      <w:tr w:rsidR="007054CC" w:rsidRPr="005F3E98" w:rsidTr="007054CC">
        <w:trPr>
          <w:trHeight w:val="274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Gender of the customer</w:t>
            </w:r>
          </w:p>
        </w:tc>
      </w:tr>
      <w:tr w:rsidR="007054CC" w:rsidRPr="005F3E98" w:rsidTr="007054CC">
        <w:trPr>
          <w:trHeight w:val="49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smoker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Indicates if the customer is a smoker or not</w:t>
            </w:r>
          </w:p>
        </w:tc>
      </w:tr>
      <w:tr w:rsidR="007054CC" w:rsidRPr="005F3E98" w:rsidTr="007054CC">
        <w:trPr>
          <w:trHeight w:val="49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Day of the restaurant visit</w:t>
            </w:r>
          </w:p>
        </w:tc>
      </w:tr>
      <w:tr w:rsidR="007054CC" w:rsidRPr="005F3E98" w:rsidTr="007054CC">
        <w:trPr>
          <w:trHeight w:val="49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Indicates whether the tip was for lunch or dinner</w:t>
            </w:r>
          </w:p>
        </w:tc>
      </w:tr>
      <w:tr w:rsidR="007054CC" w:rsidRPr="005F3E98" w:rsidTr="007054CC">
        <w:trPr>
          <w:trHeight w:val="49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Number of members dining</w:t>
            </w:r>
          </w:p>
        </w:tc>
      </w:tr>
      <w:tr w:rsidR="007054CC" w:rsidRPr="005F3E98" w:rsidTr="007054CC">
        <w:trPr>
          <w:trHeight w:val="49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total bill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Bill amount in USD</w:t>
            </w:r>
          </w:p>
        </w:tc>
      </w:tr>
      <w:tr w:rsidR="007054CC" w:rsidRPr="005F3E98" w:rsidTr="007054CC">
        <w:trPr>
          <w:trHeight w:val="49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tip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54CC" w:rsidRPr="007054CC" w:rsidRDefault="007054CC" w:rsidP="0070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7054CC">
              <w:rPr>
                <w:rFonts w:ascii="Calibri" w:eastAsia="Times New Roman" w:hAnsi="Calibri" w:cs="Calibri"/>
                <w:color w:val="000000"/>
                <w:lang w:eastAsia="en-CA"/>
              </w:rPr>
              <w:t>Tip amount in USD</w:t>
            </w:r>
          </w:p>
        </w:tc>
      </w:tr>
    </w:tbl>
    <w:p w:rsidR="007054CC" w:rsidRPr="0064767E" w:rsidRDefault="007054CC" w:rsidP="0064767E">
      <w:pPr>
        <w:ind w:left="720"/>
      </w:pPr>
      <w:r>
        <w:t xml:space="preserve">  </w:t>
      </w:r>
    </w:p>
    <w:p w:rsidR="007054CC" w:rsidRPr="0064767E" w:rsidRDefault="007054CC" w:rsidP="0064767E">
      <w:pPr>
        <w:ind w:left="720"/>
      </w:pPr>
    </w:p>
    <w:p w:rsidR="0064767E" w:rsidRDefault="0064767E" w:rsidP="0064767E"/>
    <w:p w:rsidR="007054CC" w:rsidRDefault="007054CC" w:rsidP="0064767E"/>
    <w:p w:rsidR="007054CC" w:rsidRDefault="007054CC" w:rsidP="0064767E"/>
    <w:p w:rsidR="007054CC" w:rsidRDefault="007054CC" w:rsidP="0064767E"/>
    <w:p w:rsidR="007054CC" w:rsidRPr="0064767E" w:rsidRDefault="007054CC" w:rsidP="0064767E"/>
    <w:p w:rsidR="00111293" w:rsidRDefault="007054CC" w:rsidP="007054CC">
      <w:pPr>
        <w:ind w:left="720"/>
      </w:pPr>
      <w:r w:rsidRPr="007054CC">
        <w:t>First 6 records from the data file.</w:t>
      </w:r>
    </w:p>
    <w:p w:rsidR="007054CC" w:rsidRDefault="007054CC" w:rsidP="007054CC">
      <w:pPr>
        <w:ind w:left="720"/>
      </w:pPr>
      <w:r w:rsidRPr="007054CC">
        <w:rPr>
          <w:noProof/>
          <w:lang w:eastAsia="en-CA"/>
        </w:rPr>
        <w:drawing>
          <wp:inline distT="0" distB="0" distL="0" distR="0">
            <wp:extent cx="4470400" cy="133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9C" w:rsidRDefault="00111293" w:rsidP="00111293">
      <w:pPr>
        <w:pStyle w:val="Heading1"/>
        <w:numPr>
          <w:ilvl w:val="0"/>
          <w:numId w:val="2"/>
        </w:numPr>
      </w:pPr>
      <w:bookmarkStart w:id="1" w:name="_Toc129463248"/>
      <w:r w:rsidRPr="00111293">
        <w:t>Cleaning Data</w:t>
      </w:r>
      <w:bookmarkEnd w:id="1"/>
    </w:p>
    <w:p w:rsidR="002B11FE" w:rsidRDefault="002B11FE" w:rsidP="002B11FE">
      <w:pPr>
        <w:ind w:left="720"/>
      </w:pPr>
      <w:r>
        <w:t>Each column in Excel data file was examined to see if there are blank records. There were no blank records in the file.</w:t>
      </w:r>
    </w:p>
    <w:p w:rsidR="000A61DF" w:rsidRPr="000A61DF" w:rsidRDefault="000A61DF" w:rsidP="000A61DF">
      <w:pPr>
        <w:pStyle w:val="Heading1"/>
        <w:numPr>
          <w:ilvl w:val="0"/>
          <w:numId w:val="2"/>
        </w:numPr>
      </w:pPr>
      <w:bookmarkStart w:id="2" w:name="_Toc129463249"/>
      <w:r w:rsidRPr="000A61DF">
        <w:t>Variable features</w:t>
      </w:r>
      <w:bookmarkEnd w:id="2"/>
      <w:r w:rsidRPr="000A61DF">
        <w:t xml:space="preserve"> </w:t>
      </w:r>
    </w:p>
    <w:p w:rsidR="000A61DF" w:rsidRDefault="000A61DF" w:rsidP="002B11FE">
      <w:pPr>
        <w:ind w:left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To build the regression model, dependant and independent variables are identifies as follows.</w:t>
      </w:r>
    </w:p>
    <w:p w:rsidR="000A61DF" w:rsidRDefault="000A61DF" w:rsidP="002B11FE">
      <w:pPr>
        <w:ind w:left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Dependant variable: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>tip</w:t>
      </w:r>
    </w:p>
    <w:p w:rsidR="000A61DF" w:rsidRPr="000A61DF" w:rsidRDefault="000A61DF" w:rsidP="002B11FE">
      <w:pPr>
        <w:ind w:left="720"/>
        <w:rPr>
          <w:rFonts w:ascii="Calibri" w:eastAsia="Times New Roman" w:hAnsi="Calibri" w:cs="Calibri"/>
          <w:b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Independent variables: 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 xml:space="preserve">sex, smoker, day, time,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ab/>
        <w:t>size, total_bill</w:t>
      </w:r>
    </w:p>
    <w:p w:rsidR="000A61DF" w:rsidRDefault="000A61DF" w:rsidP="002B11FE">
      <w:pPr>
        <w:ind w:left="720"/>
      </w:pPr>
    </w:p>
    <w:p w:rsidR="0064767E" w:rsidRDefault="0064767E" w:rsidP="0064767E">
      <w:pPr>
        <w:pStyle w:val="Heading1"/>
        <w:numPr>
          <w:ilvl w:val="0"/>
          <w:numId w:val="2"/>
        </w:numPr>
      </w:pPr>
      <w:bookmarkStart w:id="3" w:name="_Toc129463250"/>
      <w:r w:rsidRPr="0064767E">
        <w:lastRenderedPageBreak/>
        <w:t>Encoding data</w:t>
      </w:r>
      <w:bookmarkEnd w:id="3"/>
    </w:p>
    <w:p w:rsidR="0064767E" w:rsidRDefault="000A61DF" w:rsidP="000A61DF">
      <w:pPr>
        <w:ind w:left="720"/>
      </w:pPr>
      <w:r>
        <w:t xml:space="preserve">Variables </w:t>
      </w:r>
      <w:r w:rsidRPr="000A61DF">
        <w:t>sex, smoker, day, time</w:t>
      </w:r>
      <w:r>
        <w:t xml:space="preserve"> is categorical variables. We need to change those for numeric values to use these variables in regression analysis.</w:t>
      </w:r>
    </w:p>
    <w:p w:rsidR="000A61DF" w:rsidRDefault="000A61DF" w:rsidP="000A61DF">
      <w:pPr>
        <w:ind w:left="720"/>
      </w:pPr>
      <w:r>
        <w:t>Formulas used for encoding:</w:t>
      </w:r>
    </w:p>
    <w:p w:rsidR="000A61DF" w:rsidRDefault="000A61DF" w:rsidP="000A61DF">
      <w:pPr>
        <w:ind w:left="720"/>
      </w:pPr>
      <w:r>
        <w:t>sex_</w:t>
      </w:r>
      <w:proofErr w:type="gramStart"/>
      <w:r>
        <w:t>M  =</w:t>
      </w:r>
      <w:proofErr w:type="gramEnd"/>
      <w:r>
        <w:t>IF(C2="Male",1,0)</w:t>
      </w:r>
      <w:r w:rsidR="00F85B9D">
        <w:t xml:space="preserve">  ,    </w:t>
      </w:r>
      <w:r>
        <w:t>sex_F</w:t>
      </w:r>
      <w:bookmarkStart w:id="4" w:name="_GoBack"/>
      <w:bookmarkEnd w:id="4"/>
      <w:r>
        <w:t xml:space="preserve">      =IF(C2="Female",1,0)</w:t>
      </w:r>
    </w:p>
    <w:p w:rsidR="000A61DF" w:rsidRDefault="000A61DF" w:rsidP="000A61DF">
      <w:pPr>
        <w:ind w:left="720"/>
      </w:pPr>
      <w:r>
        <w:t>smoker_Y    =</w:t>
      </w:r>
      <w:proofErr w:type="gramStart"/>
      <w:r>
        <w:t>IF(</w:t>
      </w:r>
      <w:proofErr w:type="gramEnd"/>
      <w:r>
        <w:t>F2="Yes",1,0)</w:t>
      </w:r>
      <w:r w:rsidR="00F85B9D">
        <w:t xml:space="preserve"> , </w:t>
      </w:r>
      <w:r>
        <w:t>smoker_N    =IF(F2="No",1,0)</w:t>
      </w:r>
    </w:p>
    <w:p w:rsidR="000A61DF" w:rsidRDefault="000A61DF" w:rsidP="000A61DF">
      <w:pPr>
        <w:ind w:left="720"/>
      </w:pPr>
      <w:r>
        <w:t>day_THU    =</w:t>
      </w:r>
      <w:proofErr w:type="gramStart"/>
      <w:r>
        <w:t>IF(</w:t>
      </w:r>
      <w:proofErr w:type="gramEnd"/>
      <w:r>
        <w:t>K2="Thur",1,0)</w:t>
      </w:r>
    </w:p>
    <w:p w:rsidR="000A61DF" w:rsidRDefault="000A61DF" w:rsidP="000A61DF">
      <w:pPr>
        <w:ind w:left="720"/>
      </w:pPr>
      <w:r>
        <w:t>day_FRI    =</w:t>
      </w:r>
      <w:proofErr w:type="gramStart"/>
      <w:r>
        <w:t>IF(</w:t>
      </w:r>
      <w:proofErr w:type="gramEnd"/>
      <w:r>
        <w:t>K2="Fri",1,0)</w:t>
      </w:r>
    </w:p>
    <w:p w:rsidR="000A61DF" w:rsidRDefault="000A61DF" w:rsidP="000A61DF">
      <w:pPr>
        <w:ind w:left="720"/>
      </w:pPr>
      <w:r>
        <w:t>day_SAT   =</w:t>
      </w:r>
      <w:proofErr w:type="gramStart"/>
      <w:r>
        <w:t>IF(</w:t>
      </w:r>
      <w:proofErr w:type="gramEnd"/>
      <w:r>
        <w:t>K2="Sat",1,0)</w:t>
      </w:r>
    </w:p>
    <w:p w:rsidR="000A61DF" w:rsidRDefault="000A61DF" w:rsidP="000A61DF">
      <w:pPr>
        <w:ind w:left="720"/>
      </w:pPr>
      <w:r>
        <w:t>day_SUN   =</w:t>
      </w:r>
      <w:proofErr w:type="gramStart"/>
      <w:r>
        <w:t>IF(</w:t>
      </w:r>
      <w:proofErr w:type="gramEnd"/>
      <w:r>
        <w:t>K2="Sun",1,0)</w:t>
      </w:r>
    </w:p>
    <w:p w:rsidR="000A61DF" w:rsidRDefault="000A61DF" w:rsidP="000A61DF">
      <w:pPr>
        <w:ind w:left="720"/>
      </w:pPr>
      <w:r>
        <w:t>time_D     =</w:t>
      </w:r>
      <w:proofErr w:type="gramStart"/>
      <w:r>
        <w:t>IF(</w:t>
      </w:r>
      <w:proofErr w:type="gramEnd"/>
      <w:r>
        <w:t>K2="Dinner",1,0)</w:t>
      </w:r>
    </w:p>
    <w:p w:rsidR="000A61DF" w:rsidRDefault="000A61DF" w:rsidP="000A61DF">
      <w:pPr>
        <w:ind w:left="720"/>
      </w:pPr>
      <w:r>
        <w:t>time_L      =</w:t>
      </w:r>
      <w:proofErr w:type="gramStart"/>
      <w:r>
        <w:t>IF(</w:t>
      </w:r>
      <w:proofErr w:type="gramEnd"/>
      <w:r>
        <w:t>K2="Lunch",1,0)</w:t>
      </w:r>
    </w:p>
    <w:p w:rsidR="0064767E" w:rsidRPr="0064767E" w:rsidRDefault="0064767E" w:rsidP="0064767E">
      <w:pPr>
        <w:pStyle w:val="Heading1"/>
        <w:numPr>
          <w:ilvl w:val="0"/>
          <w:numId w:val="2"/>
        </w:numPr>
      </w:pPr>
      <w:bookmarkStart w:id="5" w:name="_Toc129463251"/>
      <w:r w:rsidRPr="0064767E">
        <w:t>Exploratory Data Analysis</w:t>
      </w:r>
      <w:bookmarkEnd w:id="5"/>
    </w:p>
    <w:p w:rsidR="0064767E" w:rsidRPr="00F061C1" w:rsidRDefault="00F061C1" w:rsidP="00F061C1">
      <w:pPr>
        <w:ind w:left="720"/>
      </w:pPr>
      <w:r w:rsidRPr="00F061C1">
        <w:t>These charts are prepared to understand data and to identify patterns in data.</w:t>
      </w:r>
    </w:p>
    <w:p w:rsidR="0031039C" w:rsidRDefault="00F85B9D">
      <w:pPr>
        <w:rPr>
          <w:b/>
        </w:rPr>
      </w:pPr>
      <w:r>
        <w:rPr>
          <w:b/>
        </w:rPr>
        <w:tab/>
      </w:r>
      <w:r w:rsidRPr="00F85B9D">
        <w:rPr>
          <w:noProof/>
          <w:lang w:eastAsia="en-CA"/>
        </w:rPr>
        <w:drawing>
          <wp:inline distT="0" distB="0" distL="0" distR="0" wp14:anchorId="7B74924A" wp14:editId="421D2D00">
            <wp:extent cx="4768287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06" cy="15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9D" w:rsidRPr="00F85B9D" w:rsidRDefault="00F85B9D" w:rsidP="00F85B9D">
      <w:pPr>
        <w:pStyle w:val="ListParagraph"/>
        <w:numPr>
          <w:ilvl w:val="0"/>
          <w:numId w:val="3"/>
        </w:numPr>
      </w:pPr>
      <w:r w:rsidRPr="00F85B9D">
        <w:t>Tip has high correlation with size and total bill.</w:t>
      </w:r>
    </w:p>
    <w:p w:rsidR="00F85B9D" w:rsidRPr="00F85B9D" w:rsidRDefault="00F85B9D" w:rsidP="00CA0058">
      <w:pPr>
        <w:pStyle w:val="ListParagraph"/>
        <w:numPr>
          <w:ilvl w:val="0"/>
          <w:numId w:val="3"/>
        </w:numPr>
      </w:pPr>
      <w:r w:rsidRPr="00F85B9D">
        <w:t>Restaurant has more clients on Thursday for lunch. Also more clients on Saturday and Sunday for dinner.</w:t>
      </w:r>
    </w:p>
    <w:p w:rsidR="00F85B9D" w:rsidRPr="00F85B9D" w:rsidRDefault="00F85B9D" w:rsidP="00F85B9D">
      <w:pPr>
        <w:pStyle w:val="ListParagraph"/>
        <w:numPr>
          <w:ilvl w:val="0"/>
          <w:numId w:val="3"/>
        </w:numPr>
      </w:pPr>
      <w:r w:rsidRPr="00F85B9D">
        <w:t>High correlation in total bill (as expected )</w:t>
      </w:r>
    </w:p>
    <w:p w:rsidR="00F85B9D" w:rsidRPr="00F85B9D" w:rsidRDefault="00F85B9D" w:rsidP="00F85B9D">
      <w:pPr>
        <w:pStyle w:val="ListParagraph"/>
        <w:numPr>
          <w:ilvl w:val="0"/>
          <w:numId w:val="3"/>
        </w:numPr>
      </w:pPr>
      <w:r w:rsidRPr="00F85B9D">
        <w:t>no direct correlation with sex and smoker variables</w:t>
      </w:r>
    </w:p>
    <w:p w:rsidR="00F85B9D" w:rsidRDefault="00F85B9D">
      <w:pPr>
        <w:rPr>
          <w:b/>
        </w:rPr>
      </w:pPr>
    </w:p>
    <w:p w:rsidR="00AF598C" w:rsidRDefault="00AF598C">
      <w:pPr>
        <w:rPr>
          <w:b/>
        </w:rPr>
      </w:pPr>
    </w:p>
    <w:p w:rsidR="00AF598C" w:rsidRDefault="00AF598C">
      <w:pPr>
        <w:rPr>
          <w:b/>
        </w:rPr>
      </w:pPr>
    </w:p>
    <w:p w:rsidR="00AF598C" w:rsidRDefault="00AF598C" w:rsidP="00AF598C">
      <w:pPr>
        <w:ind w:left="720"/>
      </w:pPr>
      <w:r>
        <w:lastRenderedPageBreak/>
        <w:t>V</w:t>
      </w:r>
      <w:r w:rsidRPr="00AF598C">
        <w:t xml:space="preserve">isualisations </w:t>
      </w:r>
      <w:r>
        <w:t>to understand data patterns –</w:t>
      </w:r>
    </w:p>
    <w:p w:rsidR="00AF598C" w:rsidRDefault="00AF598C" w:rsidP="00AF598C">
      <w:pPr>
        <w:ind w:left="720"/>
      </w:pPr>
      <w:r>
        <w:rPr>
          <w:noProof/>
          <w:lang w:eastAsia="en-CA"/>
        </w:rPr>
        <w:drawing>
          <wp:inline distT="0" distB="0" distL="0" distR="0" wp14:anchorId="20952653" wp14:editId="14EC0470">
            <wp:extent cx="3327400" cy="2133600"/>
            <wp:effectExtent l="0" t="0" r="2540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F598C" w:rsidRDefault="00AF598C" w:rsidP="00AF598C">
      <w:pPr>
        <w:ind w:left="720"/>
      </w:pPr>
      <w:r>
        <w:rPr>
          <w:noProof/>
          <w:lang w:eastAsia="en-CA"/>
        </w:rPr>
        <w:drawing>
          <wp:inline distT="0" distB="0" distL="0" distR="0" wp14:anchorId="76941542" wp14:editId="7189383B">
            <wp:extent cx="3327400" cy="2216150"/>
            <wp:effectExtent l="0" t="0" r="254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F598C" w:rsidRDefault="00AF598C" w:rsidP="00AF598C">
      <w:pPr>
        <w:ind w:left="720"/>
      </w:pPr>
      <w:r>
        <w:rPr>
          <w:noProof/>
          <w:lang w:eastAsia="en-CA"/>
        </w:rPr>
        <w:drawing>
          <wp:inline distT="0" distB="0" distL="0" distR="0" wp14:anchorId="6927AECA" wp14:editId="0F758C2F">
            <wp:extent cx="3289300" cy="2108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598C" w:rsidRDefault="00AF598C" w:rsidP="00AF598C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79D80313" wp14:editId="29EE8399">
            <wp:extent cx="3473450" cy="2317750"/>
            <wp:effectExtent l="0" t="0" r="127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03576" w:rsidRDefault="00D03576" w:rsidP="00AF598C">
      <w:pPr>
        <w:ind w:left="720"/>
      </w:pPr>
    </w:p>
    <w:p w:rsidR="00AF598C" w:rsidRDefault="00D03576" w:rsidP="00AF598C">
      <w:pPr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6A12E27D" wp14:editId="00887754">
            <wp:extent cx="3473450" cy="208592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449" cy="20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76" w:rsidRDefault="00D03576" w:rsidP="00AF598C">
      <w:pPr>
        <w:ind w:left="720"/>
        <w:rPr>
          <w:noProof/>
          <w:lang w:eastAsia="en-CA"/>
        </w:rPr>
      </w:pPr>
    </w:p>
    <w:p w:rsidR="00AF598C" w:rsidRDefault="00AF598C" w:rsidP="00AF598C">
      <w:pPr>
        <w:ind w:left="720"/>
      </w:pPr>
      <w:r>
        <w:rPr>
          <w:noProof/>
          <w:lang w:eastAsia="en-CA"/>
        </w:rPr>
        <w:drawing>
          <wp:inline distT="0" distB="0" distL="0" distR="0" wp14:anchorId="7FFC7C36" wp14:editId="7DF1AB0C">
            <wp:extent cx="3429000" cy="1949450"/>
            <wp:effectExtent l="0" t="0" r="1905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F598C" w:rsidRDefault="00AF598C" w:rsidP="00AF598C">
      <w:pPr>
        <w:ind w:left="720"/>
      </w:pPr>
      <w:r>
        <w:t xml:space="preserve">Tip amount increases as the total bill increase </w:t>
      </w:r>
    </w:p>
    <w:p w:rsidR="00D03576" w:rsidRDefault="00D03576" w:rsidP="00AF598C">
      <w:pPr>
        <w:ind w:left="720"/>
      </w:pPr>
    </w:p>
    <w:p w:rsidR="00AF598C" w:rsidRDefault="00D03576" w:rsidP="00AF598C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1E40130F" wp14:editId="6469F90D">
            <wp:extent cx="5200650" cy="2603500"/>
            <wp:effectExtent l="0" t="0" r="19050" b="254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03576" w:rsidRDefault="00D03576" w:rsidP="00AF598C">
      <w:pPr>
        <w:ind w:left="720"/>
      </w:pPr>
      <w:r>
        <w:t xml:space="preserve">In most of the times, the </w:t>
      </w:r>
      <w:r w:rsidRPr="00D03576">
        <w:t xml:space="preserve">bill amount lies in the range $11 - $20 </w:t>
      </w:r>
    </w:p>
    <w:p w:rsidR="0031039C" w:rsidRPr="0064767E" w:rsidRDefault="0064767E" w:rsidP="0064767E">
      <w:pPr>
        <w:pStyle w:val="Heading1"/>
        <w:numPr>
          <w:ilvl w:val="0"/>
          <w:numId w:val="2"/>
        </w:numPr>
      </w:pPr>
      <w:bookmarkStart w:id="6" w:name="_Toc129463252"/>
      <w:r w:rsidRPr="0064767E">
        <w:t>Linear Regression Model</w:t>
      </w:r>
      <w:bookmarkEnd w:id="6"/>
    </w:p>
    <w:p w:rsidR="0064767E" w:rsidRPr="00CA0058" w:rsidRDefault="00CA0058" w:rsidP="00CA0058">
      <w:pPr>
        <w:ind w:left="720"/>
      </w:pPr>
      <w:r w:rsidRPr="00CA0058">
        <w:t>A linear regression model is built to predict restaurant tip.</w:t>
      </w:r>
    </w:p>
    <w:p w:rsidR="00CA0058" w:rsidRDefault="00CA0058" w:rsidP="00CA0058">
      <w:pPr>
        <w:ind w:left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Dependant variable: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>tip</w:t>
      </w:r>
    </w:p>
    <w:p w:rsidR="00CA0058" w:rsidRPr="000A61DF" w:rsidRDefault="00CA0058" w:rsidP="00CA0058">
      <w:pPr>
        <w:ind w:left="720"/>
        <w:rPr>
          <w:rFonts w:ascii="Calibri" w:eastAsia="Times New Roman" w:hAnsi="Calibri" w:cs="Calibri"/>
          <w:b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Independent variables: 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 xml:space="preserve">sex, smoker, day, time,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ab/>
        <w:t>size, total_bill</w:t>
      </w:r>
    </w:p>
    <w:p w:rsidR="0064767E" w:rsidRDefault="00CA0058">
      <w:pPr>
        <w:rPr>
          <w:b/>
        </w:rPr>
      </w:pPr>
      <w:r>
        <w:rPr>
          <w:b/>
        </w:rPr>
        <w:tab/>
      </w:r>
      <w:r w:rsidRPr="00CA0058">
        <w:rPr>
          <w:noProof/>
          <w:lang w:eastAsia="en-CA"/>
        </w:rPr>
        <w:drawing>
          <wp:inline distT="0" distB="0" distL="0" distR="0">
            <wp:extent cx="2051050" cy="9271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07" w:rsidRPr="00BD7D07" w:rsidRDefault="00BD7D07" w:rsidP="00BD7D07">
      <w:pPr>
        <w:ind w:left="720"/>
      </w:pPr>
      <w:r w:rsidRPr="00BD7D07">
        <w:t xml:space="preserve">R squared is </w:t>
      </w:r>
      <w:r>
        <w:t>Coefficient of determination. In this model 47% of values fit the model.</w:t>
      </w:r>
    </w:p>
    <w:p w:rsidR="00CA0058" w:rsidRDefault="00BD7D07">
      <w:pPr>
        <w:rPr>
          <w:b/>
        </w:rPr>
      </w:pPr>
      <w:r>
        <w:rPr>
          <w:b/>
        </w:rPr>
        <w:tab/>
      </w:r>
      <w:r w:rsidRPr="00BD7D07">
        <w:rPr>
          <w:noProof/>
          <w:lang w:eastAsia="en-CA"/>
        </w:rPr>
        <w:drawing>
          <wp:inline distT="0" distB="0" distL="0" distR="0">
            <wp:extent cx="480695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07" w:rsidRDefault="00BD7D07" w:rsidP="00BD7D07">
      <w:pPr>
        <w:ind w:left="720"/>
      </w:pPr>
      <w:r>
        <w:t>S</w:t>
      </w:r>
      <w:r w:rsidRPr="00BD7D07">
        <w:t>ignificance F value</w:t>
      </w:r>
      <w:r>
        <w:t xml:space="preserve"> is the significance associated P-value. Lower the p-value the better model.</w:t>
      </w:r>
    </w:p>
    <w:p w:rsidR="00BD7D07" w:rsidRDefault="00BD7D07" w:rsidP="00BD7D07">
      <w:pPr>
        <w:ind w:left="720"/>
      </w:pPr>
    </w:p>
    <w:p w:rsidR="00BD7D07" w:rsidRDefault="00BD7D07" w:rsidP="00BD7D07">
      <w:pPr>
        <w:ind w:left="720"/>
      </w:pPr>
    </w:p>
    <w:p w:rsidR="00BD7D07" w:rsidRDefault="00BD7D07" w:rsidP="00BD7D07">
      <w:pPr>
        <w:ind w:left="720"/>
      </w:pPr>
    </w:p>
    <w:p w:rsidR="00BD7D07" w:rsidRDefault="00BD7D07" w:rsidP="00BD7D07">
      <w:pPr>
        <w:ind w:left="720"/>
      </w:pPr>
    </w:p>
    <w:p w:rsidR="00BD7D07" w:rsidRDefault="00BD7D07" w:rsidP="00BD7D07">
      <w:pPr>
        <w:ind w:left="720"/>
      </w:pPr>
      <w:r>
        <w:t>Interpret Regression co</w:t>
      </w:r>
      <w:r w:rsidR="003F4A1C">
        <w:t>-efficient</w:t>
      </w:r>
    </w:p>
    <w:p w:rsidR="00BD7D07" w:rsidRDefault="00BD7D07" w:rsidP="00BD7D07">
      <w:pPr>
        <w:ind w:left="720"/>
      </w:pPr>
      <w:r w:rsidRPr="00BD7D07">
        <w:rPr>
          <w:noProof/>
          <w:lang w:eastAsia="en-CA"/>
        </w:rPr>
        <w:drawing>
          <wp:inline distT="0" distB="0" distL="0" distR="0" wp14:anchorId="6EF590F9" wp14:editId="5DC7951E">
            <wp:extent cx="5581313" cy="14478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90" cy="14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07" w:rsidRDefault="003F4A1C" w:rsidP="003F4A1C">
      <w:pPr>
        <w:ind w:left="360"/>
      </w:pPr>
      <w:r>
        <w:t>We see lower p-values for intercept and total bill, which is indication of good fit. T stat 65535 and #NUM for p-value indicates Excel couldn’t out put the extremely smaller p-value and it is showing as error.</w:t>
      </w:r>
    </w:p>
    <w:p w:rsidR="003F4A1C" w:rsidRDefault="00E9615F" w:rsidP="003F4A1C">
      <w:pPr>
        <w:ind w:left="360"/>
      </w:pPr>
      <w:r w:rsidRPr="00E9615F">
        <w:rPr>
          <w:noProof/>
          <w:lang w:eastAsia="en-CA"/>
        </w:rPr>
        <w:drawing>
          <wp:inline distT="0" distB="0" distL="0" distR="0">
            <wp:extent cx="2660650" cy="22415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5F" w:rsidRDefault="00E9615F" w:rsidP="003F4A1C">
      <w:pPr>
        <w:ind w:left="360"/>
      </w:pPr>
    </w:p>
    <w:p w:rsidR="00E9615F" w:rsidRDefault="00E9615F" w:rsidP="00E9615F">
      <w:pPr>
        <w:ind w:left="360"/>
      </w:pPr>
      <w:r>
        <w:t>In the regression co-efficient chart, Days THU</w:t>
      </w:r>
      <w:proofErr w:type="gramStart"/>
      <w:r>
        <w:t>,FRI</w:t>
      </w:r>
      <w:proofErr w:type="gramEnd"/>
      <w:r>
        <w:t xml:space="preserve"> and SAT shows higher p-value.</w:t>
      </w:r>
    </w:p>
    <w:p w:rsidR="00E9615F" w:rsidRDefault="00E9615F" w:rsidP="00E9615F">
      <w:pPr>
        <w:ind w:left="360"/>
      </w:pPr>
      <w:r>
        <w:t>We can drop Day field from the independent variable list, run the regression model and check regression output.</w:t>
      </w:r>
    </w:p>
    <w:p w:rsidR="00E9615F" w:rsidRDefault="00E9615F" w:rsidP="003F4A1C">
      <w:pPr>
        <w:ind w:left="360"/>
      </w:pPr>
    </w:p>
    <w:p w:rsidR="003F4A1C" w:rsidRDefault="003F4A1C" w:rsidP="003F4A1C">
      <w:pPr>
        <w:ind w:left="360"/>
      </w:pPr>
    </w:p>
    <w:p w:rsidR="003F4A1C" w:rsidRDefault="003F4A1C" w:rsidP="003F4A1C">
      <w:pPr>
        <w:ind w:left="360"/>
      </w:pPr>
    </w:p>
    <w:p w:rsidR="003F4A1C" w:rsidRDefault="003F4A1C" w:rsidP="003F4A1C">
      <w:pPr>
        <w:ind w:left="360"/>
      </w:pPr>
    </w:p>
    <w:p w:rsidR="003F4A1C" w:rsidRDefault="003F4A1C" w:rsidP="003F4A1C">
      <w:pPr>
        <w:ind w:left="360"/>
      </w:pPr>
    </w:p>
    <w:p w:rsidR="003F4A1C" w:rsidRDefault="003F4A1C" w:rsidP="003F4A1C">
      <w:pPr>
        <w:ind w:left="360"/>
      </w:pPr>
      <w:r>
        <w:lastRenderedPageBreak/>
        <w:t>Model2 –</w:t>
      </w:r>
    </w:p>
    <w:p w:rsidR="003F4A1C" w:rsidRDefault="003F4A1C" w:rsidP="003F4A1C">
      <w:pPr>
        <w:ind w:left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Dependant variable: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>tip</w:t>
      </w:r>
    </w:p>
    <w:p w:rsidR="003F4A1C" w:rsidRPr="000A61DF" w:rsidRDefault="003F4A1C" w:rsidP="003F4A1C">
      <w:pPr>
        <w:ind w:left="720"/>
        <w:rPr>
          <w:rFonts w:ascii="Calibri" w:eastAsia="Times New Roman" w:hAnsi="Calibri" w:cs="Calibri"/>
          <w:b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Independent variables:  </w:t>
      </w:r>
      <w:r w:rsidRPr="000A61DF">
        <w:rPr>
          <w:rFonts w:ascii="Calibri" w:eastAsia="Times New Roman" w:hAnsi="Calibri" w:cs="Calibri"/>
          <w:b/>
          <w:color w:val="000000"/>
          <w:lang w:eastAsia="en-CA"/>
        </w:rPr>
        <w:t>sex, smoker, time, size, total_bill</w:t>
      </w:r>
    </w:p>
    <w:p w:rsidR="003F4A1C" w:rsidRPr="003F4A1C" w:rsidRDefault="003F4A1C" w:rsidP="003F4A1C">
      <w:pPr>
        <w:ind w:left="360"/>
      </w:pPr>
      <w:r w:rsidRPr="003F4A1C">
        <w:rPr>
          <w:noProof/>
          <w:lang w:eastAsia="en-CA"/>
        </w:rPr>
        <w:drawing>
          <wp:inline distT="0" distB="0" distL="0" distR="0" wp14:anchorId="0D5F38BF" wp14:editId="1910BE59">
            <wp:extent cx="5943600" cy="348374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58" w:rsidRDefault="003F4A1C" w:rsidP="003F4A1C">
      <w:pPr>
        <w:ind w:firstLine="360"/>
        <w:rPr>
          <w:b/>
        </w:rPr>
      </w:pPr>
      <w:r>
        <w:rPr>
          <w:b/>
        </w:rPr>
        <w:t>Compare 2 models</w:t>
      </w:r>
    </w:p>
    <w:p w:rsidR="003F4A1C" w:rsidRDefault="003F4A1C">
      <w:pPr>
        <w:rPr>
          <w:b/>
        </w:rPr>
      </w:pPr>
      <w:r>
        <w:t xml:space="preserve">      </w:t>
      </w:r>
      <w:r w:rsidRPr="003F4A1C">
        <w:rPr>
          <w:noProof/>
          <w:lang w:eastAsia="en-CA"/>
        </w:rPr>
        <w:drawing>
          <wp:inline distT="0" distB="0" distL="0" distR="0">
            <wp:extent cx="5384800" cy="73455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7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1C" w:rsidRPr="003F4A1C" w:rsidRDefault="003F4A1C" w:rsidP="003F4A1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CA"/>
        </w:rPr>
      </w:pPr>
      <w:r w:rsidRPr="003F4A1C">
        <w:rPr>
          <w:rFonts w:ascii="Calibri" w:eastAsia="Times New Roman" w:hAnsi="Calibri" w:cs="Calibri"/>
          <w:color w:val="000000"/>
          <w:lang w:eastAsia="en-CA"/>
        </w:rPr>
        <w:t>We select model 1 as the best model considering higher R squared and lower root mean square error.</w:t>
      </w:r>
    </w:p>
    <w:p w:rsidR="00CA0058" w:rsidRDefault="00CA0058">
      <w:pPr>
        <w:rPr>
          <w:b/>
        </w:rPr>
      </w:pPr>
    </w:p>
    <w:p w:rsidR="00E9615F" w:rsidRDefault="00E9615F">
      <w:pPr>
        <w:rPr>
          <w:b/>
        </w:rPr>
      </w:pPr>
    </w:p>
    <w:p w:rsidR="00E9615F" w:rsidRDefault="00E9615F">
      <w:pPr>
        <w:rPr>
          <w:b/>
        </w:rPr>
      </w:pPr>
    </w:p>
    <w:p w:rsidR="00E9615F" w:rsidRDefault="00E9615F">
      <w:pPr>
        <w:rPr>
          <w:b/>
        </w:rPr>
      </w:pPr>
    </w:p>
    <w:p w:rsidR="00E9615F" w:rsidRDefault="00E9615F">
      <w:pPr>
        <w:rPr>
          <w:b/>
        </w:rPr>
      </w:pPr>
    </w:p>
    <w:p w:rsidR="0064767E" w:rsidRPr="0064767E" w:rsidRDefault="0064767E" w:rsidP="0064767E">
      <w:pPr>
        <w:pStyle w:val="Heading1"/>
        <w:numPr>
          <w:ilvl w:val="0"/>
          <w:numId w:val="2"/>
        </w:numPr>
      </w:pPr>
      <w:bookmarkStart w:id="7" w:name="_Toc129463253"/>
      <w:r w:rsidRPr="0064767E">
        <w:lastRenderedPageBreak/>
        <w:t>Conclusion</w:t>
      </w:r>
      <w:bookmarkEnd w:id="7"/>
    </w:p>
    <w:p w:rsidR="00E9615F" w:rsidRPr="00E9615F" w:rsidRDefault="00E9615F" w:rsidP="00E9615F">
      <w:pPr>
        <w:ind w:left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Independent variables </w:t>
      </w:r>
      <w:r w:rsidRPr="00E9615F">
        <w:rPr>
          <w:rFonts w:ascii="Calibri" w:eastAsia="Times New Roman" w:hAnsi="Calibri" w:cs="Calibri"/>
          <w:color w:val="000000"/>
          <w:lang w:eastAsia="en-CA"/>
        </w:rPr>
        <w:t>sex, smoker, day, time,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E9615F">
        <w:rPr>
          <w:rFonts w:ascii="Calibri" w:eastAsia="Times New Roman" w:hAnsi="Calibri" w:cs="Calibri"/>
          <w:color w:val="000000"/>
          <w:lang w:eastAsia="en-CA"/>
        </w:rPr>
        <w:t>size</w:t>
      </w:r>
      <w:r>
        <w:rPr>
          <w:rFonts w:ascii="Calibri" w:eastAsia="Times New Roman" w:hAnsi="Calibri" w:cs="Calibri"/>
          <w:color w:val="000000"/>
          <w:lang w:eastAsia="en-CA"/>
        </w:rPr>
        <w:t xml:space="preserve"> and</w:t>
      </w:r>
      <w:r w:rsidRPr="00E9615F">
        <w:rPr>
          <w:rFonts w:ascii="Calibri" w:eastAsia="Times New Roman" w:hAnsi="Calibri" w:cs="Calibri"/>
          <w:color w:val="000000"/>
          <w:lang w:eastAsia="en-CA"/>
        </w:rPr>
        <w:t xml:space="preserve"> total_bill</w:t>
      </w:r>
      <w:r>
        <w:rPr>
          <w:rFonts w:ascii="Calibri" w:eastAsia="Times New Roman" w:hAnsi="Calibri" w:cs="Calibri"/>
          <w:color w:val="000000"/>
          <w:lang w:eastAsia="en-CA"/>
        </w:rPr>
        <w:t xml:space="preserve"> can be used to predict tip with 47% accuracy using linear regression model. </w:t>
      </w:r>
    </w:p>
    <w:p w:rsidR="00E9615F" w:rsidRDefault="004C6D14" w:rsidP="00E9615F">
      <w:pPr>
        <w:ind w:left="720"/>
        <w:rPr>
          <w:rFonts w:ascii="Calibri" w:eastAsia="Times New Roman" w:hAnsi="Calibri" w:cs="Calibri"/>
          <w:color w:val="000000"/>
          <w:lang w:eastAsia="en-CA"/>
        </w:rPr>
      </w:pPr>
      <w:r w:rsidRPr="004C6D14">
        <w:rPr>
          <w:noProof/>
          <w:lang w:eastAsia="en-CA"/>
        </w:rPr>
        <w:drawing>
          <wp:inline distT="0" distB="0" distL="0" distR="0">
            <wp:extent cx="5232400" cy="3877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8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14" w:rsidRDefault="004C6D14" w:rsidP="00E9615F">
      <w:pPr>
        <w:ind w:left="720"/>
        <w:rPr>
          <w:rFonts w:ascii="Calibri" w:eastAsia="Times New Roman" w:hAnsi="Calibri" w:cs="Calibri"/>
          <w:color w:val="000000"/>
          <w:lang w:eastAsia="en-CA"/>
        </w:rPr>
      </w:pPr>
      <w:r w:rsidRPr="004C6D14">
        <w:rPr>
          <w:noProof/>
          <w:lang w:eastAsia="en-CA"/>
        </w:rPr>
        <w:drawing>
          <wp:inline distT="0" distB="0" distL="0" distR="0">
            <wp:extent cx="1784350" cy="21463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95" w:rsidRDefault="007F0595"/>
    <w:p w:rsidR="00955268" w:rsidRDefault="00955268">
      <w:r>
        <w:rPr>
          <w:noProof/>
          <w:lang w:eastAsia="en-CA"/>
        </w:rPr>
        <w:drawing>
          <wp:inline distT="0" distB="0" distL="0" distR="0" wp14:anchorId="652B76D8" wp14:editId="4F7B39AC">
            <wp:extent cx="5943600" cy="2136140"/>
            <wp:effectExtent l="0" t="0" r="1905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F0595" w:rsidRDefault="007F0595"/>
    <w:p w:rsidR="007F0595" w:rsidRDefault="007F0595" w:rsidP="007F0595"/>
    <w:p w:rsidR="007F0595" w:rsidRDefault="007F0595" w:rsidP="007F0595"/>
    <w:sectPr w:rsidR="007F0595" w:rsidSect="00C45980">
      <w:footerReference w:type="default" r:id="rId2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207" w:rsidRDefault="00074207" w:rsidP="008509EB">
      <w:pPr>
        <w:spacing w:after="0" w:line="240" w:lineRule="auto"/>
      </w:pPr>
      <w:r>
        <w:separator/>
      </w:r>
    </w:p>
  </w:endnote>
  <w:endnote w:type="continuationSeparator" w:id="0">
    <w:p w:rsidR="00074207" w:rsidRDefault="00074207" w:rsidP="0085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740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9EB" w:rsidRDefault="008509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8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509EB" w:rsidRDefault="00850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207" w:rsidRDefault="00074207" w:rsidP="008509EB">
      <w:pPr>
        <w:spacing w:after="0" w:line="240" w:lineRule="auto"/>
      </w:pPr>
      <w:r>
        <w:separator/>
      </w:r>
    </w:p>
  </w:footnote>
  <w:footnote w:type="continuationSeparator" w:id="0">
    <w:p w:rsidR="00074207" w:rsidRDefault="00074207" w:rsidP="00850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610DF"/>
    <w:multiLevelType w:val="hybridMultilevel"/>
    <w:tmpl w:val="CEDC59B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2F2C40"/>
    <w:multiLevelType w:val="hybridMultilevel"/>
    <w:tmpl w:val="7E841C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0314"/>
    <w:multiLevelType w:val="hybridMultilevel"/>
    <w:tmpl w:val="6A7201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95"/>
    <w:rsid w:val="00074207"/>
    <w:rsid w:val="000A61DF"/>
    <w:rsid w:val="00111293"/>
    <w:rsid w:val="0022385C"/>
    <w:rsid w:val="002B11FE"/>
    <w:rsid w:val="0031039C"/>
    <w:rsid w:val="003F4A1C"/>
    <w:rsid w:val="004615D1"/>
    <w:rsid w:val="004C4447"/>
    <w:rsid w:val="004C6D14"/>
    <w:rsid w:val="0064767E"/>
    <w:rsid w:val="007054CC"/>
    <w:rsid w:val="007F0595"/>
    <w:rsid w:val="008509EB"/>
    <w:rsid w:val="00955268"/>
    <w:rsid w:val="00AF598C"/>
    <w:rsid w:val="00BD7D07"/>
    <w:rsid w:val="00C45980"/>
    <w:rsid w:val="00CA0058"/>
    <w:rsid w:val="00D03576"/>
    <w:rsid w:val="00D34F83"/>
    <w:rsid w:val="00D37256"/>
    <w:rsid w:val="00E631C9"/>
    <w:rsid w:val="00E9615F"/>
    <w:rsid w:val="00F061C1"/>
    <w:rsid w:val="00F8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459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598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1112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67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76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6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EB"/>
  </w:style>
  <w:style w:type="paragraph" w:styleId="Footer">
    <w:name w:val="footer"/>
    <w:basedOn w:val="Normal"/>
    <w:link w:val="FooterChar"/>
    <w:uiPriority w:val="99"/>
    <w:unhideWhenUsed/>
    <w:rsid w:val="0085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459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598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1112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67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76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6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EB"/>
  </w:style>
  <w:style w:type="paragraph" w:styleId="Footer">
    <w:name w:val="footer"/>
    <w:basedOn w:val="Normal"/>
    <w:link w:val="FooterChar"/>
    <w:uiPriority w:val="99"/>
    <w:unhideWhenUsed/>
    <w:rsid w:val="0085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chart" Target="charts/chart6.xml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chart" Target="charts/chart5.xml"/><Relationship Id="rId25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5" Type="http://schemas.microsoft.com/office/2007/relationships/stylesWithEffects" Target="stylesWithEffects.xml"/><Relationship Id="rId15" Type="http://schemas.openxmlformats.org/officeDocument/2006/relationships/chart" Target="charts/chart4.xml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4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3.xml"/><Relationship Id="rId22" Type="http://schemas.openxmlformats.org/officeDocument/2006/relationships/image" Target="media/image7.emf"/><Relationship Id="rId27" Type="http://schemas.openxmlformats.org/officeDocument/2006/relationships/chart" Target="charts/chart7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2_Education\2_SimplyLearn\Excel\Project_2\Second_Submission\Excel002_Restaurant%20tips%20datas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2_Education\2_SimplyLearn\Excel\Project_2\Second_Submission\Excel002_Restaurant%20tips%20datas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2_Education\2_SimplyLearn\Excel\Project_2\Second_Submission\Excel002_Restaurant%20tips%20datas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2_Education\2_SimplyLearn\Excel\Project_2\Second_Submission\Excel002_Restaurant%20tips%20datas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2_Education\2_SimplyLearn\Excel\Project_2\Second_Submission\Excel002_Restaurant%20tips%20datas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2_Education\2_SimplyLearn\Excel\Project_2\Second_Submission\Excel002_Restaurant%20tips%20datas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2_Education\2_SimplyLearn\Excel\Project2\Restaurant%20tips%20datas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[Excel002_Restaurant tips dataset.xlsx]1_tips_data_encoded!PivotTable1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No</a:t>
            </a:r>
            <a:r>
              <a:rPr lang="en-US" baseline="0"/>
              <a:t> of bills by sex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dLbl>
          <c:idx val="0"/>
          <c:tx>
            <c:rich>
              <a:bodyPr/>
              <a:lstStyle/>
              <a:p>
                <a:r>
                  <a:rPr lang="en-US"/>
                  <a:t>Female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dLbl>
          <c:idx val="0"/>
          <c:tx>
            <c:rich>
              <a:bodyPr/>
              <a:lstStyle/>
              <a:p>
                <a:r>
                  <a:rPr lang="en-US"/>
                  <a:t>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dLbl>
          <c:idx val="0"/>
          <c:tx>
            <c:rich>
              <a:bodyPr/>
              <a:lstStyle/>
              <a:p>
                <a:r>
                  <a:rPr lang="en-US"/>
                  <a:t>Female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dLbl>
          <c:idx val="0"/>
          <c:tx>
            <c:rich>
              <a:bodyPr/>
              <a:lstStyle/>
              <a:p>
                <a:r>
                  <a:rPr lang="en-US"/>
                  <a:t>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dLbl>
          <c:idx val="0"/>
          <c:tx>
            <c:rich>
              <a:bodyPr/>
              <a:lstStyle/>
              <a:p>
                <a:r>
                  <a:rPr lang="en-US"/>
                  <a:t>Female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dLbl>
          <c:idx val="0"/>
          <c:tx>
            <c:rich>
              <a:bodyPr/>
              <a:lstStyle/>
              <a:p>
                <a:r>
                  <a:rPr lang="en-US"/>
                  <a:t>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dLbl>
          <c:idx val="0"/>
          <c:tx>
            <c:rich>
              <a:bodyPr/>
              <a:lstStyle/>
              <a:p>
                <a:r>
                  <a:rPr lang="en-US"/>
                  <a:t>Female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dLbl>
          <c:idx val="0"/>
          <c:tx>
            <c:rich>
              <a:bodyPr/>
              <a:lstStyle/>
              <a:p>
                <a:r>
                  <a:rPr lang="en-US"/>
                  <a:t>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dLbl>
          <c:idx val="0"/>
          <c:tx>
            <c:rich>
              <a:bodyPr/>
              <a:lstStyle/>
              <a:p>
                <a:r>
                  <a:rPr lang="en-US"/>
                  <a:t>Female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dLbl>
          <c:idx val="0"/>
          <c:tx>
            <c:rich>
              <a:bodyPr/>
              <a:lstStyle/>
              <a:p>
                <a:r>
                  <a:rPr lang="en-US"/>
                  <a:t>Male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'1_tips_data_encoded'!$Y$46:$Y$47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Female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Male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0"/>
          </c:trendline>
          <c:cat>
            <c:multiLvlStrRef>
              <c:f>'1_tips_data_encoded'!$W$48:$X$49</c:f>
              <c:multiLvlStrCache>
                <c:ptCount val="2"/>
                <c:lvl>
                  <c:pt idx="0">
                    <c:v>1</c:v>
                  </c:pt>
                  <c:pt idx="1">
                    <c:v>0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</c:lvl>
              </c:multiLvlStrCache>
            </c:multiLvlStrRef>
          </c:cat>
          <c:val>
            <c:numRef>
              <c:f>'1_tips_data_encoded'!$Y$48:$Y$49</c:f>
              <c:numCache>
                <c:formatCode>General</c:formatCode>
                <c:ptCount val="2"/>
                <c:pt idx="0">
                  <c:v>87</c:v>
                </c:pt>
                <c:pt idx="1">
                  <c:v>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0233472"/>
        <c:axId val="150235008"/>
      </c:barChart>
      <c:catAx>
        <c:axId val="150233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50235008"/>
        <c:crosses val="autoZero"/>
        <c:auto val="1"/>
        <c:lblAlgn val="ctr"/>
        <c:lblOffset val="100"/>
        <c:noMultiLvlLbl val="0"/>
      </c:catAx>
      <c:valAx>
        <c:axId val="150235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233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[Excel002_Restaurant tips dataset.xlsx]1_tips_data_encoded!PivotTable2</c:name>
    <c:fmtId val="-1"/>
  </c:pivotSource>
  <c:chart>
    <c:title>
      <c:tx>
        <c:rich>
          <a:bodyPr/>
          <a:lstStyle/>
          <a:p>
            <a:pPr algn="ctr" rtl="0">
              <a:defRPr lang="en-US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No of bills by smoker status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dLbl>
          <c:idx val="0"/>
          <c:layout>
            <c:manualLayout>
              <c:x val="-3.7140204271123491E-3"/>
              <c:y val="0"/>
            </c:manualLayout>
          </c:layout>
          <c:tx>
            <c:rich>
              <a:bodyPr/>
              <a:lstStyle/>
              <a:p>
                <a:r>
                  <a:rPr lang="en-US" sz="900"/>
                  <a:t>Non</a:t>
                </a:r>
                <a:r>
                  <a:rPr lang="en-US" sz="900" baseline="0"/>
                  <a:t> smoker</a:t>
                </a:r>
                <a:endParaRPr lang="en-US" sz="900"/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dLbl>
          <c:idx val="0"/>
          <c:tx>
            <c:rich>
              <a:bodyPr/>
              <a:lstStyle/>
              <a:p>
                <a:r>
                  <a:rPr lang="en-US"/>
                  <a:t>smoker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dLbl>
          <c:idx val="0"/>
          <c:layout>
            <c:manualLayout>
              <c:x val="-3.7140204271123491E-3"/>
              <c:y val="0"/>
            </c:manualLayout>
          </c:layout>
          <c:tx>
            <c:rich>
              <a:bodyPr/>
              <a:lstStyle/>
              <a:p>
                <a:r>
                  <a:rPr lang="en-US" sz="900"/>
                  <a:t>Non</a:t>
                </a:r>
                <a:r>
                  <a:rPr lang="en-US" sz="900" baseline="0"/>
                  <a:t> smoker</a:t>
                </a:r>
                <a:endParaRPr lang="en-US" sz="900"/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dLbl>
          <c:idx val="0"/>
          <c:tx>
            <c:rich>
              <a:bodyPr/>
              <a:lstStyle/>
              <a:p>
                <a:r>
                  <a:rPr lang="en-US"/>
                  <a:t>smoker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dLbl>
          <c:idx val="0"/>
          <c:layout>
            <c:manualLayout>
              <c:x val="-3.7140204271123491E-3"/>
              <c:y val="0"/>
            </c:manualLayout>
          </c:layout>
          <c:tx>
            <c:rich>
              <a:bodyPr/>
              <a:lstStyle/>
              <a:p>
                <a:r>
                  <a:rPr lang="en-US" sz="900"/>
                  <a:t>Non</a:t>
                </a:r>
                <a:r>
                  <a:rPr lang="en-US" sz="900" baseline="0"/>
                  <a:t> smoker</a:t>
                </a:r>
                <a:endParaRPr lang="en-US" sz="900"/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dLbl>
          <c:idx val="0"/>
          <c:tx>
            <c:rich>
              <a:bodyPr/>
              <a:lstStyle/>
              <a:p>
                <a:r>
                  <a:rPr lang="en-US"/>
                  <a:t>smoker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dLbl>
          <c:idx val="0"/>
          <c:layout>
            <c:manualLayout>
              <c:x val="-3.7140204271123491E-3"/>
              <c:y val="0"/>
            </c:manualLayout>
          </c:layout>
          <c:tx>
            <c:rich>
              <a:bodyPr/>
              <a:lstStyle/>
              <a:p>
                <a:r>
                  <a:rPr lang="en-US" sz="900"/>
                  <a:t>Non</a:t>
                </a:r>
                <a:r>
                  <a:rPr lang="en-US" sz="900" baseline="0"/>
                  <a:t> smoker</a:t>
                </a:r>
                <a:endParaRPr lang="en-US" sz="900"/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dLbl>
          <c:idx val="0"/>
          <c:tx>
            <c:rich>
              <a:bodyPr/>
              <a:lstStyle/>
              <a:p>
                <a:r>
                  <a:rPr lang="en-US"/>
                  <a:t>smoker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dLbl>
          <c:idx val="0"/>
          <c:layout>
            <c:manualLayout>
              <c:x val="-3.7140204271123491E-3"/>
              <c:y val="0"/>
            </c:manualLayout>
          </c:layout>
          <c:tx>
            <c:rich>
              <a:bodyPr/>
              <a:lstStyle/>
              <a:p>
                <a:r>
                  <a:rPr lang="en-US" sz="900"/>
                  <a:t>Non</a:t>
                </a:r>
                <a:r>
                  <a:rPr lang="en-US" sz="900" baseline="0"/>
                  <a:t> smoker</a:t>
                </a:r>
                <a:endParaRPr lang="en-US" sz="900"/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dLbl>
          <c:idx val="0"/>
          <c:tx>
            <c:rich>
              <a:bodyPr/>
              <a:lstStyle/>
              <a:p>
                <a:r>
                  <a:rPr lang="en-US"/>
                  <a:t>smoker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'1_tips_data_encoded'!$Y$59:$Y$60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7140204271123491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900"/>
                      <a:t>Non</a:t>
                    </a:r>
                    <a:r>
                      <a:rPr lang="en-US" sz="900" baseline="0"/>
                      <a:t> smoker</a:t>
                    </a:r>
                    <a:endParaRPr lang="en-US" sz="90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smoker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0"/>
          </c:trendline>
          <c:cat>
            <c:multiLvlStrRef>
              <c:f>'1_tips_data_encoded'!$W$61:$X$62</c:f>
              <c:multiLvlStrCache>
                <c:ptCount val="2"/>
                <c:lvl>
                  <c:pt idx="0">
                    <c:v>1</c:v>
                  </c:pt>
                  <c:pt idx="1">
                    <c:v>0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</c:lvl>
              </c:multiLvlStrCache>
            </c:multiLvlStrRef>
          </c:cat>
          <c:val>
            <c:numRef>
              <c:f>'1_tips_data_encoded'!$Y$61:$Y$62</c:f>
              <c:numCache>
                <c:formatCode>General</c:formatCode>
                <c:ptCount val="2"/>
                <c:pt idx="0">
                  <c:v>151</c:v>
                </c:pt>
                <c:pt idx="1">
                  <c:v>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304512"/>
        <c:axId val="156306048"/>
      </c:barChart>
      <c:catAx>
        <c:axId val="156304512"/>
        <c:scaling>
          <c:orientation val="minMax"/>
        </c:scaling>
        <c:delete val="0"/>
        <c:axPos val="b"/>
        <c:majorTickMark val="out"/>
        <c:minorTickMark val="none"/>
        <c:tickLblPos val="nextTo"/>
        <c:crossAx val="156306048"/>
        <c:crosses val="autoZero"/>
        <c:auto val="1"/>
        <c:lblAlgn val="ctr"/>
        <c:lblOffset val="100"/>
        <c:noMultiLvlLbl val="0"/>
      </c:catAx>
      <c:valAx>
        <c:axId val="156306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304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[Excel002_Restaurant tips dataset.xlsx]1_tips_data_encoded!PivotTable3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No</a:t>
            </a:r>
            <a:r>
              <a:rPr lang="en-US" baseline="0"/>
              <a:t> of bills by Day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dLbl>
          <c:idx val="0"/>
          <c:tx>
            <c:rich>
              <a:bodyPr/>
              <a:lstStyle/>
              <a:p>
                <a:r>
                  <a:rPr lang="en-US"/>
                  <a:t>Fri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dLbl>
          <c:idx val="0"/>
          <c:tx>
            <c:rich>
              <a:bodyPr/>
              <a:lstStyle/>
              <a:p>
                <a:r>
                  <a:rPr lang="en-US"/>
                  <a:t>Thu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dLbl>
          <c:idx val="0"/>
          <c:tx>
            <c:rich>
              <a:bodyPr/>
              <a:lstStyle/>
              <a:p>
                <a:r>
                  <a:rPr lang="en-US"/>
                  <a:t>Sun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dLbl>
          <c:idx val="0"/>
          <c:tx>
            <c:rich>
              <a:bodyPr/>
              <a:lstStyle/>
              <a:p>
                <a:r>
                  <a:rPr lang="en-US"/>
                  <a:t>Sat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6"/>
        <c:dLbl>
          <c:idx val="0"/>
          <c:tx>
            <c:rich>
              <a:bodyPr/>
              <a:lstStyle/>
              <a:p>
                <a:r>
                  <a:rPr lang="en-US"/>
                  <a:t>Fri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dLbl>
          <c:idx val="0"/>
          <c:tx>
            <c:rich>
              <a:bodyPr/>
              <a:lstStyle/>
              <a:p>
                <a:r>
                  <a:rPr lang="en-US"/>
                  <a:t>Thu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dLbl>
          <c:idx val="0"/>
          <c:tx>
            <c:rich>
              <a:bodyPr/>
              <a:lstStyle/>
              <a:p>
                <a:r>
                  <a:rPr lang="en-US"/>
                  <a:t>Sun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dLbl>
          <c:idx val="0"/>
          <c:tx>
            <c:rich>
              <a:bodyPr/>
              <a:lstStyle/>
              <a:p>
                <a:r>
                  <a:rPr lang="en-US"/>
                  <a:t>Sat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dLbl>
          <c:idx val="0"/>
          <c:tx>
            <c:rich>
              <a:bodyPr/>
              <a:lstStyle/>
              <a:p>
                <a:r>
                  <a:rPr lang="en-US"/>
                  <a:t>Fri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dLbl>
          <c:idx val="0"/>
          <c:tx>
            <c:rich>
              <a:bodyPr/>
              <a:lstStyle/>
              <a:p>
                <a:r>
                  <a:rPr lang="en-US"/>
                  <a:t>Thu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dLbl>
          <c:idx val="0"/>
          <c:tx>
            <c:rich>
              <a:bodyPr/>
              <a:lstStyle/>
              <a:p>
                <a:r>
                  <a:rPr lang="en-US"/>
                  <a:t>Sun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dLbl>
          <c:idx val="0"/>
          <c:tx>
            <c:rich>
              <a:bodyPr/>
              <a:lstStyle/>
              <a:p>
                <a:r>
                  <a:rPr lang="en-US"/>
                  <a:t>Sat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dLbl>
          <c:idx val="0"/>
          <c:tx>
            <c:rich>
              <a:bodyPr/>
              <a:lstStyle/>
              <a:p>
                <a:r>
                  <a:rPr lang="en-US"/>
                  <a:t>Fri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dLbl>
          <c:idx val="0"/>
          <c:tx>
            <c:rich>
              <a:bodyPr/>
              <a:lstStyle/>
              <a:p>
                <a:r>
                  <a:rPr lang="en-US"/>
                  <a:t>Thu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dLbl>
          <c:idx val="0"/>
          <c:tx>
            <c:rich>
              <a:bodyPr/>
              <a:lstStyle/>
              <a:p>
                <a:r>
                  <a:rPr lang="en-US"/>
                  <a:t>Sun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dLbl>
          <c:idx val="0"/>
          <c:tx>
            <c:rich>
              <a:bodyPr/>
              <a:lstStyle/>
              <a:p>
                <a:r>
                  <a:rPr lang="en-US"/>
                  <a:t>Sat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1"/>
        <c:dLbl>
          <c:idx val="0"/>
          <c:tx>
            <c:rich>
              <a:bodyPr/>
              <a:lstStyle/>
              <a:p>
                <a:r>
                  <a:rPr lang="en-US"/>
                  <a:t>Fri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2"/>
        <c:dLbl>
          <c:idx val="0"/>
          <c:tx>
            <c:rich>
              <a:bodyPr/>
              <a:lstStyle/>
              <a:p>
                <a:r>
                  <a:rPr lang="en-US"/>
                  <a:t>Thu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3"/>
        <c:dLbl>
          <c:idx val="0"/>
          <c:tx>
            <c:rich>
              <a:bodyPr/>
              <a:lstStyle/>
              <a:p>
                <a:r>
                  <a:rPr lang="en-US"/>
                  <a:t>Sun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4"/>
        <c:dLbl>
          <c:idx val="0"/>
          <c:tx>
            <c:rich>
              <a:bodyPr/>
              <a:lstStyle/>
              <a:p>
                <a:r>
                  <a:rPr lang="en-US"/>
                  <a:t>Sat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'1_tips_data_encoded'!$AA$73:$AA$74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Fri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Thu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Sun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Sat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multiLvlStrRef>
              <c:f>'1_tips_data_encoded'!$W$75:$Z$78</c:f>
              <c:multiLvlStrCache>
                <c:ptCount val="4"/>
                <c:lvl>
                  <c:pt idx="0">
                    <c:v>1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0</c:v>
                  </c:pt>
                  <c:pt idx="3">
                    <c:v>0</c:v>
                  </c:pt>
                </c:lvl>
                <c:lvl>
                  <c:pt idx="0">
                    <c:v>0</c:v>
                  </c:pt>
                  <c:pt idx="2">
                    <c:v>1</c:v>
                  </c:pt>
                  <c:pt idx="3">
                    <c:v>0</c:v>
                  </c:pt>
                </c:lvl>
                <c:lvl>
                  <c:pt idx="0">
                    <c:v>0</c:v>
                  </c:pt>
                  <c:pt idx="3">
                    <c:v>1</c:v>
                  </c:pt>
                </c:lvl>
              </c:multiLvlStrCache>
            </c:multiLvlStrRef>
          </c:cat>
          <c:val>
            <c:numRef>
              <c:f>'1_tips_data_encoded'!$AA$75:$AA$78</c:f>
              <c:numCache>
                <c:formatCode>General</c:formatCode>
                <c:ptCount val="4"/>
                <c:pt idx="0">
                  <c:v>19</c:v>
                </c:pt>
                <c:pt idx="1">
                  <c:v>62</c:v>
                </c:pt>
                <c:pt idx="2">
                  <c:v>76</c:v>
                </c:pt>
                <c:pt idx="3">
                  <c:v>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345472"/>
        <c:axId val="156347008"/>
      </c:barChart>
      <c:catAx>
        <c:axId val="156345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56347008"/>
        <c:crosses val="autoZero"/>
        <c:auto val="1"/>
        <c:lblAlgn val="ctr"/>
        <c:lblOffset val="100"/>
        <c:noMultiLvlLbl val="0"/>
      </c:catAx>
      <c:valAx>
        <c:axId val="15634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34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[Excel002_Restaurant tips dataset.xlsx]1_tips_data_encoded!PivotTable4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No</a:t>
            </a:r>
            <a:r>
              <a:rPr lang="en-US" baseline="0"/>
              <a:t> of bills by time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dLbl>
          <c:idx val="0"/>
          <c:tx>
            <c:rich>
              <a:bodyPr/>
              <a:lstStyle/>
              <a:p>
                <a:r>
                  <a:rPr lang="en-US"/>
                  <a:t>Lunch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dLbl>
          <c:idx val="0"/>
          <c:tx>
            <c:rich>
              <a:bodyPr/>
              <a:lstStyle/>
              <a:p>
                <a:r>
                  <a:rPr lang="en-US"/>
                  <a:t>Dinner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dLbl>
          <c:idx val="0"/>
          <c:tx>
            <c:rich>
              <a:bodyPr/>
              <a:lstStyle/>
              <a:p>
                <a:r>
                  <a:rPr lang="en-US"/>
                  <a:t>Lunch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dLbl>
          <c:idx val="0"/>
          <c:tx>
            <c:rich>
              <a:bodyPr/>
              <a:lstStyle/>
              <a:p>
                <a:r>
                  <a:rPr lang="en-US"/>
                  <a:t>Dinner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dLbl>
          <c:idx val="0"/>
          <c:tx>
            <c:rich>
              <a:bodyPr/>
              <a:lstStyle/>
              <a:p>
                <a:r>
                  <a:rPr lang="en-US"/>
                  <a:t>Lunch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dLbl>
          <c:idx val="0"/>
          <c:tx>
            <c:rich>
              <a:bodyPr/>
              <a:lstStyle/>
              <a:p>
                <a:r>
                  <a:rPr lang="en-US"/>
                  <a:t>Dinner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dLbl>
          <c:idx val="0"/>
          <c:tx>
            <c:rich>
              <a:bodyPr/>
              <a:lstStyle/>
              <a:p>
                <a:r>
                  <a:rPr lang="en-US"/>
                  <a:t>Lunch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dLbl>
          <c:idx val="0"/>
          <c:tx>
            <c:rich>
              <a:bodyPr/>
              <a:lstStyle/>
              <a:p>
                <a:r>
                  <a:rPr lang="en-US"/>
                  <a:t>Dinner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dLbl>
          <c:idx val="0"/>
          <c:tx>
            <c:rich>
              <a:bodyPr/>
              <a:lstStyle/>
              <a:p>
                <a:r>
                  <a:rPr lang="en-US"/>
                  <a:t>Lunch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dLbl>
          <c:idx val="0"/>
          <c:tx>
            <c:rich>
              <a:bodyPr/>
              <a:lstStyle/>
              <a:p>
                <a:r>
                  <a:rPr lang="en-US"/>
                  <a:t>Dinner</a:t>
                </a:r>
              </a:p>
            </c:rich>
          </c:tx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'1_tips_data_encoded'!$Y$93:$Y$94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Lunch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Dinner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0"/>
          </c:trendline>
          <c:cat>
            <c:multiLvlStrRef>
              <c:f>'1_tips_data_encoded'!$W$95:$X$96</c:f>
              <c:multiLvlStrCache>
                <c:ptCount val="2"/>
                <c:lvl>
                  <c:pt idx="0">
                    <c:v>1</c:v>
                  </c:pt>
                  <c:pt idx="1">
                    <c:v>0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</c:lvl>
              </c:multiLvlStrCache>
            </c:multiLvlStrRef>
          </c:cat>
          <c:val>
            <c:numRef>
              <c:f>'1_tips_data_encoded'!$Y$95:$Y$96</c:f>
              <c:numCache>
                <c:formatCode>General</c:formatCode>
                <c:ptCount val="2"/>
                <c:pt idx="0">
                  <c:v>68</c:v>
                </c:pt>
                <c:pt idx="1">
                  <c:v>176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05216"/>
        <c:axId val="162106752"/>
      </c:barChart>
      <c:catAx>
        <c:axId val="162105216"/>
        <c:scaling>
          <c:orientation val="minMax"/>
        </c:scaling>
        <c:delete val="0"/>
        <c:axPos val="b"/>
        <c:majorTickMark val="out"/>
        <c:minorTickMark val="none"/>
        <c:tickLblPos val="nextTo"/>
        <c:crossAx val="162106752"/>
        <c:crosses val="autoZero"/>
        <c:auto val="1"/>
        <c:lblAlgn val="ctr"/>
        <c:lblOffset val="100"/>
        <c:noMultiLvlLbl val="0"/>
      </c:catAx>
      <c:valAx>
        <c:axId val="162106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05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'1_tips_data_encoded'!$N$21</c:f>
              <c:strCache>
                <c:ptCount val="1"/>
                <c:pt idx="0">
                  <c:v>tip</c:v>
                </c:pt>
              </c:strCache>
            </c:strRef>
          </c:tx>
          <c:spPr>
            <a:ln w="19050">
              <a:noFill/>
            </a:ln>
          </c:spPr>
          <c:xVal>
            <c:numRef>
              <c:f>'1_tips_data_encoded'!$M$22:$M$265</c:f>
              <c:numCache>
                <c:formatCode>General</c:formatCode>
                <c:ptCount val="244"/>
                <c:pt idx="0">
                  <c:v>16.989999999999998</c:v>
                </c:pt>
                <c:pt idx="1">
                  <c:v>10.34</c:v>
                </c:pt>
                <c:pt idx="2">
                  <c:v>21.01</c:v>
                </c:pt>
                <c:pt idx="3">
                  <c:v>23.68</c:v>
                </c:pt>
                <c:pt idx="4">
                  <c:v>24.59</c:v>
                </c:pt>
                <c:pt idx="5">
                  <c:v>25.29</c:v>
                </c:pt>
                <c:pt idx="6">
                  <c:v>8.77</c:v>
                </c:pt>
                <c:pt idx="7">
                  <c:v>26.88</c:v>
                </c:pt>
                <c:pt idx="8">
                  <c:v>15.04</c:v>
                </c:pt>
                <c:pt idx="9">
                  <c:v>14.78</c:v>
                </c:pt>
                <c:pt idx="10">
                  <c:v>10.27</c:v>
                </c:pt>
                <c:pt idx="11">
                  <c:v>35.26</c:v>
                </c:pt>
                <c:pt idx="12">
                  <c:v>15.42</c:v>
                </c:pt>
                <c:pt idx="13">
                  <c:v>18.43</c:v>
                </c:pt>
                <c:pt idx="14">
                  <c:v>14.83</c:v>
                </c:pt>
                <c:pt idx="15">
                  <c:v>21.58</c:v>
                </c:pt>
                <c:pt idx="16">
                  <c:v>10.33</c:v>
                </c:pt>
                <c:pt idx="17">
                  <c:v>16.29</c:v>
                </c:pt>
                <c:pt idx="18">
                  <c:v>16.97</c:v>
                </c:pt>
                <c:pt idx="19">
                  <c:v>20.65</c:v>
                </c:pt>
                <c:pt idx="20">
                  <c:v>17.920000000000002</c:v>
                </c:pt>
                <c:pt idx="21">
                  <c:v>20.29</c:v>
                </c:pt>
                <c:pt idx="22">
                  <c:v>15.77</c:v>
                </c:pt>
                <c:pt idx="23">
                  <c:v>39.42</c:v>
                </c:pt>
                <c:pt idx="24">
                  <c:v>19.82</c:v>
                </c:pt>
                <c:pt idx="25">
                  <c:v>17.809999999999999</c:v>
                </c:pt>
                <c:pt idx="26">
                  <c:v>13.37</c:v>
                </c:pt>
                <c:pt idx="27">
                  <c:v>12.69</c:v>
                </c:pt>
                <c:pt idx="28">
                  <c:v>21.7</c:v>
                </c:pt>
                <c:pt idx="29">
                  <c:v>19.649999999999999</c:v>
                </c:pt>
                <c:pt idx="30">
                  <c:v>9.5500000000000007</c:v>
                </c:pt>
                <c:pt idx="31">
                  <c:v>18.350000000000001</c:v>
                </c:pt>
                <c:pt idx="32">
                  <c:v>15.06</c:v>
                </c:pt>
                <c:pt idx="33">
                  <c:v>20.69</c:v>
                </c:pt>
                <c:pt idx="34">
                  <c:v>17.78</c:v>
                </c:pt>
                <c:pt idx="35">
                  <c:v>24.06</c:v>
                </c:pt>
                <c:pt idx="36">
                  <c:v>16.309999999999999</c:v>
                </c:pt>
                <c:pt idx="37">
                  <c:v>16.93</c:v>
                </c:pt>
                <c:pt idx="38">
                  <c:v>18.690000000000001</c:v>
                </c:pt>
                <c:pt idx="39">
                  <c:v>31.27</c:v>
                </c:pt>
                <c:pt idx="40">
                  <c:v>16.04</c:v>
                </c:pt>
                <c:pt idx="41">
                  <c:v>17.46</c:v>
                </c:pt>
                <c:pt idx="42">
                  <c:v>13.94</c:v>
                </c:pt>
                <c:pt idx="43">
                  <c:v>9.68</c:v>
                </c:pt>
                <c:pt idx="44">
                  <c:v>30.4</c:v>
                </c:pt>
                <c:pt idx="45">
                  <c:v>18.29</c:v>
                </c:pt>
                <c:pt idx="46">
                  <c:v>22.23</c:v>
                </c:pt>
                <c:pt idx="47">
                  <c:v>32.4</c:v>
                </c:pt>
                <c:pt idx="48">
                  <c:v>28.55</c:v>
                </c:pt>
                <c:pt idx="49">
                  <c:v>18.04</c:v>
                </c:pt>
                <c:pt idx="50">
                  <c:v>12.54</c:v>
                </c:pt>
                <c:pt idx="51">
                  <c:v>10.29</c:v>
                </c:pt>
                <c:pt idx="52">
                  <c:v>34.81</c:v>
                </c:pt>
                <c:pt idx="53">
                  <c:v>9.94</c:v>
                </c:pt>
                <c:pt idx="54">
                  <c:v>25.56</c:v>
                </c:pt>
                <c:pt idx="55">
                  <c:v>19.489999999999998</c:v>
                </c:pt>
                <c:pt idx="56">
                  <c:v>38.01</c:v>
                </c:pt>
                <c:pt idx="57">
                  <c:v>26.41</c:v>
                </c:pt>
                <c:pt idx="58">
                  <c:v>11.24</c:v>
                </c:pt>
                <c:pt idx="59">
                  <c:v>48.27</c:v>
                </c:pt>
                <c:pt idx="60">
                  <c:v>20.29</c:v>
                </c:pt>
                <c:pt idx="61">
                  <c:v>13.81</c:v>
                </c:pt>
                <c:pt idx="62">
                  <c:v>11.02</c:v>
                </c:pt>
                <c:pt idx="63">
                  <c:v>18.29</c:v>
                </c:pt>
                <c:pt idx="64">
                  <c:v>17.59</c:v>
                </c:pt>
                <c:pt idx="65">
                  <c:v>20.079999999999998</c:v>
                </c:pt>
                <c:pt idx="66">
                  <c:v>16.45</c:v>
                </c:pt>
                <c:pt idx="67">
                  <c:v>3.07</c:v>
                </c:pt>
                <c:pt idx="68">
                  <c:v>20.23</c:v>
                </c:pt>
                <c:pt idx="69">
                  <c:v>15.01</c:v>
                </c:pt>
                <c:pt idx="70">
                  <c:v>12.02</c:v>
                </c:pt>
                <c:pt idx="71">
                  <c:v>17.07</c:v>
                </c:pt>
                <c:pt idx="72">
                  <c:v>26.86</c:v>
                </c:pt>
                <c:pt idx="73">
                  <c:v>25.28</c:v>
                </c:pt>
                <c:pt idx="74">
                  <c:v>14.73</c:v>
                </c:pt>
                <c:pt idx="75">
                  <c:v>10.51</c:v>
                </c:pt>
                <c:pt idx="76">
                  <c:v>17.920000000000002</c:v>
                </c:pt>
                <c:pt idx="77">
                  <c:v>27.2</c:v>
                </c:pt>
                <c:pt idx="78">
                  <c:v>22.76</c:v>
                </c:pt>
                <c:pt idx="79">
                  <c:v>17.29</c:v>
                </c:pt>
                <c:pt idx="80">
                  <c:v>19.440000000000001</c:v>
                </c:pt>
                <c:pt idx="81">
                  <c:v>16.66</c:v>
                </c:pt>
                <c:pt idx="82">
                  <c:v>10.07</c:v>
                </c:pt>
                <c:pt idx="83">
                  <c:v>32.68</c:v>
                </c:pt>
                <c:pt idx="84">
                  <c:v>15.98</c:v>
                </c:pt>
                <c:pt idx="85">
                  <c:v>34.83</c:v>
                </c:pt>
                <c:pt idx="86">
                  <c:v>13.03</c:v>
                </c:pt>
                <c:pt idx="87">
                  <c:v>18.28</c:v>
                </c:pt>
                <c:pt idx="88">
                  <c:v>24.71</c:v>
                </c:pt>
                <c:pt idx="89">
                  <c:v>21.16</c:v>
                </c:pt>
                <c:pt idx="90">
                  <c:v>28.97</c:v>
                </c:pt>
                <c:pt idx="91">
                  <c:v>22.49</c:v>
                </c:pt>
                <c:pt idx="92">
                  <c:v>5.75</c:v>
                </c:pt>
                <c:pt idx="93">
                  <c:v>16.32</c:v>
                </c:pt>
                <c:pt idx="94">
                  <c:v>22.75</c:v>
                </c:pt>
                <c:pt idx="95">
                  <c:v>40.17</c:v>
                </c:pt>
                <c:pt idx="96">
                  <c:v>27.28</c:v>
                </c:pt>
                <c:pt idx="97">
                  <c:v>12.03</c:v>
                </c:pt>
                <c:pt idx="98">
                  <c:v>21.01</c:v>
                </c:pt>
                <c:pt idx="99">
                  <c:v>12.46</c:v>
                </c:pt>
                <c:pt idx="100">
                  <c:v>11.35</c:v>
                </c:pt>
                <c:pt idx="101">
                  <c:v>15.38</c:v>
                </c:pt>
                <c:pt idx="102">
                  <c:v>44.3</c:v>
                </c:pt>
                <c:pt idx="103">
                  <c:v>22.42</c:v>
                </c:pt>
                <c:pt idx="104">
                  <c:v>20.92</c:v>
                </c:pt>
                <c:pt idx="105">
                  <c:v>15.36</c:v>
                </c:pt>
                <c:pt idx="106">
                  <c:v>20.49</c:v>
                </c:pt>
                <c:pt idx="107">
                  <c:v>25.21</c:v>
                </c:pt>
                <c:pt idx="108">
                  <c:v>18.239999999999998</c:v>
                </c:pt>
                <c:pt idx="109">
                  <c:v>14.31</c:v>
                </c:pt>
                <c:pt idx="110">
                  <c:v>14</c:v>
                </c:pt>
                <c:pt idx="111">
                  <c:v>7.25</c:v>
                </c:pt>
                <c:pt idx="112">
                  <c:v>38.07</c:v>
                </c:pt>
                <c:pt idx="113">
                  <c:v>23.95</c:v>
                </c:pt>
                <c:pt idx="114">
                  <c:v>25.71</c:v>
                </c:pt>
                <c:pt idx="115">
                  <c:v>17.309999999999999</c:v>
                </c:pt>
                <c:pt idx="116">
                  <c:v>29.93</c:v>
                </c:pt>
                <c:pt idx="117">
                  <c:v>10.65</c:v>
                </c:pt>
                <c:pt idx="118">
                  <c:v>12.43</c:v>
                </c:pt>
                <c:pt idx="119">
                  <c:v>24.08</c:v>
                </c:pt>
                <c:pt idx="120">
                  <c:v>11.69</c:v>
                </c:pt>
                <c:pt idx="121">
                  <c:v>13.42</c:v>
                </c:pt>
                <c:pt idx="122">
                  <c:v>14.26</c:v>
                </c:pt>
                <c:pt idx="123">
                  <c:v>15.95</c:v>
                </c:pt>
                <c:pt idx="124">
                  <c:v>12.48</c:v>
                </c:pt>
                <c:pt idx="125">
                  <c:v>29.8</c:v>
                </c:pt>
                <c:pt idx="126">
                  <c:v>8.52</c:v>
                </c:pt>
                <c:pt idx="127">
                  <c:v>14.52</c:v>
                </c:pt>
                <c:pt idx="128">
                  <c:v>11.38</c:v>
                </c:pt>
                <c:pt idx="129">
                  <c:v>22.82</c:v>
                </c:pt>
                <c:pt idx="130">
                  <c:v>19.079999999999998</c:v>
                </c:pt>
                <c:pt idx="131">
                  <c:v>20.27</c:v>
                </c:pt>
                <c:pt idx="132">
                  <c:v>11.17</c:v>
                </c:pt>
                <c:pt idx="133">
                  <c:v>12.26</c:v>
                </c:pt>
                <c:pt idx="134">
                  <c:v>18.260000000000002</c:v>
                </c:pt>
                <c:pt idx="135">
                  <c:v>8.51</c:v>
                </c:pt>
                <c:pt idx="136">
                  <c:v>10.33</c:v>
                </c:pt>
                <c:pt idx="137">
                  <c:v>14.15</c:v>
                </c:pt>
                <c:pt idx="138">
                  <c:v>16</c:v>
                </c:pt>
                <c:pt idx="139">
                  <c:v>13.16</c:v>
                </c:pt>
                <c:pt idx="140">
                  <c:v>17.47</c:v>
                </c:pt>
                <c:pt idx="141">
                  <c:v>34.299999999999997</c:v>
                </c:pt>
                <c:pt idx="142">
                  <c:v>41.19</c:v>
                </c:pt>
                <c:pt idx="143">
                  <c:v>27.05</c:v>
                </c:pt>
                <c:pt idx="144">
                  <c:v>16.43</c:v>
                </c:pt>
                <c:pt idx="145">
                  <c:v>8.35</c:v>
                </c:pt>
                <c:pt idx="146">
                  <c:v>18.64</c:v>
                </c:pt>
                <c:pt idx="147">
                  <c:v>11.87</c:v>
                </c:pt>
                <c:pt idx="148">
                  <c:v>9.7799999999999994</c:v>
                </c:pt>
                <c:pt idx="149">
                  <c:v>7.51</c:v>
                </c:pt>
                <c:pt idx="150">
                  <c:v>14.07</c:v>
                </c:pt>
                <c:pt idx="151">
                  <c:v>13.13</c:v>
                </c:pt>
                <c:pt idx="152">
                  <c:v>17.260000000000002</c:v>
                </c:pt>
                <c:pt idx="153">
                  <c:v>24.55</c:v>
                </c:pt>
                <c:pt idx="154">
                  <c:v>19.77</c:v>
                </c:pt>
                <c:pt idx="155">
                  <c:v>29.85</c:v>
                </c:pt>
                <c:pt idx="156">
                  <c:v>48.17</c:v>
                </c:pt>
                <c:pt idx="157">
                  <c:v>25</c:v>
                </c:pt>
                <c:pt idx="158">
                  <c:v>13.39</c:v>
                </c:pt>
                <c:pt idx="159">
                  <c:v>16.489999999999998</c:v>
                </c:pt>
                <c:pt idx="160">
                  <c:v>21.5</c:v>
                </c:pt>
                <c:pt idx="161">
                  <c:v>12.66</c:v>
                </c:pt>
                <c:pt idx="162">
                  <c:v>16.21</c:v>
                </c:pt>
                <c:pt idx="163">
                  <c:v>13.81</c:v>
                </c:pt>
                <c:pt idx="164">
                  <c:v>17.510000000000002</c:v>
                </c:pt>
                <c:pt idx="165">
                  <c:v>24.52</c:v>
                </c:pt>
                <c:pt idx="166">
                  <c:v>20.76</c:v>
                </c:pt>
                <c:pt idx="167">
                  <c:v>31.71</c:v>
                </c:pt>
                <c:pt idx="168">
                  <c:v>10.59</c:v>
                </c:pt>
                <c:pt idx="169">
                  <c:v>10.63</c:v>
                </c:pt>
                <c:pt idx="170">
                  <c:v>50.81</c:v>
                </c:pt>
                <c:pt idx="171">
                  <c:v>15.81</c:v>
                </c:pt>
                <c:pt idx="172">
                  <c:v>7.25</c:v>
                </c:pt>
                <c:pt idx="173">
                  <c:v>31.85</c:v>
                </c:pt>
                <c:pt idx="174">
                  <c:v>16.82</c:v>
                </c:pt>
                <c:pt idx="175">
                  <c:v>32.9</c:v>
                </c:pt>
                <c:pt idx="176">
                  <c:v>17.89</c:v>
                </c:pt>
                <c:pt idx="177">
                  <c:v>14.48</c:v>
                </c:pt>
                <c:pt idx="178">
                  <c:v>9.6</c:v>
                </c:pt>
                <c:pt idx="179">
                  <c:v>34.630000000000003</c:v>
                </c:pt>
                <c:pt idx="180">
                  <c:v>34.65</c:v>
                </c:pt>
                <c:pt idx="181">
                  <c:v>23.33</c:v>
                </c:pt>
                <c:pt idx="182">
                  <c:v>45.35</c:v>
                </c:pt>
                <c:pt idx="183">
                  <c:v>23.17</c:v>
                </c:pt>
                <c:pt idx="184">
                  <c:v>40.549999999999997</c:v>
                </c:pt>
                <c:pt idx="185">
                  <c:v>20.69</c:v>
                </c:pt>
                <c:pt idx="186">
                  <c:v>20.9</c:v>
                </c:pt>
                <c:pt idx="187">
                  <c:v>30.46</c:v>
                </c:pt>
                <c:pt idx="188">
                  <c:v>18.149999999999999</c:v>
                </c:pt>
                <c:pt idx="189">
                  <c:v>23.1</c:v>
                </c:pt>
                <c:pt idx="190">
                  <c:v>15.69</c:v>
                </c:pt>
                <c:pt idx="191">
                  <c:v>19.809999999999999</c:v>
                </c:pt>
                <c:pt idx="192">
                  <c:v>28.44</c:v>
                </c:pt>
                <c:pt idx="193">
                  <c:v>15.48</c:v>
                </c:pt>
                <c:pt idx="194">
                  <c:v>16.579999999999998</c:v>
                </c:pt>
                <c:pt idx="195">
                  <c:v>7.56</c:v>
                </c:pt>
                <c:pt idx="196">
                  <c:v>10.34</c:v>
                </c:pt>
                <c:pt idx="197">
                  <c:v>43.11</c:v>
                </c:pt>
                <c:pt idx="198">
                  <c:v>13</c:v>
                </c:pt>
                <c:pt idx="199">
                  <c:v>13.51</c:v>
                </c:pt>
                <c:pt idx="200">
                  <c:v>18.71</c:v>
                </c:pt>
                <c:pt idx="201">
                  <c:v>12.74</c:v>
                </c:pt>
                <c:pt idx="202">
                  <c:v>13</c:v>
                </c:pt>
                <c:pt idx="203">
                  <c:v>16.399999999999999</c:v>
                </c:pt>
                <c:pt idx="204">
                  <c:v>20.53</c:v>
                </c:pt>
                <c:pt idx="205">
                  <c:v>16.47</c:v>
                </c:pt>
                <c:pt idx="206">
                  <c:v>26.59</c:v>
                </c:pt>
                <c:pt idx="207">
                  <c:v>38.729999999999997</c:v>
                </c:pt>
                <c:pt idx="208">
                  <c:v>24.27</c:v>
                </c:pt>
                <c:pt idx="209">
                  <c:v>12.76</c:v>
                </c:pt>
                <c:pt idx="210">
                  <c:v>30.06</c:v>
                </c:pt>
                <c:pt idx="211">
                  <c:v>25.89</c:v>
                </c:pt>
                <c:pt idx="212">
                  <c:v>48.33</c:v>
                </c:pt>
                <c:pt idx="213">
                  <c:v>13.27</c:v>
                </c:pt>
                <c:pt idx="214">
                  <c:v>28.17</c:v>
                </c:pt>
                <c:pt idx="215">
                  <c:v>12.9</c:v>
                </c:pt>
                <c:pt idx="216">
                  <c:v>28.15</c:v>
                </c:pt>
                <c:pt idx="217">
                  <c:v>11.59</c:v>
                </c:pt>
                <c:pt idx="218">
                  <c:v>7.74</c:v>
                </c:pt>
                <c:pt idx="219">
                  <c:v>30.14</c:v>
                </c:pt>
                <c:pt idx="220">
                  <c:v>12.16</c:v>
                </c:pt>
                <c:pt idx="221">
                  <c:v>13.42</c:v>
                </c:pt>
                <c:pt idx="222">
                  <c:v>8.58</c:v>
                </c:pt>
                <c:pt idx="223">
                  <c:v>15.98</c:v>
                </c:pt>
                <c:pt idx="224">
                  <c:v>13.42</c:v>
                </c:pt>
                <c:pt idx="225">
                  <c:v>16.27</c:v>
                </c:pt>
                <c:pt idx="226">
                  <c:v>10.09</c:v>
                </c:pt>
                <c:pt idx="227">
                  <c:v>20.45</c:v>
                </c:pt>
                <c:pt idx="228">
                  <c:v>13.28</c:v>
                </c:pt>
                <c:pt idx="229">
                  <c:v>22.12</c:v>
                </c:pt>
                <c:pt idx="230">
                  <c:v>24.01</c:v>
                </c:pt>
                <c:pt idx="231">
                  <c:v>15.69</c:v>
                </c:pt>
                <c:pt idx="232">
                  <c:v>11.61</c:v>
                </c:pt>
                <c:pt idx="233">
                  <c:v>10.77</c:v>
                </c:pt>
                <c:pt idx="234">
                  <c:v>15.53</c:v>
                </c:pt>
                <c:pt idx="235">
                  <c:v>10.07</c:v>
                </c:pt>
                <c:pt idx="236">
                  <c:v>12.6</c:v>
                </c:pt>
                <c:pt idx="237">
                  <c:v>32.83</c:v>
                </c:pt>
                <c:pt idx="238">
                  <c:v>35.83</c:v>
                </c:pt>
                <c:pt idx="239">
                  <c:v>29.03</c:v>
                </c:pt>
                <c:pt idx="240">
                  <c:v>27.18</c:v>
                </c:pt>
                <c:pt idx="241">
                  <c:v>22.67</c:v>
                </c:pt>
                <c:pt idx="242">
                  <c:v>17.82</c:v>
                </c:pt>
                <c:pt idx="243">
                  <c:v>18.78</c:v>
                </c:pt>
              </c:numCache>
            </c:numRef>
          </c:xVal>
          <c:yVal>
            <c:numRef>
              <c:f>'1_tips_data_encoded'!$N$22:$N$265</c:f>
              <c:numCache>
                <c:formatCode>General</c:formatCode>
                <c:ptCount val="244"/>
                <c:pt idx="0">
                  <c:v>1.01</c:v>
                </c:pt>
                <c:pt idx="1">
                  <c:v>1.66</c:v>
                </c:pt>
                <c:pt idx="2">
                  <c:v>3.5</c:v>
                </c:pt>
                <c:pt idx="3">
                  <c:v>3.31</c:v>
                </c:pt>
                <c:pt idx="4">
                  <c:v>3.61</c:v>
                </c:pt>
                <c:pt idx="5">
                  <c:v>4.71</c:v>
                </c:pt>
                <c:pt idx="6">
                  <c:v>2</c:v>
                </c:pt>
                <c:pt idx="7">
                  <c:v>3.12</c:v>
                </c:pt>
                <c:pt idx="8">
                  <c:v>1.96</c:v>
                </c:pt>
                <c:pt idx="9">
                  <c:v>3.23</c:v>
                </c:pt>
                <c:pt idx="10">
                  <c:v>1.71</c:v>
                </c:pt>
                <c:pt idx="11">
                  <c:v>5</c:v>
                </c:pt>
                <c:pt idx="12">
                  <c:v>1.57</c:v>
                </c:pt>
                <c:pt idx="13">
                  <c:v>3</c:v>
                </c:pt>
                <c:pt idx="14">
                  <c:v>3.02</c:v>
                </c:pt>
                <c:pt idx="15">
                  <c:v>3.92</c:v>
                </c:pt>
                <c:pt idx="16">
                  <c:v>1.67</c:v>
                </c:pt>
                <c:pt idx="17">
                  <c:v>3.71</c:v>
                </c:pt>
                <c:pt idx="18">
                  <c:v>3.5</c:v>
                </c:pt>
                <c:pt idx="19">
                  <c:v>3.35</c:v>
                </c:pt>
                <c:pt idx="20">
                  <c:v>4.08</c:v>
                </c:pt>
                <c:pt idx="21">
                  <c:v>2.75</c:v>
                </c:pt>
                <c:pt idx="22">
                  <c:v>2.23</c:v>
                </c:pt>
                <c:pt idx="23">
                  <c:v>7.58</c:v>
                </c:pt>
                <c:pt idx="24">
                  <c:v>3.18</c:v>
                </c:pt>
                <c:pt idx="25">
                  <c:v>2.34</c:v>
                </c:pt>
                <c:pt idx="26">
                  <c:v>2</c:v>
                </c:pt>
                <c:pt idx="27">
                  <c:v>2</c:v>
                </c:pt>
                <c:pt idx="28">
                  <c:v>4.3</c:v>
                </c:pt>
                <c:pt idx="29">
                  <c:v>3</c:v>
                </c:pt>
                <c:pt idx="30">
                  <c:v>1.45</c:v>
                </c:pt>
                <c:pt idx="31">
                  <c:v>2.5</c:v>
                </c:pt>
                <c:pt idx="32">
                  <c:v>3</c:v>
                </c:pt>
                <c:pt idx="33">
                  <c:v>2.4500000000000002</c:v>
                </c:pt>
                <c:pt idx="34">
                  <c:v>3.27</c:v>
                </c:pt>
                <c:pt idx="35">
                  <c:v>3.6</c:v>
                </c:pt>
                <c:pt idx="36">
                  <c:v>2</c:v>
                </c:pt>
                <c:pt idx="37">
                  <c:v>3.07</c:v>
                </c:pt>
                <c:pt idx="38">
                  <c:v>2.31</c:v>
                </c:pt>
                <c:pt idx="39">
                  <c:v>5</c:v>
                </c:pt>
                <c:pt idx="40">
                  <c:v>2.2400000000000002</c:v>
                </c:pt>
                <c:pt idx="41">
                  <c:v>2.54</c:v>
                </c:pt>
                <c:pt idx="42">
                  <c:v>3.06</c:v>
                </c:pt>
                <c:pt idx="43">
                  <c:v>1.32</c:v>
                </c:pt>
                <c:pt idx="44">
                  <c:v>5.6</c:v>
                </c:pt>
                <c:pt idx="45">
                  <c:v>3</c:v>
                </c:pt>
                <c:pt idx="46">
                  <c:v>5</c:v>
                </c:pt>
                <c:pt idx="47">
                  <c:v>6</c:v>
                </c:pt>
                <c:pt idx="48">
                  <c:v>2.0499999999999998</c:v>
                </c:pt>
                <c:pt idx="49">
                  <c:v>3</c:v>
                </c:pt>
                <c:pt idx="50">
                  <c:v>2.5</c:v>
                </c:pt>
                <c:pt idx="51">
                  <c:v>2.6</c:v>
                </c:pt>
                <c:pt idx="52">
                  <c:v>5.2</c:v>
                </c:pt>
                <c:pt idx="53">
                  <c:v>1.56</c:v>
                </c:pt>
                <c:pt idx="54">
                  <c:v>4.34</c:v>
                </c:pt>
                <c:pt idx="55">
                  <c:v>3.51</c:v>
                </c:pt>
                <c:pt idx="56">
                  <c:v>3</c:v>
                </c:pt>
                <c:pt idx="57">
                  <c:v>1.5</c:v>
                </c:pt>
                <c:pt idx="58">
                  <c:v>1.76</c:v>
                </c:pt>
                <c:pt idx="59">
                  <c:v>6.73</c:v>
                </c:pt>
                <c:pt idx="60">
                  <c:v>3.21</c:v>
                </c:pt>
                <c:pt idx="61">
                  <c:v>2</c:v>
                </c:pt>
                <c:pt idx="62">
                  <c:v>1.98</c:v>
                </c:pt>
                <c:pt idx="63">
                  <c:v>3.76</c:v>
                </c:pt>
                <c:pt idx="64">
                  <c:v>2.64</c:v>
                </c:pt>
                <c:pt idx="65">
                  <c:v>3.15</c:v>
                </c:pt>
                <c:pt idx="66">
                  <c:v>2.4700000000000002</c:v>
                </c:pt>
                <c:pt idx="67">
                  <c:v>1</c:v>
                </c:pt>
                <c:pt idx="68">
                  <c:v>2.0099999999999998</c:v>
                </c:pt>
                <c:pt idx="69">
                  <c:v>2.09</c:v>
                </c:pt>
                <c:pt idx="70">
                  <c:v>1.97</c:v>
                </c:pt>
                <c:pt idx="71">
                  <c:v>3</c:v>
                </c:pt>
                <c:pt idx="72">
                  <c:v>3.14</c:v>
                </c:pt>
                <c:pt idx="73">
                  <c:v>5</c:v>
                </c:pt>
                <c:pt idx="74">
                  <c:v>2.2000000000000002</c:v>
                </c:pt>
                <c:pt idx="75">
                  <c:v>1.25</c:v>
                </c:pt>
                <c:pt idx="76">
                  <c:v>3.08</c:v>
                </c:pt>
                <c:pt idx="77">
                  <c:v>4</c:v>
                </c:pt>
                <c:pt idx="78">
                  <c:v>3</c:v>
                </c:pt>
                <c:pt idx="79">
                  <c:v>2.71</c:v>
                </c:pt>
                <c:pt idx="80">
                  <c:v>3</c:v>
                </c:pt>
                <c:pt idx="81">
                  <c:v>3.4</c:v>
                </c:pt>
                <c:pt idx="82">
                  <c:v>1.83</c:v>
                </c:pt>
                <c:pt idx="83">
                  <c:v>5</c:v>
                </c:pt>
                <c:pt idx="84">
                  <c:v>2.0299999999999998</c:v>
                </c:pt>
                <c:pt idx="85">
                  <c:v>5.17</c:v>
                </c:pt>
                <c:pt idx="86">
                  <c:v>2</c:v>
                </c:pt>
                <c:pt idx="87">
                  <c:v>4</c:v>
                </c:pt>
                <c:pt idx="88">
                  <c:v>5.85</c:v>
                </c:pt>
                <c:pt idx="89">
                  <c:v>3</c:v>
                </c:pt>
                <c:pt idx="90">
                  <c:v>3</c:v>
                </c:pt>
                <c:pt idx="91">
                  <c:v>3.5</c:v>
                </c:pt>
                <c:pt idx="92">
                  <c:v>1</c:v>
                </c:pt>
                <c:pt idx="93">
                  <c:v>4.3</c:v>
                </c:pt>
                <c:pt idx="94">
                  <c:v>3.25</c:v>
                </c:pt>
                <c:pt idx="95">
                  <c:v>4.7300000000000004</c:v>
                </c:pt>
                <c:pt idx="96">
                  <c:v>4</c:v>
                </c:pt>
                <c:pt idx="97">
                  <c:v>1.5</c:v>
                </c:pt>
                <c:pt idx="98">
                  <c:v>3</c:v>
                </c:pt>
                <c:pt idx="99">
                  <c:v>1.5</c:v>
                </c:pt>
                <c:pt idx="100">
                  <c:v>2.5</c:v>
                </c:pt>
                <c:pt idx="101">
                  <c:v>3</c:v>
                </c:pt>
                <c:pt idx="102">
                  <c:v>2.5</c:v>
                </c:pt>
                <c:pt idx="103">
                  <c:v>3.48</c:v>
                </c:pt>
                <c:pt idx="104">
                  <c:v>4.08</c:v>
                </c:pt>
                <c:pt idx="105">
                  <c:v>1.64</c:v>
                </c:pt>
                <c:pt idx="106">
                  <c:v>4.0599999999999996</c:v>
                </c:pt>
                <c:pt idx="107">
                  <c:v>4.29</c:v>
                </c:pt>
                <c:pt idx="108">
                  <c:v>3.76</c:v>
                </c:pt>
                <c:pt idx="109">
                  <c:v>4</c:v>
                </c:pt>
                <c:pt idx="110">
                  <c:v>3</c:v>
                </c:pt>
                <c:pt idx="111">
                  <c:v>1</c:v>
                </c:pt>
                <c:pt idx="112">
                  <c:v>4</c:v>
                </c:pt>
                <c:pt idx="113">
                  <c:v>2.5499999999999998</c:v>
                </c:pt>
                <c:pt idx="114">
                  <c:v>4</c:v>
                </c:pt>
                <c:pt idx="115">
                  <c:v>3.5</c:v>
                </c:pt>
                <c:pt idx="116">
                  <c:v>5.07</c:v>
                </c:pt>
                <c:pt idx="117">
                  <c:v>1.5</c:v>
                </c:pt>
                <c:pt idx="118">
                  <c:v>1.8</c:v>
                </c:pt>
                <c:pt idx="119">
                  <c:v>2.92</c:v>
                </c:pt>
                <c:pt idx="120">
                  <c:v>2.31</c:v>
                </c:pt>
                <c:pt idx="121">
                  <c:v>1.68</c:v>
                </c:pt>
                <c:pt idx="122">
                  <c:v>2.5</c:v>
                </c:pt>
                <c:pt idx="123">
                  <c:v>2</c:v>
                </c:pt>
                <c:pt idx="124">
                  <c:v>2.52</c:v>
                </c:pt>
                <c:pt idx="125">
                  <c:v>4.2</c:v>
                </c:pt>
                <c:pt idx="126">
                  <c:v>1.48</c:v>
                </c:pt>
                <c:pt idx="127">
                  <c:v>2</c:v>
                </c:pt>
                <c:pt idx="128">
                  <c:v>2</c:v>
                </c:pt>
                <c:pt idx="129">
                  <c:v>2.1800000000000002</c:v>
                </c:pt>
                <c:pt idx="130">
                  <c:v>1.5</c:v>
                </c:pt>
                <c:pt idx="131">
                  <c:v>2.83</c:v>
                </c:pt>
                <c:pt idx="132">
                  <c:v>1.5</c:v>
                </c:pt>
                <c:pt idx="133">
                  <c:v>2</c:v>
                </c:pt>
                <c:pt idx="134">
                  <c:v>3.25</c:v>
                </c:pt>
                <c:pt idx="135">
                  <c:v>1.25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2.75</c:v>
                </c:pt>
                <c:pt idx="140">
                  <c:v>3.5</c:v>
                </c:pt>
                <c:pt idx="141">
                  <c:v>6.7</c:v>
                </c:pt>
                <c:pt idx="142">
                  <c:v>5</c:v>
                </c:pt>
                <c:pt idx="143">
                  <c:v>5</c:v>
                </c:pt>
                <c:pt idx="144">
                  <c:v>2.2999999999999998</c:v>
                </c:pt>
                <c:pt idx="145">
                  <c:v>1.5</c:v>
                </c:pt>
                <c:pt idx="146">
                  <c:v>1.36</c:v>
                </c:pt>
                <c:pt idx="147">
                  <c:v>1.63</c:v>
                </c:pt>
                <c:pt idx="148">
                  <c:v>1.73</c:v>
                </c:pt>
                <c:pt idx="149">
                  <c:v>2</c:v>
                </c:pt>
                <c:pt idx="150">
                  <c:v>2.5</c:v>
                </c:pt>
                <c:pt idx="151">
                  <c:v>2</c:v>
                </c:pt>
                <c:pt idx="152">
                  <c:v>2.74</c:v>
                </c:pt>
                <c:pt idx="153">
                  <c:v>2</c:v>
                </c:pt>
                <c:pt idx="154">
                  <c:v>2</c:v>
                </c:pt>
                <c:pt idx="155">
                  <c:v>5.14</c:v>
                </c:pt>
                <c:pt idx="156">
                  <c:v>5</c:v>
                </c:pt>
                <c:pt idx="157">
                  <c:v>3.75</c:v>
                </c:pt>
                <c:pt idx="158">
                  <c:v>2.61</c:v>
                </c:pt>
                <c:pt idx="159">
                  <c:v>2</c:v>
                </c:pt>
                <c:pt idx="160">
                  <c:v>3.5</c:v>
                </c:pt>
                <c:pt idx="161">
                  <c:v>2.5</c:v>
                </c:pt>
                <c:pt idx="162">
                  <c:v>2</c:v>
                </c:pt>
                <c:pt idx="163">
                  <c:v>2</c:v>
                </c:pt>
                <c:pt idx="164">
                  <c:v>3</c:v>
                </c:pt>
                <c:pt idx="165">
                  <c:v>3.48</c:v>
                </c:pt>
                <c:pt idx="166">
                  <c:v>2.2400000000000002</c:v>
                </c:pt>
                <c:pt idx="167">
                  <c:v>4.5</c:v>
                </c:pt>
                <c:pt idx="168">
                  <c:v>1.61</c:v>
                </c:pt>
                <c:pt idx="169">
                  <c:v>2</c:v>
                </c:pt>
                <c:pt idx="170">
                  <c:v>10</c:v>
                </c:pt>
                <c:pt idx="171">
                  <c:v>3.16</c:v>
                </c:pt>
                <c:pt idx="172">
                  <c:v>5.15</c:v>
                </c:pt>
                <c:pt idx="173">
                  <c:v>3.18</c:v>
                </c:pt>
                <c:pt idx="174">
                  <c:v>4</c:v>
                </c:pt>
                <c:pt idx="175">
                  <c:v>3.11</c:v>
                </c:pt>
                <c:pt idx="176">
                  <c:v>2</c:v>
                </c:pt>
                <c:pt idx="177">
                  <c:v>2</c:v>
                </c:pt>
                <c:pt idx="178">
                  <c:v>4</c:v>
                </c:pt>
                <c:pt idx="179">
                  <c:v>3.55</c:v>
                </c:pt>
                <c:pt idx="180">
                  <c:v>3.68</c:v>
                </c:pt>
                <c:pt idx="181">
                  <c:v>5.65</c:v>
                </c:pt>
                <c:pt idx="182">
                  <c:v>3.5</c:v>
                </c:pt>
                <c:pt idx="183">
                  <c:v>6.5</c:v>
                </c:pt>
                <c:pt idx="184">
                  <c:v>3</c:v>
                </c:pt>
                <c:pt idx="185">
                  <c:v>5</c:v>
                </c:pt>
                <c:pt idx="186">
                  <c:v>3.5</c:v>
                </c:pt>
                <c:pt idx="187">
                  <c:v>2</c:v>
                </c:pt>
                <c:pt idx="188">
                  <c:v>3.5</c:v>
                </c:pt>
                <c:pt idx="189">
                  <c:v>4</c:v>
                </c:pt>
                <c:pt idx="190">
                  <c:v>1.5</c:v>
                </c:pt>
                <c:pt idx="191">
                  <c:v>4.1900000000000004</c:v>
                </c:pt>
                <c:pt idx="192">
                  <c:v>2.56</c:v>
                </c:pt>
                <c:pt idx="193">
                  <c:v>2.02</c:v>
                </c:pt>
                <c:pt idx="194">
                  <c:v>4</c:v>
                </c:pt>
                <c:pt idx="195">
                  <c:v>1.44</c:v>
                </c:pt>
                <c:pt idx="196">
                  <c:v>2</c:v>
                </c:pt>
                <c:pt idx="197">
                  <c:v>5</c:v>
                </c:pt>
                <c:pt idx="198">
                  <c:v>2</c:v>
                </c:pt>
                <c:pt idx="199">
                  <c:v>2</c:v>
                </c:pt>
                <c:pt idx="200">
                  <c:v>4</c:v>
                </c:pt>
                <c:pt idx="201">
                  <c:v>2.0099999999999998</c:v>
                </c:pt>
                <c:pt idx="202">
                  <c:v>2</c:v>
                </c:pt>
                <c:pt idx="203">
                  <c:v>2.5</c:v>
                </c:pt>
                <c:pt idx="204">
                  <c:v>4</c:v>
                </c:pt>
                <c:pt idx="205">
                  <c:v>3.23</c:v>
                </c:pt>
                <c:pt idx="206">
                  <c:v>3.41</c:v>
                </c:pt>
                <c:pt idx="207">
                  <c:v>3</c:v>
                </c:pt>
                <c:pt idx="208">
                  <c:v>2.0299999999999998</c:v>
                </c:pt>
                <c:pt idx="209">
                  <c:v>2.23</c:v>
                </c:pt>
                <c:pt idx="210">
                  <c:v>2</c:v>
                </c:pt>
                <c:pt idx="211">
                  <c:v>5.16</c:v>
                </c:pt>
                <c:pt idx="212">
                  <c:v>9</c:v>
                </c:pt>
                <c:pt idx="213">
                  <c:v>2.5</c:v>
                </c:pt>
                <c:pt idx="214">
                  <c:v>6.5</c:v>
                </c:pt>
                <c:pt idx="215">
                  <c:v>1.1000000000000001</c:v>
                </c:pt>
                <c:pt idx="216">
                  <c:v>3</c:v>
                </c:pt>
                <c:pt idx="217">
                  <c:v>1.5</c:v>
                </c:pt>
                <c:pt idx="218">
                  <c:v>1.44</c:v>
                </c:pt>
                <c:pt idx="219">
                  <c:v>3.09</c:v>
                </c:pt>
                <c:pt idx="220">
                  <c:v>2.2000000000000002</c:v>
                </c:pt>
                <c:pt idx="221">
                  <c:v>3.48</c:v>
                </c:pt>
                <c:pt idx="222">
                  <c:v>1.92</c:v>
                </c:pt>
                <c:pt idx="223">
                  <c:v>3</c:v>
                </c:pt>
                <c:pt idx="224">
                  <c:v>1.58</c:v>
                </c:pt>
                <c:pt idx="225">
                  <c:v>2.5</c:v>
                </c:pt>
                <c:pt idx="226">
                  <c:v>2</c:v>
                </c:pt>
                <c:pt idx="227">
                  <c:v>3</c:v>
                </c:pt>
                <c:pt idx="228">
                  <c:v>2.72</c:v>
                </c:pt>
                <c:pt idx="229">
                  <c:v>2.88</c:v>
                </c:pt>
                <c:pt idx="230">
                  <c:v>2</c:v>
                </c:pt>
                <c:pt idx="231">
                  <c:v>3</c:v>
                </c:pt>
                <c:pt idx="232">
                  <c:v>3.39</c:v>
                </c:pt>
                <c:pt idx="233">
                  <c:v>1.47</c:v>
                </c:pt>
                <c:pt idx="234">
                  <c:v>3</c:v>
                </c:pt>
                <c:pt idx="235">
                  <c:v>1.25</c:v>
                </c:pt>
                <c:pt idx="236">
                  <c:v>1</c:v>
                </c:pt>
                <c:pt idx="237">
                  <c:v>1.17</c:v>
                </c:pt>
                <c:pt idx="238">
                  <c:v>4.67</c:v>
                </c:pt>
                <c:pt idx="239">
                  <c:v>5.92</c:v>
                </c:pt>
                <c:pt idx="240">
                  <c:v>2</c:v>
                </c:pt>
                <c:pt idx="241">
                  <c:v>2</c:v>
                </c:pt>
                <c:pt idx="242">
                  <c:v>1.75</c:v>
                </c:pt>
                <c:pt idx="243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74304"/>
        <c:axId val="162280576"/>
      </c:scatterChart>
      <c:valAx>
        <c:axId val="162274304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total bill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80576"/>
        <c:crosses val="autoZero"/>
        <c:crossBetween val="midCat"/>
      </c:valAx>
      <c:valAx>
        <c:axId val="16228057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Tip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74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Histogram - Total bill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754699581471235"/>
          <c:y val="0.22957062007874016"/>
          <c:w val="0.60570635596226152"/>
          <c:h val="0.63737614829396327"/>
        </c:manualLayout>
      </c:layout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trendline>
            <c:spPr>
              <a:ln>
                <a:solidFill>
                  <a:schemeClr val="accent4">
                    <a:lumMod val="75000"/>
                  </a:schemeClr>
                </a:solidFill>
              </a:ln>
            </c:spPr>
            <c:trendlineType val="linear"/>
            <c:dispRSqr val="0"/>
            <c:dispEq val="0"/>
          </c:trendline>
          <c:cat>
            <c:strRef>
              <c:f>'1_tips_data_encoded'!$Z$32:$Z$39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More</c:v>
                </c:pt>
              </c:strCache>
            </c:strRef>
          </c:cat>
          <c:val>
            <c:numRef>
              <c:f>'1_tips_data_encoded'!$AA$32:$AA$39</c:f>
              <c:numCache>
                <c:formatCode>General</c:formatCode>
                <c:ptCount val="8"/>
                <c:pt idx="0">
                  <c:v>17</c:v>
                </c:pt>
                <c:pt idx="1">
                  <c:v>130</c:v>
                </c:pt>
                <c:pt idx="2">
                  <c:v>65</c:v>
                </c:pt>
                <c:pt idx="3">
                  <c:v>22</c:v>
                </c:pt>
                <c:pt idx="4">
                  <c:v>9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293632"/>
        <c:axId val="162324480"/>
      </c:barChart>
      <c:catAx>
        <c:axId val="162293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Total bill</a:t>
                </a:r>
              </a:p>
            </c:rich>
          </c:tx>
          <c:overlay val="0"/>
        </c:title>
        <c:majorTickMark val="out"/>
        <c:minorTickMark val="none"/>
        <c:tickLblPos val="nextTo"/>
        <c:crossAx val="162324480"/>
        <c:crosses val="autoZero"/>
        <c:auto val="1"/>
        <c:lblAlgn val="ctr"/>
        <c:lblOffset val="100"/>
        <c:noMultiLvlLbl val="0"/>
      </c:catAx>
      <c:valAx>
        <c:axId val="1623244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9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Resturant</a:t>
            </a:r>
            <a:r>
              <a:rPr lang="en-CA" baseline="0"/>
              <a:t> Tip - Actual vs Predicted</a:t>
            </a:r>
            <a:endParaRPr lang="en-CA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tips_data_encoded!$M$3</c:f>
              <c:strCache>
                <c:ptCount val="1"/>
                <c:pt idx="0">
                  <c:v>tip</c:v>
                </c:pt>
              </c:strCache>
            </c:strRef>
          </c:tx>
          <c:marker>
            <c:symbol val="none"/>
          </c:marker>
          <c:val>
            <c:numRef>
              <c:f>tips_data_encoded!$M$4:$M$247</c:f>
              <c:numCache>
                <c:formatCode>General</c:formatCode>
                <c:ptCount val="244"/>
                <c:pt idx="0">
                  <c:v>1.01</c:v>
                </c:pt>
                <c:pt idx="1">
                  <c:v>1.66</c:v>
                </c:pt>
                <c:pt idx="2">
                  <c:v>3.5</c:v>
                </c:pt>
                <c:pt idx="3">
                  <c:v>3.31</c:v>
                </c:pt>
                <c:pt idx="4">
                  <c:v>3.61</c:v>
                </c:pt>
                <c:pt idx="5">
                  <c:v>4.71</c:v>
                </c:pt>
                <c:pt idx="6">
                  <c:v>2</c:v>
                </c:pt>
                <c:pt idx="7">
                  <c:v>3.12</c:v>
                </c:pt>
                <c:pt idx="8">
                  <c:v>1.96</c:v>
                </c:pt>
                <c:pt idx="9">
                  <c:v>3.23</c:v>
                </c:pt>
                <c:pt idx="10">
                  <c:v>1.71</c:v>
                </c:pt>
                <c:pt idx="11">
                  <c:v>5</c:v>
                </c:pt>
                <c:pt idx="12">
                  <c:v>1.57</c:v>
                </c:pt>
                <c:pt idx="13">
                  <c:v>3</c:v>
                </c:pt>
                <c:pt idx="14">
                  <c:v>3.02</c:v>
                </c:pt>
                <c:pt idx="15">
                  <c:v>3.92</c:v>
                </c:pt>
                <c:pt idx="16">
                  <c:v>1.67</c:v>
                </c:pt>
                <c:pt idx="17">
                  <c:v>3.71</c:v>
                </c:pt>
                <c:pt idx="18">
                  <c:v>3.5</c:v>
                </c:pt>
                <c:pt idx="19">
                  <c:v>3.35</c:v>
                </c:pt>
                <c:pt idx="20">
                  <c:v>4.08</c:v>
                </c:pt>
                <c:pt idx="21">
                  <c:v>2.75</c:v>
                </c:pt>
                <c:pt idx="22">
                  <c:v>2.23</c:v>
                </c:pt>
                <c:pt idx="23">
                  <c:v>7.58</c:v>
                </c:pt>
                <c:pt idx="24">
                  <c:v>3.18</c:v>
                </c:pt>
                <c:pt idx="25">
                  <c:v>2.34</c:v>
                </c:pt>
                <c:pt idx="26">
                  <c:v>2</c:v>
                </c:pt>
                <c:pt idx="27">
                  <c:v>2</c:v>
                </c:pt>
                <c:pt idx="28">
                  <c:v>4.3</c:v>
                </c:pt>
                <c:pt idx="29">
                  <c:v>3</c:v>
                </c:pt>
                <c:pt idx="30">
                  <c:v>1.45</c:v>
                </c:pt>
                <c:pt idx="31">
                  <c:v>2.5</c:v>
                </c:pt>
                <c:pt idx="32">
                  <c:v>3</c:v>
                </c:pt>
                <c:pt idx="33">
                  <c:v>2.4500000000000002</c:v>
                </c:pt>
                <c:pt idx="34">
                  <c:v>3.27</c:v>
                </c:pt>
                <c:pt idx="35">
                  <c:v>3.6</c:v>
                </c:pt>
                <c:pt idx="36">
                  <c:v>2</c:v>
                </c:pt>
                <c:pt idx="37">
                  <c:v>3.07</c:v>
                </c:pt>
                <c:pt idx="38">
                  <c:v>2.31</c:v>
                </c:pt>
                <c:pt idx="39">
                  <c:v>5</c:v>
                </c:pt>
                <c:pt idx="40">
                  <c:v>2.2400000000000002</c:v>
                </c:pt>
                <c:pt idx="41">
                  <c:v>2.54</c:v>
                </c:pt>
                <c:pt idx="42">
                  <c:v>3.06</c:v>
                </c:pt>
                <c:pt idx="43">
                  <c:v>1.32</c:v>
                </c:pt>
                <c:pt idx="44">
                  <c:v>5.6</c:v>
                </c:pt>
                <c:pt idx="45">
                  <c:v>3</c:v>
                </c:pt>
                <c:pt idx="46">
                  <c:v>5</c:v>
                </c:pt>
                <c:pt idx="47">
                  <c:v>6</c:v>
                </c:pt>
                <c:pt idx="48">
                  <c:v>2.0499999999999998</c:v>
                </c:pt>
                <c:pt idx="49">
                  <c:v>3</c:v>
                </c:pt>
                <c:pt idx="50">
                  <c:v>2.5</c:v>
                </c:pt>
                <c:pt idx="51">
                  <c:v>2.6</c:v>
                </c:pt>
                <c:pt idx="52">
                  <c:v>5.2</c:v>
                </c:pt>
                <c:pt idx="53">
                  <c:v>1.56</c:v>
                </c:pt>
                <c:pt idx="54">
                  <c:v>4.34</c:v>
                </c:pt>
                <c:pt idx="55">
                  <c:v>3.51</c:v>
                </c:pt>
                <c:pt idx="56">
                  <c:v>3</c:v>
                </c:pt>
                <c:pt idx="57">
                  <c:v>1.5</c:v>
                </c:pt>
                <c:pt idx="58">
                  <c:v>1.76</c:v>
                </c:pt>
                <c:pt idx="59">
                  <c:v>6.73</c:v>
                </c:pt>
                <c:pt idx="60">
                  <c:v>3.21</c:v>
                </c:pt>
                <c:pt idx="61">
                  <c:v>2</c:v>
                </c:pt>
                <c:pt idx="62">
                  <c:v>1.98</c:v>
                </c:pt>
                <c:pt idx="63">
                  <c:v>3.76</c:v>
                </c:pt>
                <c:pt idx="64">
                  <c:v>2.64</c:v>
                </c:pt>
                <c:pt idx="65">
                  <c:v>3.15</c:v>
                </c:pt>
                <c:pt idx="66">
                  <c:v>2.4700000000000002</c:v>
                </c:pt>
                <c:pt idx="67">
                  <c:v>1</c:v>
                </c:pt>
                <c:pt idx="68">
                  <c:v>2.0099999999999998</c:v>
                </c:pt>
                <c:pt idx="69">
                  <c:v>2.09</c:v>
                </c:pt>
                <c:pt idx="70">
                  <c:v>1.97</c:v>
                </c:pt>
                <c:pt idx="71">
                  <c:v>3</c:v>
                </c:pt>
                <c:pt idx="72">
                  <c:v>3.14</c:v>
                </c:pt>
                <c:pt idx="73">
                  <c:v>5</c:v>
                </c:pt>
                <c:pt idx="74">
                  <c:v>2.2000000000000002</c:v>
                </c:pt>
                <c:pt idx="75">
                  <c:v>1.25</c:v>
                </c:pt>
                <c:pt idx="76">
                  <c:v>3.08</c:v>
                </c:pt>
                <c:pt idx="77">
                  <c:v>4</c:v>
                </c:pt>
                <c:pt idx="78">
                  <c:v>3</c:v>
                </c:pt>
                <c:pt idx="79">
                  <c:v>2.71</c:v>
                </c:pt>
                <c:pt idx="80">
                  <c:v>3</c:v>
                </c:pt>
                <c:pt idx="81">
                  <c:v>3.4</c:v>
                </c:pt>
                <c:pt idx="82">
                  <c:v>1.83</c:v>
                </c:pt>
                <c:pt idx="83">
                  <c:v>5</c:v>
                </c:pt>
                <c:pt idx="84">
                  <c:v>2.0299999999999998</c:v>
                </c:pt>
                <c:pt idx="85">
                  <c:v>5.17</c:v>
                </c:pt>
                <c:pt idx="86">
                  <c:v>2</c:v>
                </c:pt>
                <c:pt idx="87">
                  <c:v>4</c:v>
                </c:pt>
                <c:pt idx="88">
                  <c:v>5.85</c:v>
                </c:pt>
                <c:pt idx="89">
                  <c:v>3</c:v>
                </c:pt>
                <c:pt idx="90">
                  <c:v>3</c:v>
                </c:pt>
                <c:pt idx="91">
                  <c:v>3.5</c:v>
                </c:pt>
                <c:pt idx="92">
                  <c:v>1</c:v>
                </c:pt>
                <c:pt idx="93">
                  <c:v>4.3</c:v>
                </c:pt>
                <c:pt idx="94">
                  <c:v>3.25</c:v>
                </c:pt>
                <c:pt idx="95">
                  <c:v>4.7300000000000004</c:v>
                </c:pt>
                <c:pt idx="96">
                  <c:v>4</c:v>
                </c:pt>
                <c:pt idx="97">
                  <c:v>1.5</c:v>
                </c:pt>
                <c:pt idx="98">
                  <c:v>3</c:v>
                </c:pt>
                <c:pt idx="99">
                  <c:v>1.5</c:v>
                </c:pt>
                <c:pt idx="100">
                  <c:v>2.5</c:v>
                </c:pt>
                <c:pt idx="101">
                  <c:v>3</c:v>
                </c:pt>
                <c:pt idx="102">
                  <c:v>2.5</c:v>
                </c:pt>
                <c:pt idx="103">
                  <c:v>3.48</c:v>
                </c:pt>
                <c:pt idx="104">
                  <c:v>4.08</c:v>
                </c:pt>
                <c:pt idx="105">
                  <c:v>1.64</c:v>
                </c:pt>
                <c:pt idx="106">
                  <c:v>4.0599999999999996</c:v>
                </c:pt>
                <c:pt idx="107">
                  <c:v>4.29</c:v>
                </c:pt>
                <c:pt idx="108">
                  <c:v>3.76</c:v>
                </c:pt>
                <c:pt idx="109">
                  <c:v>4</c:v>
                </c:pt>
                <c:pt idx="110">
                  <c:v>3</c:v>
                </c:pt>
                <c:pt idx="111">
                  <c:v>1</c:v>
                </c:pt>
                <c:pt idx="112">
                  <c:v>4</c:v>
                </c:pt>
                <c:pt idx="113">
                  <c:v>2.5499999999999998</c:v>
                </c:pt>
                <c:pt idx="114">
                  <c:v>4</c:v>
                </c:pt>
                <c:pt idx="115">
                  <c:v>3.5</c:v>
                </c:pt>
                <c:pt idx="116">
                  <c:v>5.07</c:v>
                </c:pt>
                <c:pt idx="117">
                  <c:v>1.5</c:v>
                </c:pt>
                <c:pt idx="118">
                  <c:v>1.8</c:v>
                </c:pt>
                <c:pt idx="119">
                  <c:v>2.92</c:v>
                </c:pt>
                <c:pt idx="120">
                  <c:v>2.31</c:v>
                </c:pt>
                <c:pt idx="121">
                  <c:v>1.68</c:v>
                </c:pt>
                <c:pt idx="122">
                  <c:v>2.5</c:v>
                </c:pt>
                <c:pt idx="123">
                  <c:v>2</c:v>
                </c:pt>
                <c:pt idx="124">
                  <c:v>2.52</c:v>
                </c:pt>
                <c:pt idx="125">
                  <c:v>4.2</c:v>
                </c:pt>
                <c:pt idx="126">
                  <c:v>1.48</c:v>
                </c:pt>
                <c:pt idx="127">
                  <c:v>2</c:v>
                </c:pt>
                <c:pt idx="128">
                  <c:v>2</c:v>
                </c:pt>
                <c:pt idx="129">
                  <c:v>2.1800000000000002</c:v>
                </c:pt>
                <c:pt idx="130">
                  <c:v>1.5</c:v>
                </c:pt>
                <c:pt idx="131">
                  <c:v>2.83</c:v>
                </c:pt>
                <c:pt idx="132">
                  <c:v>1.5</c:v>
                </c:pt>
                <c:pt idx="133">
                  <c:v>2</c:v>
                </c:pt>
                <c:pt idx="134">
                  <c:v>3.25</c:v>
                </c:pt>
                <c:pt idx="135">
                  <c:v>1.25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2.75</c:v>
                </c:pt>
                <c:pt idx="140">
                  <c:v>3.5</c:v>
                </c:pt>
                <c:pt idx="141">
                  <c:v>6.7</c:v>
                </c:pt>
                <c:pt idx="142">
                  <c:v>5</c:v>
                </c:pt>
                <c:pt idx="143">
                  <c:v>5</c:v>
                </c:pt>
                <c:pt idx="144">
                  <c:v>2.2999999999999998</c:v>
                </c:pt>
                <c:pt idx="145">
                  <c:v>1.5</c:v>
                </c:pt>
                <c:pt idx="146">
                  <c:v>1.36</c:v>
                </c:pt>
                <c:pt idx="147">
                  <c:v>1.63</c:v>
                </c:pt>
                <c:pt idx="148">
                  <c:v>1.73</c:v>
                </c:pt>
                <c:pt idx="149">
                  <c:v>2</c:v>
                </c:pt>
                <c:pt idx="150">
                  <c:v>2.5</c:v>
                </c:pt>
                <c:pt idx="151">
                  <c:v>2</c:v>
                </c:pt>
                <c:pt idx="152">
                  <c:v>2.74</c:v>
                </c:pt>
                <c:pt idx="153">
                  <c:v>2</c:v>
                </c:pt>
                <c:pt idx="154">
                  <c:v>2</c:v>
                </c:pt>
                <c:pt idx="155">
                  <c:v>5.14</c:v>
                </c:pt>
                <c:pt idx="156">
                  <c:v>5</c:v>
                </c:pt>
                <c:pt idx="157">
                  <c:v>3.75</c:v>
                </c:pt>
                <c:pt idx="158">
                  <c:v>2.61</c:v>
                </c:pt>
                <c:pt idx="159">
                  <c:v>2</c:v>
                </c:pt>
                <c:pt idx="160">
                  <c:v>3.5</c:v>
                </c:pt>
                <c:pt idx="161">
                  <c:v>2.5</c:v>
                </c:pt>
                <c:pt idx="162">
                  <c:v>2</c:v>
                </c:pt>
                <c:pt idx="163">
                  <c:v>2</c:v>
                </c:pt>
                <c:pt idx="164">
                  <c:v>3</c:v>
                </c:pt>
                <c:pt idx="165">
                  <c:v>3.48</c:v>
                </c:pt>
                <c:pt idx="166">
                  <c:v>2.2400000000000002</c:v>
                </c:pt>
                <c:pt idx="167">
                  <c:v>4.5</c:v>
                </c:pt>
                <c:pt idx="168">
                  <c:v>1.61</c:v>
                </c:pt>
                <c:pt idx="169">
                  <c:v>2</c:v>
                </c:pt>
                <c:pt idx="170">
                  <c:v>10</c:v>
                </c:pt>
                <c:pt idx="171">
                  <c:v>3.16</c:v>
                </c:pt>
                <c:pt idx="172">
                  <c:v>5.15</c:v>
                </c:pt>
                <c:pt idx="173">
                  <c:v>3.18</c:v>
                </c:pt>
                <c:pt idx="174">
                  <c:v>4</c:v>
                </c:pt>
                <c:pt idx="175">
                  <c:v>3.11</c:v>
                </c:pt>
                <c:pt idx="176">
                  <c:v>2</c:v>
                </c:pt>
                <c:pt idx="177">
                  <c:v>2</c:v>
                </c:pt>
                <c:pt idx="178">
                  <c:v>4</c:v>
                </c:pt>
                <c:pt idx="179">
                  <c:v>3.55</c:v>
                </c:pt>
                <c:pt idx="180">
                  <c:v>3.68</c:v>
                </c:pt>
                <c:pt idx="181">
                  <c:v>5.65</c:v>
                </c:pt>
                <c:pt idx="182">
                  <c:v>3.5</c:v>
                </c:pt>
                <c:pt idx="183">
                  <c:v>6.5</c:v>
                </c:pt>
                <c:pt idx="184">
                  <c:v>3</c:v>
                </c:pt>
                <c:pt idx="185">
                  <c:v>5</c:v>
                </c:pt>
                <c:pt idx="186">
                  <c:v>3.5</c:v>
                </c:pt>
                <c:pt idx="187">
                  <c:v>2</c:v>
                </c:pt>
                <c:pt idx="188">
                  <c:v>3.5</c:v>
                </c:pt>
                <c:pt idx="189">
                  <c:v>4</c:v>
                </c:pt>
                <c:pt idx="190">
                  <c:v>1.5</c:v>
                </c:pt>
                <c:pt idx="191">
                  <c:v>4.1900000000000004</c:v>
                </c:pt>
                <c:pt idx="192">
                  <c:v>2.56</c:v>
                </c:pt>
                <c:pt idx="193">
                  <c:v>2.02</c:v>
                </c:pt>
                <c:pt idx="194">
                  <c:v>4</c:v>
                </c:pt>
                <c:pt idx="195">
                  <c:v>1.44</c:v>
                </c:pt>
                <c:pt idx="196">
                  <c:v>2</c:v>
                </c:pt>
                <c:pt idx="197">
                  <c:v>5</c:v>
                </c:pt>
                <c:pt idx="198">
                  <c:v>2</c:v>
                </c:pt>
                <c:pt idx="199">
                  <c:v>2</c:v>
                </c:pt>
                <c:pt idx="200">
                  <c:v>4</c:v>
                </c:pt>
                <c:pt idx="201">
                  <c:v>2.0099999999999998</c:v>
                </c:pt>
                <c:pt idx="202">
                  <c:v>2</c:v>
                </c:pt>
                <c:pt idx="203">
                  <c:v>2.5</c:v>
                </c:pt>
                <c:pt idx="204">
                  <c:v>4</c:v>
                </c:pt>
                <c:pt idx="205">
                  <c:v>3.23</c:v>
                </c:pt>
                <c:pt idx="206">
                  <c:v>3.41</c:v>
                </c:pt>
                <c:pt idx="207">
                  <c:v>3</c:v>
                </c:pt>
                <c:pt idx="208">
                  <c:v>2.0299999999999998</c:v>
                </c:pt>
                <c:pt idx="209">
                  <c:v>2.23</c:v>
                </c:pt>
                <c:pt idx="210">
                  <c:v>2</c:v>
                </c:pt>
                <c:pt idx="211">
                  <c:v>5.16</c:v>
                </c:pt>
                <c:pt idx="212">
                  <c:v>9</c:v>
                </c:pt>
                <c:pt idx="213">
                  <c:v>2.5</c:v>
                </c:pt>
                <c:pt idx="214">
                  <c:v>6.5</c:v>
                </c:pt>
                <c:pt idx="215">
                  <c:v>1.1000000000000001</c:v>
                </c:pt>
                <c:pt idx="216">
                  <c:v>3</c:v>
                </c:pt>
                <c:pt idx="217">
                  <c:v>1.5</c:v>
                </c:pt>
                <c:pt idx="218">
                  <c:v>1.44</c:v>
                </c:pt>
                <c:pt idx="219">
                  <c:v>3.09</c:v>
                </c:pt>
                <c:pt idx="220">
                  <c:v>2.2000000000000002</c:v>
                </c:pt>
                <c:pt idx="221">
                  <c:v>3.48</c:v>
                </c:pt>
                <c:pt idx="222">
                  <c:v>1.92</c:v>
                </c:pt>
                <c:pt idx="223">
                  <c:v>3</c:v>
                </c:pt>
                <c:pt idx="224">
                  <c:v>1.58</c:v>
                </c:pt>
                <c:pt idx="225">
                  <c:v>2.5</c:v>
                </c:pt>
                <c:pt idx="226">
                  <c:v>2</c:v>
                </c:pt>
                <c:pt idx="227">
                  <c:v>3</c:v>
                </c:pt>
                <c:pt idx="228">
                  <c:v>2.72</c:v>
                </c:pt>
                <c:pt idx="229">
                  <c:v>2.88</c:v>
                </c:pt>
                <c:pt idx="230">
                  <c:v>2</c:v>
                </c:pt>
                <c:pt idx="231">
                  <c:v>3</c:v>
                </c:pt>
                <c:pt idx="232">
                  <c:v>3.39</c:v>
                </c:pt>
                <c:pt idx="233">
                  <c:v>1.47</c:v>
                </c:pt>
                <c:pt idx="234">
                  <c:v>3</c:v>
                </c:pt>
                <c:pt idx="235">
                  <c:v>1.25</c:v>
                </c:pt>
                <c:pt idx="236">
                  <c:v>1</c:v>
                </c:pt>
                <c:pt idx="237">
                  <c:v>1.17</c:v>
                </c:pt>
                <c:pt idx="238">
                  <c:v>4.67</c:v>
                </c:pt>
                <c:pt idx="239">
                  <c:v>5.92</c:v>
                </c:pt>
                <c:pt idx="240">
                  <c:v>2</c:v>
                </c:pt>
                <c:pt idx="241">
                  <c:v>2</c:v>
                </c:pt>
                <c:pt idx="242">
                  <c:v>1.75</c:v>
                </c:pt>
                <c:pt idx="243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tips_data_encoded!$N$3</c:f>
              <c:strCache>
                <c:ptCount val="1"/>
                <c:pt idx="0">
                  <c:v>tip_predicted</c:v>
                </c:pt>
              </c:strCache>
            </c:strRef>
          </c:tx>
          <c:marker>
            <c:symbol val="none"/>
          </c:marker>
          <c:val>
            <c:numRef>
              <c:f>tips_data_encoded!$N$4:$N$247</c:f>
              <c:numCache>
                <c:formatCode>General</c:formatCode>
                <c:ptCount val="244"/>
                <c:pt idx="0">
                  <c:v>2.735654860451147</c:v>
                </c:pt>
                <c:pt idx="1">
                  <c:v>2.2508673330493747</c:v>
                </c:pt>
                <c:pt idx="2">
                  <c:v>3.2590436869492239</c:v>
                </c:pt>
                <c:pt idx="3">
                  <c:v>3.3353319901856482</c:v>
                </c:pt>
                <c:pt idx="4">
                  <c:v>3.8057401114725851</c:v>
                </c:pt>
                <c:pt idx="5">
                  <c:v>3.839440075334537</c:v>
                </c:pt>
                <c:pt idx="6">
                  <c:v>1.9265307308935442</c:v>
                </c:pt>
                <c:pt idx="7">
                  <c:v>3.9896744148566325</c:v>
                </c:pt>
                <c:pt idx="8">
                  <c:v>2.5189642584429399</c:v>
                </c:pt>
                <c:pt idx="9">
                  <c:v>2.4943976368858678</c:v>
                </c:pt>
                <c:pt idx="10">
                  <c:v>2.0682612398766533</c:v>
                </c:pt>
                <c:pt idx="11">
                  <c:v>4.8139164653724338</c:v>
                </c:pt>
                <c:pt idx="12">
                  <c:v>2.554869320718661</c:v>
                </c:pt>
                <c:pt idx="13">
                  <c:v>3.1912592142517853</c:v>
                </c:pt>
                <c:pt idx="14">
                  <c:v>2.5315629275154707</c:v>
                </c:pt>
                <c:pt idx="15">
                  <c:v>3.1369092776092948</c:v>
                </c:pt>
                <c:pt idx="16">
                  <c:v>2.2823634033196525</c:v>
                </c:pt>
                <c:pt idx="17">
                  <c:v>2.8130650186823738</c:v>
                </c:pt>
                <c:pt idx="18">
                  <c:v>2.9097571230848818</c:v>
                </c:pt>
                <c:pt idx="19">
                  <c:v>3.1290506481833331</c:v>
                </c:pt>
                <c:pt idx="20">
                  <c:v>2.6951091190805654</c:v>
                </c:pt>
                <c:pt idx="21">
                  <c:v>2.9514842636040433</c:v>
                </c:pt>
                <c:pt idx="22">
                  <c:v>2.524402996534941</c:v>
                </c:pt>
                <c:pt idx="23">
                  <c:v>5.078563753345481</c:v>
                </c:pt>
                <c:pt idx="24">
                  <c:v>2.87463443045917</c:v>
                </c:pt>
                <c:pt idx="25">
                  <c:v>3.0366995539288233</c:v>
                </c:pt>
                <c:pt idx="26">
                  <c:v>2.2651932418318008</c:v>
                </c:pt>
                <c:pt idx="27">
                  <c:v>2.2009420777594584</c:v>
                </c:pt>
                <c:pt idx="28">
                  <c:v>3.052270001718</c:v>
                </c:pt>
                <c:pt idx="29">
                  <c:v>2.8910125797712496</c:v>
                </c:pt>
                <c:pt idx="30">
                  <c:v>1.904252878954817</c:v>
                </c:pt>
                <c:pt idx="31">
                  <c:v>3.0877225371627421</c:v>
                </c:pt>
                <c:pt idx="32">
                  <c:v>2.4573172222829363</c:v>
                </c:pt>
                <c:pt idx="33">
                  <c:v>3.3412630715065581</c:v>
                </c:pt>
                <c:pt idx="34">
                  <c:v>2.6818809382421418</c:v>
                </c:pt>
                <c:pt idx="35">
                  <c:v>3.4512513386049339</c:v>
                </c:pt>
                <c:pt idx="36">
                  <c:v>2.7189770421922042</c:v>
                </c:pt>
                <c:pt idx="37">
                  <c:v>2.8099999262353883</c:v>
                </c:pt>
                <c:pt idx="38">
                  <c:v>2.9438561164454038</c:v>
                </c:pt>
                <c:pt idx="39">
                  <c:v>4.1325026517837449</c:v>
                </c:pt>
                <c:pt idx="40">
                  <c:v>2.6934655505752447</c:v>
                </c:pt>
                <c:pt idx="41">
                  <c:v>2.7476228129356892</c:v>
                </c:pt>
                <c:pt idx="42">
                  <c:v>2.4150285518553267</c:v>
                </c:pt>
                <c:pt idx="43">
                  <c:v>2.0125139063432971</c:v>
                </c:pt>
                <c:pt idx="44">
                  <c:v>4.3222686759369946</c:v>
                </c:pt>
                <c:pt idx="45">
                  <c:v>2.826047027906343</c:v>
                </c:pt>
                <c:pt idx="46">
                  <c:v>3.1983258315019762</c:v>
                </c:pt>
                <c:pt idx="47">
                  <c:v>4.511242687914474</c:v>
                </c:pt>
                <c:pt idx="48">
                  <c:v>3.9714757121043185</c:v>
                </c:pt>
                <c:pt idx="49">
                  <c:v>2.8024252764091582</c:v>
                </c:pt>
                <c:pt idx="50">
                  <c:v>2.2827467434710913</c:v>
                </c:pt>
                <c:pt idx="51">
                  <c:v>2.1025919203265939</c:v>
                </c:pt>
                <c:pt idx="52">
                  <c:v>4.771397312677502</c:v>
                </c:pt>
                <c:pt idx="53">
                  <c:v>2.0370805279003692</c:v>
                </c:pt>
                <c:pt idx="54">
                  <c:v>3.8649515669514969</c:v>
                </c:pt>
                <c:pt idx="55">
                  <c:v>2.9394314350928301</c:v>
                </c:pt>
                <c:pt idx="56">
                  <c:v>4.8589287547382245</c:v>
                </c:pt>
                <c:pt idx="57">
                  <c:v>3.5297447402551279</c:v>
                </c:pt>
                <c:pt idx="58">
                  <c:v>1.9775275989126526</c:v>
                </c:pt>
                <c:pt idx="59">
                  <c:v>5.9147737563458236</c:v>
                </c:pt>
                <c:pt idx="60">
                  <c:v>2.8326350031107435</c:v>
                </c:pt>
                <c:pt idx="61">
                  <c:v>2.2203592043037128</c:v>
                </c:pt>
                <c:pt idx="62">
                  <c:v>1.9567404575951299</c:v>
                </c:pt>
                <c:pt idx="63">
                  <c:v>2.9956449966402841</c:v>
                </c:pt>
                <c:pt idx="64">
                  <c:v>2.8399204098577906</c:v>
                </c:pt>
                <c:pt idx="65">
                  <c:v>3.0751930547697515</c:v>
                </c:pt>
                <c:pt idx="66">
                  <c:v>2.5886541606072839</c:v>
                </c:pt>
                <c:pt idx="67">
                  <c:v>1.0620176975613083</c:v>
                </c:pt>
                <c:pt idx="68">
                  <c:v>2.9133741029145535</c:v>
                </c:pt>
                <c:pt idx="69">
                  <c:v>2.3337436114901999</c:v>
                </c:pt>
                <c:pt idx="70">
                  <c:v>2.1376357837470028</c:v>
                </c:pt>
                <c:pt idx="71">
                  <c:v>2.8232281070738119</c:v>
                </c:pt>
                <c:pt idx="72">
                  <c:v>3.4858555727869267</c:v>
                </c:pt>
                <c:pt idx="73">
                  <c:v>3.3365661033247189</c:v>
                </c:pt>
                <c:pt idx="74">
                  <c:v>2.4261365103066526</c:v>
                </c:pt>
                <c:pt idx="75">
                  <c:v>1.9949604047040066</c:v>
                </c:pt>
                <c:pt idx="76">
                  <c:v>2.6087007989174316</c:v>
                </c:pt>
                <c:pt idx="77">
                  <c:v>3.9512603200222882</c:v>
                </c:pt>
                <c:pt idx="78">
                  <c:v>3.1797540079252666</c:v>
                </c:pt>
                <c:pt idx="79">
                  <c:v>2.6629100851668621</c:v>
                </c:pt>
                <c:pt idx="80">
                  <c:v>2.7796488278795177</c:v>
                </c:pt>
                <c:pt idx="81">
                  <c:v>2.6033832713939562</c:v>
                </c:pt>
                <c:pt idx="82">
                  <c:v>1.8371628395048201</c:v>
                </c:pt>
                <c:pt idx="83">
                  <c:v>4.0306567871704271</c:v>
                </c:pt>
                <c:pt idx="84">
                  <c:v>2.5391321073216133</c:v>
                </c:pt>
                <c:pt idx="85">
                  <c:v>4.704637116046535</c:v>
                </c:pt>
                <c:pt idx="86">
                  <c:v>2.2603954396548325</c:v>
                </c:pt>
                <c:pt idx="87">
                  <c:v>2.7564522210957145</c:v>
                </c:pt>
                <c:pt idx="88">
                  <c:v>3.3640036696033082</c:v>
                </c:pt>
                <c:pt idx="89">
                  <c:v>3.0285747983432834</c:v>
                </c:pt>
                <c:pt idx="90">
                  <c:v>3.7742405914847081</c:v>
                </c:pt>
                <c:pt idx="91">
                  <c:v>3.2483731128408104</c:v>
                </c:pt>
                <c:pt idx="92">
                  <c:v>1.6126932527563458</c:v>
                </c:pt>
                <c:pt idx="93">
                  <c:v>2.6114209060573206</c:v>
                </c:pt>
                <c:pt idx="94">
                  <c:v>3.3053806747280485</c:v>
                </c:pt>
                <c:pt idx="95">
                  <c:v>5.1844790640656075</c:v>
                </c:pt>
                <c:pt idx="96">
                  <c:v>3.6145575513637382</c:v>
                </c:pt>
                <c:pt idx="97">
                  <c:v>2.173630710035463</c:v>
                </c:pt>
                <c:pt idx="98">
                  <c:v>3.0221240238143428</c:v>
                </c:pt>
                <c:pt idx="99">
                  <c:v>2.3006684427737549</c:v>
                </c:pt>
                <c:pt idx="100">
                  <c:v>2.1418204862932861</c:v>
                </c:pt>
                <c:pt idx="101">
                  <c:v>2.522603120427906</c:v>
                </c:pt>
                <c:pt idx="102">
                  <c:v>5.3097009599840508</c:v>
                </c:pt>
                <c:pt idx="103">
                  <c:v>3.0663332661969243</c:v>
                </c:pt>
                <c:pt idx="104">
                  <c:v>3.0110110773769492</c:v>
                </c:pt>
                <c:pt idx="105">
                  <c:v>2.3668140635862587</c:v>
                </c:pt>
                <c:pt idx="106">
                  <c:v>2.8515324043084913</c:v>
                </c:pt>
                <c:pt idx="107">
                  <c:v>3.2975110725753414</c:v>
                </c:pt>
                <c:pt idx="108">
                  <c:v>2.7253449609969618</c:v>
                </c:pt>
                <c:pt idx="109">
                  <c:v>2.300043647628248</c:v>
                </c:pt>
                <c:pt idx="110">
                  <c:v>2.3247200556047067</c:v>
                </c:pt>
                <c:pt idx="111">
                  <c:v>1.5433817027573724</c:v>
                </c:pt>
                <c:pt idx="112">
                  <c:v>4.870992009117117</c:v>
                </c:pt>
                <c:pt idx="113">
                  <c:v>3.3608434818026076</c:v>
                </c:pt>
                <c:pt idx="114">
                  <c:v>3.735573555426464</c:v>
                </c:pt>
                <c:pt idx="115">
                  <c:v>2.7658907023675439</c:v>
                </c:pt>
                <c:pt idx="116">
                  <c:v>4.2778597831222882</c:v>
                </c:pt>
                <c:pt idx="117">
                  <c:v>2.0679573057317984</c:v>
                </c:pt>
                <c:pt idx="118">
                  <c:v>2.2361441763917544</c:v>
                </c:pt>
                <c:pt idx="119">
                  <c:v>3.688901801667587</c:v>
                </c:pt>
                <c:pt idx="120">
                  <c:v>2.1337828516299218</c:v>
                </c:pt>
                <c:pt idx="121">
                  <c:v>2.3296863123206064</c:v>
                </c:pt>
                <c:pt idx="122">
                  <c:v>2.376614457020982</c:v>
                </c:pt>
                <c:pt idx="123">
                  <c:v>2.5362974971419514</c:v>
                </c:pt>
                <c:pt idx="124">
                  <c:v>2.2408685266911914</c:v>
                </c:pt>
                <c:pt idx="125">
                  <c:v>4.581351481430195</c:v>
                </c:pt>
                <c:pt idx="126">
                  <c:v>1.834259042645618</c:v>
                </c:pt>
                <c:pt idx="127">
                  <c:v>2.4336220189082196</c:v>
                </c:pt>
                <c:pt idx="128">
                  <c:v>2.1369328201035782</c:v>
                </c:pt>
                <c:pt idx="129">
                  <c:v>3.3614152310381002</c:v>
                </c:pt>
                <c:pt idx="130">
                  <c:v>2.8320418258867055</c:v>
                </c:pt>
                <c:pt idx="131">
                  <c:v>2.9769223033434709</c:v>
                </c:pt>
                <c:pt idx="132">
                  <c:v>2.1170905488459431</c:v>
                </c:pt>
                <c:pt idx="133">
                  <c:v>2.2200813853736685</c:v>
                </c:pt>
                <c:pt idx="134">
                  <c:v>2.787003421306105</c:v>
                </c:pt>
                <c:pt idx="135">
                  <c:v>1.8657551129158962</c:v>
                </c:pt>
                <c:pt idx="136">
                  <c:v>2.0377214638154015</c:v>
                </c:pt>
                <c:pt idx="137">
                  <c:v>2.3986618266923863</c:v>
                </c:pt>
                <c:pt idx="138">
                  <c:v>2.4546135272782545</c:v>
                </c:pt>
                <c:pt idx="139">
                  <c:v>2.3051196907635338</c:v>
                </c:pt>
                <c:pt idx="140">
                  <c:v>2.7123586865750005</c:v>
                </c:pt>
                <c:pt idx="141">
                  <c:v>4.9741020680493566</c:v>
                </c:pt>
                <c:pt idx="142">
                  <c:v>5.4491255365582614</c:v>
                </c:pt>
                <c:pt idx="143">
                  <c:v>4.321512214961162</c:v>
                </c:pt>
                <c:pt idx="144">
                  <c:v>2.614092200346712</c:v>
                </c:pt>
                <c:pt idx="145">
                  <c:v>1.8506371919576978</c:v>
                </c:pt>
                <c:pt idx="146">
                  <c:v>2.9989004863353355</c:v>
                </c:pt>
                <c:pt idx="147">
                  <c:v>2.1832314530380605</c:v>
                </c:pt>
                <c:pt idx="148">
                  <c:v>1.9533126701914294</c:v>
                </c:pt>
                <c:pt idx="149">
                  <c:v>1.7388271665969912</c:v>
                </c:pt>
                <c:pt idx="150">
                  <c:v>2.4273118626338626</c:v>
                </c:pt>
                <c:pt idx="151">
                  <c:v>2.338494077004448</c:v>
                </c:pt>
                <c:pt idx="152">
                  <c:v>2.9047174144914512</c:v>
                </c:pt>
                <c:pt idx="153">
                  <c:v>3.7695196909028703</c:v>
                </c:pt>
                <c:pt idx="154">
                  <c:v>3.317871802276696</c:v>
                </c:pt>
                <c:pt idx="155">
                  <c:v>4.4787337657268642</c:v>
                </c:pt>
                <c:pt idx="156">
                  <c:v>6.3532867778639126</c:v>
                </c:pt>
                <c:pt idx="157">
                  <c:v>3.8444797839279685</c:v>
                </c:pt>
                <c:pt idx="158">
                  <c:v>2.3955016388916857</c:v>
                </c:pt>
                <c:pt idx="159">
                  <c:v>3.007954422633631</c:v>
                </c:pt>
                <c:pt idx="160">
                  <c:v>3.4813343226372151</c:v>
                </c:pt>
                <c:pt idx="161">
                  <c:v>2.2940851841897403</c:v>
                </c:pt>
                <c:pt idx="162">
                  <c:v>2.8379469985334405</c:v>
                </c:pt>
                <c:pt idx="163">
                  <c:v>2.4027452410767909</c:v>
                </c:pt>
                <c:pt idx="164">
                  <c:v>2.6983797834021583</c:v>
                </c:pt>
                <c:pt idx="165">
                  <c:v>3.5906930779696986</c:v>
                </c:pt>
                <c:pt idx="166">
                  <c:v>3.0594299326985293</c:v>
                </c:pt>
                <c:pt idx="167">
                  <c:v>4.4460466537822434</c:v>
                </c:pt>
                <c:pt idx="168">
                  <c:v>1.9485519853501376</c:v>
                </c:pt>
                <c:pt idx="169">
                  <c:v>1.9523314655896873</c:v>
                </c:pt>
                <c:pt idx="170">
                  <c:v>5.8923704286405787</c:v>
                </c:pt>
                <c:pt idx="171">
                  <c:v>2.4093332162811913</c:v>
                </c:pt>
                <c:pt idx="172">
                  <c:v>1.6965021616275267</c:v>
                </c:pt>
                <c:pt idx="173">
                  <c:v>4.0208825089505149</c:v>
                </c:pt>
                <c:pt idx="174">
                  <c:v>2.6007428089397622</c:v>
                </c:pt>
                <c:pt idx="175">
                  <c:v>4.1200938652386911</c:v>
                </c:pt>
                <c:pt idx="176">
                  <c:v>2.7018439053477135</c:v>
                </c:pt>
                <c:pt idx="177">
                  <c:v>2.3796432149261122</c:v>
                </c:pt>
                <c:pt idx="178">
                  <c:v>1.9509875660312299</c:v>
                </c:pt>
                <c:pt idx="179">
                  <c:v>4.2835563855992103</c:v>
                </c:pt>
                <c:pt idx="180">
                  <c:v>4.6374301312260036</c:v>
                </c:pt>
                <c:pt idx="181">
                  <c:v>3.2158532179264556</c:v>
                </c:pt>
                <c:pt idx="182">
                  <c:v>5.4724490925520053</c:v>
                </c:pt>
                <c:pt idx="183">
                  <c:v>3.5527193024752761</c:v>
                </c:pt>
                <c:pt idx="184">
                  <c:v>4.8429194610525466</c:v>
                </c:pt>
                <c:pt idx="185">
                  <c:v>3.5807918505398462</c:v>
                </c:pt>
                <c:pt idx="186">
                  <c:v>3.1946827364574935</c:v>
                </c:pt>
                <c:pt idx="187">
                  <c:v>4.4175215788866957</c:v>
                </c:pt>
                <c:pt idx="188">
                  <c:v>2.9348434699884605</c:v>
                </c:pt>
                <c:pt idx="189">
                  <c:v>3.3701132093025552</c:v>
                </c:pt>
                <c:pt idx="190">
                  <c:v>2.4939724921724866</c:v>
                </c:pt>
                <c:pt idx="191">
                  <c:v>2.8470499604255171</c:v>
                </c:pt>
                <c:pt idx="192">
                  <c:v>3.630031881778172</c:v>
                </c:pt>
                <c:pt idx="193">
                  <c:v>2.4054802841641099</c:v>
                </c:pt>
                <c:pt idx="194">
                  <c:v>2.5094159907517231</c:v>
                </c:pt>
                <c:pt idx="195">
                  <c:v>1.7435515168964282</c:v>
                </c:pt>
                <c:pt idx="196">
                  <c:v>1.9198170733819897</c:v>
                </c:pt>
                <c:pt idx="197">
                  <c:v>5.4005812054701634</c:v>
                </c:pt>
                <c:pt idx="198">
                  <c:v>2.2035934496422023</c:v>
                </c:pt>
                <c:pt idx="199">
                  <c:v>2.2193408823662932</c:v>
                </c:pt>
                <c:pt idx="200">
                  <c:v>2.8866653162612477</c:v>
                </c:pt>
                <c:pt idx="201">
                  <c:v>2.1790268280851297</c:v>
                </c:pt>
                <c:pt idx="202">
                  <c:v>2.2035934496422023</c:v>
                </c:pt>
                <c:pt idx="203">
                  <c:v>2.5248492700039158</c:v>
                </c:pt>
                <c:pt idx="204">
                  <c:v>3.2346236699142628</c:v>
                </c:pt>
                <c:pt idx="205">
                  <c:v>2.7074553631766367</c:v>
                </c:pt>
                <c:pt idx="206">
                  <c:v>3.6038951435933111</c:v>
                </c:pt>
                <c:pt idx="207">
                  <c:v>4.9269593990501157</c:v>
                </c:pt>
                <c:pt idx="208">
                  <c:v>3.2086932869459264</c:v>
                </c:pt>
                <c:pt idx="209">
                  <c:v>2.1535887883457021</c:v>
                </c:pt>
                <c:pt idx="210">
                  <c:v>3.9317650543742366</c:v>
                </c:pt>
                <c:pt idx="211">
                  <c:v>3.7137462421547034</c:v>
                </c:pt>
                <c:pt idx="212">
                  <c:v>5.9204429767051483</c:v>
                </c:pt>
                <c:pt idx="213">
                  <c:v>2.201777161399959</c:v>
                </c:pt>
                <c:pt idx="214">
                  <c:v>3.7856255533856853</c:v>
                </c:pt>
                <c:pt idx="215">
                  <c:v>2.1668169691841257</c:v>
                </c:pt>
                <c:pt idx="216">
                  <c:v>4.1032788784427634</c:v>
                </c:pt>
                <c:pt idx="217">
                  <c:v>2.0105980510087114</c:v>
                </c:pt>
                <c:pt idx="218">
                  <c:v>1.6468230779520647</c:v>
                </c:pt>
                <c:pt idx="219">
                  <c:v>4.1477569579370108</c:v>
                </c:pt>
                <c:pt idx="220">
                  <c:v>2.25404262187556</c:v>
                </c:pt>
                <c:pt idx="221">
                  <c:v>2.405537189751537</c:v>
                </c:pt>
                <c:pt idx="222">
                  <c:v>1.7397871376823635</c:v>
                </c:pt>
                <c:pt idx="223">
                  <c:v>2.909824247999353</c:v>
                </c:pt>
                <c:pt idx="224">
                  <c:v>2.3730962494213714</c:v>
                </c:pt>
                <c:pt idx="225">
                  <c:v>2.6748251568194443</c:v>
                </c:pt>
                <c:pt idx="226">
                  <c:v>2.090895459809035</c:v>
                </c:pt>
                <c:pt idx="227">
                  <c:v>3.2861452497390946</c:v>
                </c:pt>
                <c:pt idx="228">
                  <c:v>2.2566894112928146</c:v>
                </c:pt>
                <c:pt idx="229">
                  <c:v>3.0379871644003025</c:v>
                </c:pt>
                <c:pt idx="230">
                  <c:v>3.5361106708958734</c:v>
                </c:pt>
                <c:pt idx="231">
                  <c:v>2.5739867783160522</c:v>
                </c:pt>
                <c:pt idx="232">
                  <c:v>2.0988961112916202</c:v>
                </c:pt>
                <c:pt idx="233">
                  <c:v>2.0195270262610787</c:v>
                </c:pt>
                <c:pt idx="234">
                  <c:v>2.3828768546043442</c:v>
                </c:pt>
                <c:pt idx="235">
                  <c:v>1.9533861220689612</c:v>
                </c:pt>
                <c:pt idx="236">
                  <c:v>2.1060299270573379</c:v>
                </c:pt>
                <c:pt idx="237">
                  <c:v>4.0175020582095353</c:v>
                </c:pt>
                <c:pt idx="238">
                  <c:v>4.5958043394225623</c:v>
                </c:pt>
                <c:pt idx="239">
                  <c:v>3.9208517583689688</c:v>
                </c:pt>
                <c:pt idx="240">
                  <c:v>3.5160914147033235</c:v>
                </c:pt>
                <c:pt idx="241">
                  <c:v>3.0575140773639435</c:v>
                </c:pt>
                <c:pt idx="242">
                  <c:v>2.6856604184816915</c:v>
                </c:pt>
                <c:pt idx="243">
                  <c:v>2.768008063358689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547136"/>
        <c:axId val="197548672"/>
      </c:lineChart>
      <c:catAx>
        <c:axId val="197547136"/>
        <c:scaling>
          <c:orientation val="minMax"/>
        </c:scaling>
        <c:delete val="0"/>
        <c:axPos val="b"/>
        <c:majorTickMark val="out"/>
        <c:minorTickMark val="none"/>
        <c:tickLblPos val="nextTo"/>
        <c:crossAx val="197548672"/>
        <c:crosses val="autoZero"/>
        <c:auto val="1"/>
        <c:lblAlgn val="ctr"/>
        <c:lblOffset val="100"/>
        <c:noMultiLvlLbl val="0"/>
      </c:catAx>
      <c:valAx>
        <c:axId val="19754867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CA"/>
                  <a:t>$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547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DE"/>
    <w:rsid w:val="002C47DE"/>
    <w:rsid w:val="004371A8"/>
    <w:rsid w:val="006C1C07"/>
    <w:rsid w:val="00E3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DC9C0C8E164FE08B1DA6D2C513A8DD">
    <w:name w:val="4FDC9C0C8E164FE08B1DA6D2C513A8DD"/>
    <w:rsid w:val="002C47DE"/>
  </w:style>
  <w:style w:type="paragraph" w:customStyle="1" w:styleId="C0020F498E4E4A9CBFF370C99324414F">
    <w:name w:val="C0020F498E4E4A9CBFF370C99324414F"/>
    <w:rsid w:val="002C47DE"/>
  </w:style>
  <w:style w:type="paragraph" w:customStyle="1" w:styleId="52245B8660CF4D969ED5FFF3599025CC">
    <w:name w:val="52245B8660CF4D969ED5FFF3599025CC"/>
    <w:rsid w:val="002C47DE"/>
  </w:style>
  <w:style w:type="paragraph" w:customStyle="1" w:styleId="9570B9A54F964003BE0A812833B93FAD">
    <w:name w:val="9570B9A54F964003BE0A812833B93FAD"/>
    <w:rsid w:val="002C47DE"/>
  </w:style>
  <w:style w:type="paragraph" w:customStyle="1" w:styleId="5BBC420DE891405E840324AF1527AE4C">
    <w:name w:val="5BBC420DE891405E840324AF1527AE4C"/>
    <w:rsid w:val="002C47DE"/>
  </w:style>
  <w:style w:type="paragraph" w:customStyle="1" w:styleId="D1850A69EF2448F09D14199CE02E41B7">
    <w:name w:val="D1850A69EF2448F09D14199CE02E41B7"/>
    <w:rsid w:val="002C47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DC9C0C8E164FE08B1DA6D2C513A8DD">
    <w:name w:val="4FDC9C0C8E164FE08B1DA6D2C513A8DD"/>
    <w:rsid w:val="002C47DE"/>
  </w:style>
  <w:style w:type="paragraph" w:customStyle="1" w:styleId="C0020F498E4E4A9CBFF370C99324414F">
    <w:name w:val="C0020F498E4E4A9CBFF370C99324414F"/>
    <w:rsid w:val="002C47DE"/>
  </w:style>
  <w:style w:type="paragraph" w:customStyle="1" w:styleId="52245B8660CF4D969ED5FFF3599025CC">
    <w:name w:val="52245B8660CF4D969ED5FFF3599025CC"/>
    <w:rsid w:val="002C47DE"/>
  </w:style>
  <w:style w:type="paragraph" w:customStyle="1" w:styleId="9570B9A54F964003BE0A812833B93FAD">
    <w:name w:val="9570B9A54F964003BE0A812833B93FAD"/>
    <w:rsid w:val="002C47DE"/>
  </w:style>
  <w:style w:type="paragraph" w:customStyle="1" w:styleId="5BBC420DE891405E840324AF1527AE4C">
    <w:name w:val="5BBC420DE891405E840324AF1527AE4C"/>
    <w:rsid w:val="002C47DE"/>
  </w:style>
  <w:style w:type="paragraph" w:customStyle="1" w:styleId="D1850A69EF2448F09D14199CE02E41B7">
    <w:name w:val="D1850A69EF2448F09D14199CE02E41B7"/>
    <w:rsid w:val="002C4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1E201F-B8E3-46C2-8AEA-E67E3C73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Simplilearn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Restaurant tips</dc:title>
  <dc:subject>Regression model using Excel</dc:subject>
  <dc:creator>Analyst – Manohari Wijesooriya</dc:creator>
  <cp:lastModifiedBy>user</cp:lastModifiedBy>
  <cp:revision>11</cp:revision>
  <dcterms:created xsi:type="dcterms:W3CDTF">2023-03-06T05:36:00Z</dcterms:created>
  <dcterms:modified xsi:type="dcterms:W3CDTF">2023-03-12T02:47:00Z</dcterms:modified>
</cp:coreProperties>
</file>