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3C" w:rsidRPr="001D163C" w:rsidRDefault="001D163C" w:rsidP="001D163C">
      <w:pPr>
        <w:spacing w:after="3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36"/>
        </w:rPr>
      </w:pPr>
      <w:r w:rsidRPr="001D163C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36"/>
        </w:rPr>
        <w:t>HBase shell commands</w:t>
      </w:r>
    </w:p>
    <w:p w:rsidR="001D163C" w:rsidRPr="001D163C" w:rsidRDefault="001D163C" w:rsidP="001D163C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 xml:space="preserve">As told in </w:t>
      </w:r>
      <w:proofErr w:type="spellStart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>HBase</w:t>
      </w:r>
      <w:proofErr w:type="spellEnd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 xml:space="preserve"> introduction, </w:t>
      </w:r>
      <w:proofErr w:type="spellStart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>HBase</w:t>
      </w:r>
      <w:proofErr w:type="spellEnd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 xml:space="preserve"> provides</w:t>
      </w:r>
      <w:bookmarkStart w:id="0" w:name="_GoBack"/>
      <w:bookmarkEnd w:id="0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 xml:space="preserve"> Extensible </w:t>
      </w:r>
      <w:proofErr w:type="spellStart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>jruby</w:t>
      </w:r>
      <w:proofErr w:type="spellEnd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 xml:space="preserve">-based (JIRB) shell as a feature to execute some </w:t>
      </w:r>
      <w:proofErr w:type="gramStart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>commands(</w:t>
      </w:r>
      <w:proofErr w:type="gramEnd"/>
      <w:r w:rsidRPr="001D163C">
        <w:rPr>
          <w:rFonts w:ascii="Helvetica" w:eastAsia="Times New Roman" w:hAnsi="Helvetica" w:cs="Helvetica"/>
          <w:color w:val="000000"/>
          <w:sz w:val="8"/>
          <w:szCs w:val="18"/>
        </w:rPr>
        <w:t>each command represents one functionality).</w:t>
      </w:r>
    </w:p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proofErr w:type="spellStart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HBase</w:t>
      </w:r>
      <w:proofErr w:type="spellEnd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 xml:space="preserve"> shell commands are mainly categorized into 6 parts</w:t>
      </w:r>
    </w:p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1) General</w:t>
      </w:r>
      <w:proofErr w:type="gramStart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 xml:space="preserve">  </w:t>
      </w:r>
      <w:proofErr w:type="spellStart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HBase</w:t>
      </w:r>
      <w:proofErr w:type="spellEnd"/>
      <w:proofErr w:type="gramEnd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 xml:space="preserve"> shell commands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6430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Show cluster status. Can be ‘summary’, ‘simple’, or ‘detailed’.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default is ‘summary’.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status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status ‘simple’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status ‘summary’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status ‘detailed’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Output this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version</w:t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Usage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version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Show the current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user.</w:t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Usage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whoami</w:t>
            </w:r>
            <w:proofErr w:type="spellEnd"/>
          </w:p>
        </w:tc>
      </w:tr>
    </w:tbl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2) Tables Management commands</w:t>
      </w:r>
    </w:p>
    <w:tbl>
      <w:tblPr>
        <w:tblW w:w="87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7603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Alter column family schema; pass table name and a dictionary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specifying new column family schema. Dictionaries are described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on the main help command output. Dictionary must include name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of column family to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alter.For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example, to change or add the ‘f1′ column family in table ‘t1′ from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current value to keep a maximum of 5 cell VERSIONS,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NAME =&gt; ‘f1′, VERSIONS =&gt; 5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operate on several column families: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‘f1′, {NAME =&gt; ‘f2′, IN_MEMORY =&gt; true}, {NAME =&gt; ‘f3′, VERSIONS =&gt; 5}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To delete the ‘f1′ column family in table ‘t1′, use one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of:hbase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alter ‘t1′, NAME =&gt; ‘f1′, METHOD =&gt; ‘delete’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‘delete’ =&gt; ‘f1′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also change table-scope attributes like MAX_FILESIZE, READONLY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,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MEMSTORE_FLUSHSIZE, DEFERRED_LOG_FLUSH, etc. These can be put at the end;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for example, to change the max size of a region to 128MB,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MAX_FILESIZE =&gt; ’134217728′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add a table coprocessor by setting a table coprocessor attribute: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‘coprocessor’=&gt;’hdfs:///foo.jar|com.foo.FooRegionObserver|1001|arg1=1,arg2=2′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Since you can have multiple coprocessors configured for a table, a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sequence number will be automatically appended to the attribute name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to uniquely identify it.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coprocessor attribute must match the pattern below in order for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the framework to understand how to load the coprocessor classes: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[coprocessor jar file location] | class name | [priority] | [arguments]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also set configuration settings specific to this table or column family: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CONFIGURATION =&gt; {‘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hbase.hregion.scan.loadColumnFamiliesOnDemand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=&gt; ‘true’}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{NAME =&gt; ‘f2′, CONFIGURATION =&gt; {‘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hbase.hstore.blockingStoreFiles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=&gt; ’10′}}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also remove a table-scope attribute: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METHOD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table_att_unset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NAME =&gt; ‘MAX_FILESIZE’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METHOD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table_att_unset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NAME =&gt; ‘coprocessor$1′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There could be more than one alteration in one command: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{ NAME =&gt; ‘f1′, VERSIONS =&gt; 3 },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{ MAX_FILESIZE =&gt; ’134217728′ }, { METHOD =&gt; ‘delete’, NAME =&gt; ‘f2′ },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OWNER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johndoe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METADATA =&gt; {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mykey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myvalue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}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Create table; pass table name, a dictionary of specifications per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column family, and optionally a dictionary of table configuration.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create ‘t1′, {NAME =&gt; ‘f1′, VERSIONS =&gt; 5}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create ‘t1′, {NAME =&gt; ‘f1′}, {NAME =&gt; ‘f2′}, {NAME =&gt; ‘f3′}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# The above in shorthand would be the following: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create ‘t1′, ‘f1′, ‘f2′, ‘f3′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create ‘t1′, {NAME =&gt; ‘f1′, VERSIONS =&gt; 1, TTL =&gt; 2592000, BLOCKCACHE =&gt; true}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create ‘t1′, {NAME =&gt; ‘f1′, CONFIGURATION =&gt; {‘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hbase.hstore.blockingStoreFiles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=&gt; ’10′}}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Table configuration options can be put at the end.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Describe the named table.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describe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Start disable of named table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disable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disable_all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Disable all of tables matching the given regex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disable_all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‘t.*’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is_disabled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verifies Is named table disabled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is_disabled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drop 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Drop the named table. Table must first be disabled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drop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drop_all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Drop all of the tables matching the given regex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drop_all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‘t.*’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Start enable of named table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enable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enable_all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Enable all of the tables matching the given regex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enable_all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‘t.*’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is_enabled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verifies Is named table enabled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is_enabled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Does the named table exist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exists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List all tables in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Optional regular expression parameter could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be used to filter the output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proofErr w:type="gram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proofErr w:type="gram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list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list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abc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.*’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show_filters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Show all the filters in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show_filters</w:t>
            </w:r>
            <w:proofErr w:type="spellEnd"/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Get the status of the alter command. Indicates the number of regions of the table that have received the updated schema Pass table name.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alter_status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alter_async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Alter column family schema, does not wait for all regions to receive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schema changes. Pass table name and a dictionary specifying new column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family schema. Dictionaries are described on the main help command output.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Dictionary must include name of column family to alter.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 change or add the ‘f1′ column family in table ‘t1′ from defaults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to instead keep a maximum of 5 cell VERSIONS,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do:hbase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alter_async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‘t1′, NAME =&gt; ‘f1′, VERSIONS =&gt; 5To delete the ‘f1′ column family in table ‘t1′,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alter_async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NAME =&gt; ‘f1′, METHOD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delete’or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a shorter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version:hbase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alter_async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‘delete’ =&gt; ‘f1′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You can also change table-scope attributes like MAX_FILESIZE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MEMSTORE_FLUSHSIZE, READONLY, and DEFERRED_LOG_FLUSH.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For example, to change the max size of a family to 128MB,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METHOD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table_att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MAX_FILESIZE =&gt; ’134217728′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There could be more than one alteration in one command: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alter ‘t1′, {NAME =&gt; ‘f1′}, {NAME =&gt; ‘f2′, METHOD =&gt; ‘delete’}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To check if all the regions have been updated, use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alter_status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&lt;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table_name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</w:t>
            </w:r>
          </w:p>
        </w:tc>
      </w:tr>
    </w:tbl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3) Data Manipulation commands  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7052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Count the number of rows in a table. Return value is the number of rows.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This operation may take a LONG time (Run ‘$HADOOP_HOME/bin/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hadoop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jar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hbase.jar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rowcount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’ to run a counting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mapreduce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job). Current count is shown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every 1000 rows by default. Count interval may be optionally specified. Scan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caching is enabled on count scans by default. Default cache size is 10 rows.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If your rows are small in size, you may want to increase this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parameter.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count ‘t1′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count ‘t1′, INTERVAL =&gt; 100000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count ‘t1′, CACHE =&gt; 1000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count ‘t1′, INTERVAL =&gt; 10, CACHE =&gt; 1000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commands also can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 to table ‘t1′, the corresponding commands would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t.count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t.count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INTERVAL =&gt; 100000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t.count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CACHE =&gt; 1000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t.count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INTERVAL =&gt; 10, CACHE =&gt; 1000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Put a delete cell value at specified table/row/column and optionally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timestamp coordinates. Deletes must match the deleted cell’s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coordinates exactly. When scanning, a delete cell suppresses older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versions. To delete a cell from ‘t1′ at row ‘r1′ under column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marked with the time ‘ts1′,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delete ‘t1′, ‘r1′, ‘c1′, ts1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 can also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 to table ‘t1′, the corresponding command would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t.delete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‘r1′, ‘c1′, ts1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deleteall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Delete all cells in a given row; pass a table name, row, and optionally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a column and timestamp.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deleteall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‘t1′,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deleteall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deleteall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‘c1′, ts1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commands also can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 to table ‘t1′, the corresponding command would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t.deleteall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t.deleteall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t.deleteall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‘c1′, ts1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Get row or cell contents; pass table name, row, and optionally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a dictionary of column(s), timestamp,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timerange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and versions. Examples: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{TIMERANGE =&gt; [ts1, ts2]}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{COLUMN =&gt; ‘c1′}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{COLUMN =&gt; ['c1', 'c2', 'c3']}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{COLUMN =&gt; ‘c1′, TIMESTAMP =&gt; ts1}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{COLUMN =&gt; ‘c1′, TIMERANGE =&gt; [ts1, ts2], VERSIONS =&gt; 4}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{COLUMN =&gt; ‘c1′, TIMESTAMP =&gt; ts1, VERSIONS =&gt; 4}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{FILTER =&gt; “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ValueFilter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(=,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binary:abc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’)”}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‘c1′, ‘c2′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get ‘t1′, ‘r1′, ['c1', 'c2']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Besides the default ‘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toStringBinary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’ format, ‘get’ also supports custom formatting by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column. A user can define a FORMATTER by adding it to the column name in the get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specification. The FORMATTER can be stipulated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:1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either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as a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org.apache.hadoop.hbase.util.Bytes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method name 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e.g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toInt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toString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2. or as a custom class followed by method name: e.g. ‘c(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MyFormatterClass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format’.Example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formatting cf:qualifier1 and cf:qualifier2 both as Integers: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get ‘t1′, ‘r1′ {COLUMN =&gt; ['cf:qualifier1:toInt',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'cf:qualifier2:c(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org.apache.hadoop.hbase.util.Bytes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toInt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'] 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Note that you can specify a FORMATTER by column only 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cf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:qualifer</w:t>
            </w:r>
            <w:proofErr w:type="spellEnd"/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 You cannot specify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a FORMATTER for all columns of a column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family.The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same commands also can be run on a reference to a table (obtained via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get_table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or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create_table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 Suppose you had a reference t to table ‘t1′, the corresponding commands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would be: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{TIMERANGE =&gt; [ts1, ts2]}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{COLUMN =&gt; ‘c1′}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{COLUMN =&gt; ['c1', 'c2', 'c3']}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{COLUMN =&gt; ‘c1′, TIMESTAMP =&gt; ts1}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{COLUMN =&gt; ‘c1′, TIMERANGE =&gt; [ts1, ts2], VERSIONS =&gt; 4}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{COLUMN =&gt; ‘c1′, TIMESTAMP =&gt; ts1, VERSIONS =&gt; 4}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{FILTER =&gt; “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ValueFilter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(=,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binary:abc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’)”}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‘c1′, ‘c2′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['c1', 'c2']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get_counter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Return a counter cell value at specified table/row/column coordinates.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A cell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cell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should be managed with atomic increment function oh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and the data should be binary encoded. Example: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get_counter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commands also can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 to table ‘t1′, the corresponding command would be: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t.get_counter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incr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Increments a cell ‘value’ at specified table/row/column coordinates.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To increment a cell value in table ‘t1′ at row ‘r1′ under column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‘c1′ by 1 (can be omitted) or 10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incr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incr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‘c1′, 1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incr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‘r1′, ‘c1′, 10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commands also can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lastRenderedPageBreak/>
              <w:t xml:space="preserve">t to table ‘t1′, the corresponding command would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t.incr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t.incr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‘c1′, 1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t.incr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‘c1′, 10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Put a cell ‘value’ at specified table/row/column and optionally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timestamp coordinates. To put a cell value into table ‘t1′ at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row ‘r1′ under column ‘c1′ marked with the time ‘ts1′, do: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put ‘t1′, ‘r1′, ‘c1′, ‘value’, ts1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 same commands also can be run on a table reference. Suppose you had a reference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 to table ‘t1′, the corresponding command would be: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t.put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‘c1′, ‘value’, ts1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scan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Scan a table; pass table name and optionally a dictionary of scanner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specifications. Scanner specifications may include one or more of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TIMERANGE, FILTER, LIMIT, STARTROW, STOPROW, TIMESTAMP, MAXLENGTH,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or COLUMNS,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CACHEIf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no columns are specified, all columns will be scanned.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To scan all members of a column family, leave the qualifier empty as in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‘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col_family:’.The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filter can be specified in two ways: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1. Using a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filterString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– more information on this is available in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Filter Language document attached to the HBASE-4176 JIRA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2. Using the entire package name of the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filter.Some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:hbase</w:t>
            </w:r>
            <w:proofErr w:type="spellEnd"/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scan ‘.META.’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‘.META.’, {COLUMNS =&gt;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info:regioninfo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‘t1′, {COLUMNS =&gt; ['c1', 'c2'], LIMIT =&gt; 10, STARTROW =&gt; ‘xyz’}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‘t1′, {COLUMNS =&gt; ‘c1′, TIMERANGE =&gt; [1303668804, 1303668904]}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‘t1′, {FILTER =&gt; “(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PrefixFilter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(‘row2′) AND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(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QualifierFilter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(&gt;=,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binary:xyz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’))) AND (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TimestampsFilter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( 123, 456))”}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‘t1′, {FILTER =&gt;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org.apache.hadoop.hbase.filter.ColumnPaginationFilter.new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(1, 0)}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For experts, there is an additional option — CACHE_BLOCKS — which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switches block caching for the scanner on (true) or off (false). By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default it is enabled.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scan ‘t1′, {COLUMNS =&gt; ['c1', 'c2'], CACHE_BLOCKS =&gt; false}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Also for experts, there is an advanced option — RAW — which instructs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scanner to return all cells (including delete markers and uncollected deleted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cells). This option cannot be combined with requesting specific COLUMNS.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Disabled by default. Example: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scan ‘t1′, {RAW =&gt; true, VERSIONS =&gt; 10}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Besides the default ‘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toStringBinary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’ format, ‘scan’ supports custom formatting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by column. A user can define a FORMATTER by adding it to the column name in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the scan specification. The FORMATTER can be stipulated: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1.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either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as a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org.apache.hadoop.hbase.util.Bytes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method name 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e.g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toInt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toString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2.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or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as a custom class followed by method name: e.g. ‘c(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MyFormatterClass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).format’.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 formatting cf:qualifier1 and cf:qualifier2 both as Integers: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scan ‘t1′, {COLUMNS =&gt; ['cf:qualifier1:toInt',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'cf:qualifier2:c(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org.apache.hadoop.hbase.util.Bytes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toInt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'] }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Note that you can specify a FORMATTER by column only (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cf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:qualifer</w:t>
            </w:r>
            <w:proofErr w:type="spellEnd"/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 You cannot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specify a FORMATTER for all columns of a column family.</w:t>
            </w:r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Scan can also be used directly from a table, by first getting a reference to a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table, like such: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t =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get_table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t.scan</w:t>
            </w:r>
            <w:proofErr w:type="spellEnd"/>
          </w:p>
          <w:p w:rsidR="001D163C" w:rsidRPr="001D163C" w:rsidRDefault="001D163C" w:rsidP="001D163C">
            <w:pPr>
              <w:spacing w:after="225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Note in the above situation, you can still provide all the filtering, columns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,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options,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etc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as described above.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truncate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Disables,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drops and recreates the specified table.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&gt;truncate ‘t1′</w:t>
            </w:r>
          </w:p>
        </w:tc>
      </w:tr>
    </w:tbl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 xml:space="preserve">4) </w:t>
      </w:r>
      <w:proofErr w:type="spellStart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HBase</w:t>
      </w:r>
      <w:proofErr w:type="spellEnd"/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 xml:space="preserve"> surgery tools</w:t>
      </w:r>
    </w:p>
    <w:tbl>
      <w:tblPr>
        <w:tblW w:w="952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250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Assign a region. Use with caution. If region already assigned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,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this command will do a force reassign. For experts only.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assign ‘REGION_NAME’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balancer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Trigger the cluster balancer. Returns true if balancer ran and was able to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tell the region servers to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all the regions to balance (the re-assignment itself is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async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).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Otherwise false (Will not run if regions in transition).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balancer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balance_switch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Enable/Disable balancer. Returns previous balancer state.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balance_switch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true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balance_switch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false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close_region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Close a single region. Ask the master to close a region out on the cluster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or if ‘SERVER_NAME’ is supplied, ask the designated hosting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to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close the region directly. Closing a region, the master expects ‘REGIONNAME’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to be a fully qualified region name. When asking the hosting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to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directly close a region, you pass the regions’ encoded name only. A region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name looks like this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:TestTable,0094429456,1289497600452.527db22f95c8a9e0116f0cc13c680396.The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trailing period is part of the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name. A region’s encoded name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is the hash at the end of a region name; e.g.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527db22f95c8a9e0116f0cc13c680396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(without the period). A ‘SERVER_NAME’ is its host, port plus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startcode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For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example: host187.example.com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,60020,1289493121758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(find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servername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in master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ui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or when you do detailed status in shell). This command will end up running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close on the region hosting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The close is done without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master’s involvement (It will not know of the close). Once closed, region will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stay closed.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Use assign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to reopen/reassign.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Use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</w:t>
            </w:r>
            <w:proofErr w:type="spellEnd"/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or move to assign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the region elsewhere on cluster. Use with caution. For experts only.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close_region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‘REGIONNAME’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close_region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‘REGIONNAME’, ‘SERVER_NAME’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Compact all regions in passed table or pass a region row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to compact an individual region. You can also compact a single column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family within a region.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all regions in a table: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compact ‘t1′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an entire region: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compact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only a column family within a region: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compact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 column family within a table: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compact ‘t1′, ‘c1′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flush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Flush all regions in passed table or pass a region row to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flush an individual region. For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flush ‘TABLENAME’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lastRenderedPageBreak/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flush ‘REGIONNAME’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lastRenderedPageBreak/>
              <w:t>major_compact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Run major compaction on passed table or pass a region row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to major compact an individual region. To compact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 single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column family within a region specify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the region name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followed by the column family name.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all regions in a table: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major_compact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an entire region: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major_compact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 single column family within a region: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major_compact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‘r1′, ‘c1′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Compact a single column family within a table: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major_compact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‘t1′, ‘c1′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move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Move a region. Optionally specify target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else we choose one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at random. NOTE: You pass the encoded region name, not the region name so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this command is a little different to the others. The encoded region name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is the hash suffix on region names: e.g. if the region name were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TestTable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,0094429456,1289497600452.527db22f95c8a9e0116f0cc13c680396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. 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then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the encoded region name portion is 527db22f95c8a9e0116f0cc13c680396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A server name is its host, port plus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startcode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For example: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host187.example.com,60020,1289493121758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move ‘ENCODED_REGIONNAME’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move ‘ENCODED_REGIONNAME’, ‘SERVER_NAME’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Split entire table or pass a region to split individual region. With the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second parameter, you can specify an explicit split key for the region.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tableName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regionName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 # format: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tableName,startKey,id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tableName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splitKey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regionName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splitKey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unassign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a region.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will close region in current location and then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reopen it again. Pass ‘true’ to force the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unassignment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(‘force’ will clear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all in-memory state in master before the reassign. If results in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double assignment use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hbck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-fix to resolve. To be used by experts).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Use with caution. For expert use only.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unassign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‘REGIONNAME’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unassign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‘REGIONNAME’, true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hlog_roll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Roll the log writer. That is, start writing log messages to a new file.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The name of the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should be given as the parameter. A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‘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server_name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’ is the host, port plus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startcode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of a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regionserver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For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example: host187.example.com,60020,1289493121758 (find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servername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in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master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ui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or when you do detailed status in shell)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hlog_roll</w:t>
            </w:r>
            <w:proofErr w:type="spellEnd"/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zk_dump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Dump status of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cluster as seen by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ZooKeeper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. Example: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zk_dump</w:t>
            </w:r>
            <w:proofErr w:type="spellEnd"/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</w:p>
        </w:tc>
      </w:tr>
    </w:tbl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5) Cluster replication tools</w:t>
      </w:r>
    </w:p>
    <w:tbl>
      <w:tblPr>
        <w:tblW w:w="943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7245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add_peer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Add a peer cluster to replicate to, the id must be a short and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the cluster key is composed like this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hbase.zookeeper.quorum:hbase.zookeeper.property.clientPort:zookeeper.znode.parent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This gives a full path for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to connect to another cluster.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Examples:hbase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add_peer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’1′, “server1.cie.com:2181:/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”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add_peer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’2′, “zk1,zk2,zk3:2182:/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-prod”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remove_peer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Stops the specified replication stream and deletes all the meta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information kept about it. Examples: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remove_peer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’1′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list_peers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List all replication peer clusters.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list_peers</w:t>
            </w:r>
            <w:proofErr w:type="spellEnd"/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enable_peer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Restarts the replication to the specified peer cluster,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continuing from where it was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disabled.Examples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enable_peer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’1′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disable_peer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Stops the replication stream to the specified cluster, but still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keeps track of new edits to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replicate.Examples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disable_peer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’1′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start_replication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Restarts all the replication features. The state in which each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stream starts in is undetermined.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WARNING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start/stop replication is only meant to be used in critical load situations.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start_replication</w:t>
            </w:r>
            <w:proofErr w:type="spellEnd"/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stop_replication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Stops all the replication features. The state in which each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stream stops in is undetermined.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WARNING</w:t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: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start/stop replication is only meant to be used in critical load situations.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Examples: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stop_replication</w:t>
            </w:r>
            <w:proofErr w:type="spellEnd"/>
          </w:p>
        </w:tc>
      </w:tr>
    </w:tbl>
    <w:p w:rsidR="001D163C" w:rsidRPr="001D163C" w:rsidRDefault="001D163C" w:rsidP="001D16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8"/>
          <w:szCs w:val="18"/>
        </w:rPr>
      </w:pPr>
      <w:r w:rsidRPr="001D163C">
        <w:rPr>
          <w:rFonts w:ascii="Helvetica" w:eastAsia="Times New Roman" w:hAnsi="Helvetica" w:cs="Helvetica"/>
          <w:b/>
          <w:bCs/>
          <w:color w:val="000000"/>
          <w:sz w:val="8"/>
          <w:szCs w:val="18"/>
          <w:bdr w:val="none" w:sz="0" w:space="0" w:color="auto" w:frame="1"/>
        </w:rPr>
        <w:t>6) Security tools</w:t>
      </w:r>
    </w:p>
    <w:tbl>
      <w:tblPr>
        <w:tblW w:w="816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6523"/>
      </w:tblGrid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grant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Grant users specific rights.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gram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Syntax :</w:t>
            </w:r>
            <w:proofErr w:type="gram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grantpermissions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 is either zero or more letters from the set “RWXCA”.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READ(‘R’), WRITE(‘W’), EXEC(‘X’), CREATE(‘C’), ADMIN(‘A’)For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&gt; grant ‘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bobsmith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’, ‘RWXCA’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grant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bobsmith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‘RW’, ‘t1′, ‘f1′, ‘col1′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revoke</w:t>
            </w:r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Revoke a user’s access rights.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Syntax : revoke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>For example:</w:t>
            </w:r>
          </w:p>
          <w:p w:rsidR="001D163C" w:rsidRPr="001D163C" w:rsidRDefault="001D163C" w:rsidP="001D163C">
            <w:pPr>
              <w:spacing w:after="0" w:line="240" w:lineRule="auto"/>
              <w:textAlignment w:val="baseline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&gt; revoke ‘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bobsmith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’, ‘t1′, ‘f1′, ‘col1′</w:t>
            </w:r>
          </w:p>
        </w:tc>
      </w:tr>
      <w:tr w:rsidR="001D163C" w:rsidRPr="001D163C" w:rsidTr="001D163C"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user_permission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</w:tcBorders>
            <w:shd w:val="clear" w:color="auto" w:fill="auto"/>
            <w:tcMar>
              <w:top w:w="90" w:type="dxa"/>
              <w:left w:w="225" w:type="dxa"/>
              <w:bottom w:w="90" w:type="dxa"/>
              <w:right w:w="225" w:type="dxa"/>
            </w:tcMar>
            <w:vAlign w:val="bottom"/>
            <w:hideMark/>
          </w:tcPr>
          <w:p w:rsidR="001D163C" w:rsidRPr="001D163C" w:rsidRDefault="001D163C" w:rsidP="001D163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</w:pP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Show all permissions for the particular user.</w:t>
            </w:r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Syntax :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user_permission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  <w:t xml:space="preserve">For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example:hbase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t>user_permission</w:t>
            </w:r>
            <w:proofErr w:type="spellEnd"/>
            <w:r w:rsidRPr="001D163C">
              <w:rPr>
                <w:rFonts w:ascii="Helvetica" w:eastAsia="Times New Roman" w:hAnsi="Helvetica" w:cs="Helvetica"/>
                <w:color w:val="000000"/>
                <w:sz w:val="8"/>
                <w:szCs w:val="18"/>
              </w:rPr>
              <w:br/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hbase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&gt; </w:t>
            </w:r>
            <w:proofErr w:type="spellStart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>user_permission</w:t>
            </w:r>
            <w:proofErr w:type="spellEnd"/>
            <w:r w:rsidRPr="001D163C">
              <w:rPr>
                <w:rFonts w:ascii="Helvetica" w:eastAsia="Times New Roman" w:hAnsi="Helvetica" w:cs="Helvetica"/>
                <w:b/>
                <w:bCs/>
                <w:color w:val="000000"/>
                <w:sz w:val="8"/>
                <w:szCs w:val="18"/>
                <w:bdr w:val="none" w:sz="0" w:space="0" w:color="auto" w:frame="1"/>
              </w:rPr>
              <w:t xml:space="preserve"> ‘table1′</w:t>
            </w:r>
          </w:p>
        </w:tc>
      </w:tr>
    </w:tbl>
    <w:p w:rsidR="00B06301" w:rsidRPr="001D163C" w:rsidRDefault="001D163C">
      <w:pPr>
        <w:rPr>
          <w:sz w:val="12"/>
        </w:rPr>
      </w:pPr>
    </w:p>
    <w:sectPr w:rsidR="00B06301" w:rsidRPr="001D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3C"/>
    <w:rsid w:val="001D163C"/>
    <w:rsid w:val="00A35ADC"/>
    <w:rsid w:val="00E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D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6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1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D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Gawande</dc:creator>
  <cp:lastModifiedBy>Shrikant Gawande</cp:lastModifiedBy>
  <cp:revision>1</cp:revision>
  <cp:lastPrinted>2014-03-29T09:52:00Z</cp:lastPrinted>
  <dcterms:created xsi:type="dcterms:W3CDTF">2014-03-29T09:52:00Z</dcterms:created>
  <dcterms:modified xsi:type="dcterms:W3CDTF">2014-03-29T09:53:00Z</dcterms:modified>
</cp:coreProperties>
</file>