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0C5" w:rsidRPr="00DE2027" w:rsidRDefault="006320C5" w:rsidP="006320C5">
      <w:pPr>
        <w:jc w:val="center"/>
        <w:rPr>
          <w:rFonts w:ascii="Aparajita" w:hAnsi="Aparajita" w:cs="Aparajita"/>
          <w:b/>
          <w:bCs/>
          <w:sz w:val="28"/>
          <w:szCs w:val="24"/>
        </w:rPr>
      </w:pPr>
      <w:r w:rsidRPr="00DE2027">
        <w:rPr>
          <w:rFonts w:ascii="Aparajita" w:hAnsi="Aparajita" w:cs="Aparajita"/>
          <w:b/>
          <w:bCs/>
          <w:sz w:val="28"/>
          <w:szCs w:val="24"/>
        </w:rPr>
        <w:t xml:space="preserve">SSC </w:t>
      </w:r>
      <w:r w:rsidR="007501C4">
        <w:rPr>
          <w:rFonts w:ascii="Aparajita" w:hAnsi="Aparajita" w:cs="Aparajita"/>
          <w:b/>
          <w:bCs/>
          <w:sz w:val="28"/>
          <w:szCs w:val="24"/>
        </w:rPr>
        <w:t>CPO</w:t>
      </w:r>
      <w:r w:rsidR="00DC57AB">
        <w:rPr>
          <w:rFonts w:ascii="Aparajita" w:hAnsi="Aparajita" w:cs="Aparajita"/>
          <w:b/>
          <w:bCs/>
          <w:sz w:val="28"/>
          <w:szCs w:val="24"/>
        </w:rPr>
        <w:t xml:space="preserve"> Exam Pattern &amp; Syllabus</w:t>
      </w:r>
    </w:p>
    <w:p w:rsidR="009D0131" w:rsidRDefault="007501C4" w:rsidP="009D0131">
      <w:pPr>
        <w:jc w:val="both"/>
        <w:rPr>
          <w:rFonts w:ascii="Aparajita" w:hAnsi="Aparajita" w:cs="Aparajita"/>
          <w:sz w:val="24"/>
          <w:szCs w:val="22"/>
        </w:rPr>
      </w:pPr>
      <w:r>
        <w:rPr>
          <w:rFonts w:ascii="Aparajita" w:hAnsi="Aparajita" w:cs="Aparajita"/>
          <w:sz w:val="24"/>
          <w:szCs w:val="22"/>
        </w:rPr>
        <w:t xml:space="preserve">SSC CPO exam has four different stages that </w:t>
      </w:r>
      <w:r w:rsidR="007A7E87">
        <w:rPr>
          <w:rFonts w:ascii="Aparajita" w:hAnsi="Aparajita" w:cs="Aparajita"/>
          <w:sz w:val="24"/>
          <w:szCs w:val="22"/>
        </w:rPr>
        <w:t>candidates</w:t>
      </w:r>
      <w:r>
        <w:rPr>
          <w:rFonts w:ascii="Aparajita" w:hAnsi="Aparajita" w:cs="Aparajita"/>
          <w:sz w:val="24"/>
          <w:szCs w:val="22"/>
        </w:rPr>
        <w:t xml:space="preserve"> must clear in order to get selected in the </w:t>
      </w:r>
      <w:r w:rsidR="007A7E87">
        <w:rPr>
          <w:rFonts w:ascii="Aparajita" w:hAnsi="Aparajita" w:cs="Aparajita"/>
          <w:sz w:val="24"/>
          <w:szCs w:val="22"/>
        </w:rPr>
        <w:t xml:space="preserve">various positions in organization such as the Delhi Police, </w:t>
      </w:r>
      <w:r w:rsidR="003669E5">
        <w:rPr>
          <w:rFonts w:ascii="Aparajita" w:hAnsi="Aparajita" w:cs="Aparajita"/>
          <w:sz w:val="24"/>
          <w:szCs w:val="22"/>
        </w:rPr>
        <w:t>CAPFs &amp; CISFs. SSC CPO Paper-I i</w:t>
      </w:r>
      <w:r w:rsidR="007A7E87">
        <w:rPr>
          <w:rFonts w:ascii="Aparajita" w:hAnsi="Aparajita" w:cs="Aparajita"/>
          <w:sz w:val="24"/>
          <w:szCs w:val="22"/>
        </w:rPr>
        <w:t>s a test which consists of objective multiple choice questions. Paper-II exam is the English comprehension test while the PET/PST test is conducted to evaluate &amp; check the candidate’s endurance that is medical and physical strength of the candidate.</w:t>
      </w:r>
    </w:p>
    <w:tbl>
      <w:tblPr>
        <w:tblW w:w="976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5472"/>
        <w:gridCol w:w="2724"/>
      </w:tblGrid>
      <w:tr w:rsidR="007501C4" w:rsidRPr="007501C4" w:rsidTr="007501C4">
        <w:trPr>
          <w:trHeight w:val="271"/>
        </w:trPr>
        <w:tc>
          <w:tcPr>
            <w:tcW w:w="0" w:type="auto"/>
            <w:gridSpan w:val="3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01C4" w:rsidRPr="007501C4" w:rsidRDefault="007501C4" w:rsidP="007501C4">
            <w:pPr>
              <w:spacing w:after="0" w:line="240" w:lineRule="auto"/>
              <w:rPr>
                <w:rFonts w:ascii="Aparajita" w:eastAsia="Times New Roman" w:hAnsi="Aparajita" w:cs="Aparajita"/>
                <w:color w:val="000000"/>
                <w:sz w:val="24"/>
                <w:szCs w:val="24"/>
              </w:rPr>
            </w:pPr>
            <w:r w:rsidRPr="007501C4">
              <w:rPr>
                <w:rFonts w:ascii="Aparajita" w:eastAsia="Times New Roman" w:hAnsi="Aparajita" w:cs="Aparajita"/>
                <w:b/>
                <w:bCs/>
                <w:color w:val="000000"/>
                <w:sz w:val="24"/>
                <w:szCs w:val="24"/>
              </w:rPr>
              <w:t>SSC CPO Exam Pattern 2023</w:t>
            </w:r>
          </w:p>
        </w:tc>
      </w:tr>
      <w:tr w:rsidR="007501C4" w:rsidRPr="007501C4" w:rsidTr="007501C4">
        <w:trPr>
          <w:trHeight w:val="228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01C4" w:rsidRPr="007501C4" w:rsidRDefault="007501C4" w:rsidP="007501C4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501C4">
              <w:rPr>
                <w:rFonts w:ascii="Aparajita" w:eastAsia="Times New Roman" w:hAnsi="Aparajita" w:cs="Aparajita"/>
                <w:b/>
                <w:bCs/>
                <w:sz w:val="21"/>
                <w:szCs w:val="21"/>
              </w:rPr>
              <w:t>Tier/Stages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01C4" w:rsidRPr="007501C4" w:rsidRDefault="007501C4" w:rsidP="007501C4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501C4">
              <w:rPr>
                <w:rFonts w:ascii="Aparajita" w:eastAsia="Times New Roman" w:hAnsi="Aparajita" w:cs="Aparajita"/>
                <w:b/>
                <w:bCs/>
                <w:sz w:val="21"/>
                <w:szCs w:val="21"/>
              </w:rPr>
              <w:t>Type of Examination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01C4" w:rsidRPr="007501C4" w:rsidRDefault="007501C4" w:rsidP="007501C4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501C4">
              <w:rPr>
                <w:rFonts w:ascii="Aparajita" w:eastAsia="Times New Roman" w:hAnsi="Aparajita" w:cs="Aparajita"/>
                <w:b/>
                <w:bCs/>
                <w:sz w:val="21"/>
                <w:szCs w:val="21"/>
              </w:rPr>
              <w:t>Mode of examination</w:t>
            </w:r>
          </w:p>
        </w:tc>
      </w:tr>
      <w:tr w:rsidR="007501C4" w:rsidRPr="007501C4" w:rsidTr="007501C4">
        <w:trPr>
          <w:trHeight w:val="242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01C4" w:rsidRPr="007501C4" w:rsidRDefault="007501C4" w:rsidP="007501C4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501C4">
              <w:rPr>
                <w:rFonts w:ascii="Aparajita" w:eastAsia="Times New Roman" w:hAnsi="Aparajita" w:cs="Aparajita"/>
                <w:sz w:val="21"/>
                <w:szCs w:val="21"/>
              </w:rPr>
              <w:t>Tier-I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01C4" w:rsidRPr="007501C4" w:rsidRDefault="007501C4" w:rsidP="007501C4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501C4">
              <w:rPr>
                <w:rFonts w:ascii="Aparajita" w:eastAsia="Times New Roman" w:hAnsi="Aparajita" w:cs="Aparajita"/>
                <w:sz w:val="21"/>
                <w:szCs w:val="21"/>
              </w:rPr>
              <w:t>Objective Multiple Choice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01C4" w:rsidRPr="007501C4" w:rsidRDefault="007501C4" w:rsidP="007501C4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501C4">
              <w:rPr>
                <w:rFonts w:ascii="Aparajita" w:eastAsia="Times New Roman" w:hAnsi="Aparajita" w:cs="Aparajita"/>
                <w:sz w:val="21"/>
                <w:szCs w:val="21"/>
              </w:rPr>
              <w:t>CBT (Online)</w:t>
            </w:r>
          </w:p>
        </w:tc>
      </w:tr>
      <w:tr w:rsidR="007501C4" w:rsidRPr="007501C4" w:rsidTr="007501C4">
        <w:trPr>
          <w:trHeight w:val="242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01C4" w:rsidRPr="007501C4" w:rsidRDefault="007501C4" w:rsidP="007501C4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501C4">
              <w:rPr>
                <w:rFonts w:ascii="Aparajita" w:eastAsia="Times New Roman" w:hAnsi="Aparajita" w:cs="Aparajita"/>
                <w:sz w:val="21"/>
                <w:szCs w:val="21"/>
              </w:rPr>
              <w:t>PET/PST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01C4" w:rsidRPr="007501C4" w:rsidRDefault="007501C4" w:rsidP="007501C4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501C4">
              <w:rPr>
                <w:rFonts w:ascii="Aparajita" w:eastAsia="Times New Roman" w:hAnsi="Aparajita" w:cs="Aparajita"/>
                <w:sz w:val="21"/>
                <w:szCs w:val="21"/>
              </w:rPr>
              <w:t>Running, Long Jump, High Jump and Short Put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01C4" w:rsidRPr="007501C4" w:rsidRDefault="007501C4" w:rsidP="007501C4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501C4">
              <w:rPr>
                <w:rFonts w:ascii="Aparajita" w:eastAsia="Times New Roman" w:hAnsi="Aparajita" w:cs="Aparajita"/>
                <w:sz w:val="21"/>
                <w:szCs w:val="21"/>
              </w:rPr>
              <w:t>Physical exam</w:t>
            </w:r>
          </w:p>
        </w:tc>
      </w:tr>
      <w:tr w:rsidR="007501C4" w:rsidRPr="007501C4" w:rsidTr="007501C4">
        <w:trPr>
          <w:trHeight w:val="228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01C4" w:rsidRPr="007501C4" w:rsidRDefault="007501C4" w:rsidP="007501C4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501C4">
              <w:rPr>
                <w:rFonts w:ascii="Aparajita" w:eastAsia="Times New Roman" w:hAnsi="Aparajita" w:cs="Aparajita"/>
                <w:sz w:val="21"/>
                <w:szCs w:val="21"/>
              </w:rPr>
              <w:t>Tier-II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01C4" w:rsidRPr="007501C4" w:rsidRDefault="007501C4" w:rsidP="007501C4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501C4">
              <w:rPr>
                <w:rFonts w:ascii="Aparajita" w:eastAsia="Times New Roman" w:hAnsi="Aparajita" w:cs="Aparajita"/>
                <w:sz w:val="21"/>
                <w:szCs w:val="21"/>
              </w:rPr>
              <w:t>Objective Multiple Choice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01C4" w:rsidRPr="007501C4" w:rsidRDefault="007501C4" w:rsidP="007501C4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501C4">
              <w:rPr>
                <w:rFonts w:ascii="Aparajita" w:eastAsia="Times New Roman" w:hAnsi="Aparajita" w:cs="Aparajita"/>
                <w:sz w:val="21"/>
                <w:szCs w:val="21"/>
              </w:rPr>
              <w:t>CBT (Online)</w:t>
            </w:r>
          </w:p>
        </w:tc>
      </w:tr>
      <w:tr w:rsidR="007501C4" w:rsidRPr="007501C4" w:rsidTr="007501C4">
        <w:trPr>
          <w:trHeight w:val="242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01C4" w:rsidRPr="007501C4" w:rsidRDefault="007501C4" w:rsidP="007501C4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501C4">
              <w:rPr>
                <w:rFonts w:ascii="Aparajita" w:eastAsia="Times New Roman" w:hAnsi="Aparajita" w:cs="Aparajita"/>
                <w:sz w:val="21"/>
                <w:szCs w:val="21"/>
              </w:rPr>
              <w:t>DME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01C4" w:rsidRPr="007501C4" w:rsidRDefault="007501C4" w:rsidP="007501C4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501C4">
              <w:rPr>
                <w:rFonts w:ascii="Aparajita" w:eastAsia="Times New Roman" w:hAnsi="Aparajita" w:cs="Aparajita"/>
                <w:sz w:val="21"/>
                <w:szCs w:val="21"/>
              </w:rPr>
              <w:t>Detailed Medical Examination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01C4" w:rsidRPr="007501C4" w:rsidRDefault="007501C4" w:rsidP="007501C4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501C4">
              <w:rPr>
                <w:rFonts w:ascii="Aparajita" w:eastAsia="Times New Roman" w:hAnsi="Aparajita" w:cs="Aparajita"/>
                <w:sz w:val="21"/>
                <w:szCs w:val="21"/>
              </w:rPr>
              <w:t>Offline</w:t>
            </w:r>
          </w:p>
        </w:tc>
      </w:tr>
    </w:tbl>
    <w:p w:rsidR="007A7E87" w:rsidRDefault="007A7E87" w:rsidP="009D0131">
      <w:pPr>
        <w:jc w:val="both"/>
        <w:rPr>
          <w:rFonts w:ascii="Aparajita" w:hAnsi="Aparajita" w:cs="Aparajita"/>
          <w:sz w:val="24"/>
          <w:szCs w:val="22"/>
        </w:rPr>
      </w:pPr>
    </w:p>
    <w:p w:rsidR="00DC57AB" w:rsidRPr="00DC57AB" w:rsidRDefault="00DC57AB" w:rsidP="009D0131">
      <w:pPr>
        <w:jc w:val="both"/>
        <w:rPr>
          <w:rFonts w:ascii="Aparajita" w:hAnsi="Aparajita" w:cs="Aparajita"/>
          <w:b/>
          <w:bCs/>
          <w:sz w:val="24"/>
          <w:szCs w:val="22"/>
          <w:u w:val="single"/>
        </w:rPr>
      </w:pPr>
      <w:r w:rsidRPr="00DC57AB">
        <w:rPr>
          <w:rFonts w:ascii="Aparajita" w:hAnsi="Aparajita" w:cs="Aparajita"/>
          <w:b/>
          <w:bCs/>
          <w:sz w:val="24"/>
          <w:szCs w:val="22"/>
          <w:u w:val="single"/>
        </w:rPr>
        <w:t>SSC CPO Paper-I Exam Pattern</w:t>
      </w:r>
    </w:p>
    <w:p w:rsidR="00DC57AB" w:rsidRDefault="00DC57AB" w:rsidP="009D0131">
      <w:pPr>
        <w:jc w:val="both"/>
        <w:rPr>
          <w:rFonts w:ascii="Aparajita" w:hAnsi="Aparajita" w:cs="Aparajita"/>
          <w:sz w:val="24"/>
          <w:szCs w:val="22"/>
        </w:rPr>
      </w:pPr>
      <w:r w:rsidRPr="007A7E87">
        <w:rPr>
          <w:rFonts w:ascii="Aparajita" w:hAnsi="Aparajita" w:cs="Aparajita"/>
          <w:sz w:val="24"/>
          <w:szCs w:val="22"/>
        </w:rPr>
        <w:t>SSC</w:t>
      </w:r>
      <w:r>
        <w:rPr>
          <w:rFonts w:ascii="Aparajita" w:hAnsi="Aparajita" w:cs="Aparajita"/>
          <w:sz w:val="24"/>
          <w:szCs w:val="22"/>
        </w:rPr>
        <w:t xml:space="preserve"> CPO Tier-I consists of 200 questions in total. For each correct answer 1 mark will be given and there will be a negative marking</w:t>
      </w:r>
      <w:r w:rsidR="003669E5">
        <w:rPr>
          <w:rFonts w:ascii="Aparajita" w:hAnsi="Aparajita" w:cs="Aparajita"/>
          <w:sz w:val="24"/>
          <w:szCs w:val="22"/>
        </w:rPr>
        <w:t xml:space="preserve"> of</w:t>
      </w:r>
      <w:r>
        <w:rPr>
          <w:rFonts w:ascii="Aparajita" w:hAnsi="Aparajita" w:cs="Aparajita"/>
          <w:sz w:val="24"/>
          <w:szCs w:val="22"/>
        </w:rPr>
        <w:t xml:space="preserve"> 0.25 marks for each incorrect answer. The time duration of Paper-I will be 2 hours i.e. 120 minutes.</w:t>
      </w:r>
    </w:p>
    <w:p w:rsidR="007501C4" w:rsidRDefault="007A7E87" w:rsidP="009D0131">
      <w:pPr>
        <w:jc w:val="both"/>
        <w:rPr>
          <w:rFonts w:ascii="Aparajita" w:hAnsi="Aparajita" w:cs="Aparajita"/>
          <w:sz w:val="24"/>
          <w:szCs w:val="22"/>
        </w:rPr>
      </w:pPr>
      <w:r>
        <w:rPr>
          <w:rFonts w:ascii="Aparajita" w:hAnsi="Aparajita" w:cs="Aparajita"/>
          <w:sz w:val="24"/>
          <w:szCs w:val="22"/>
        </w:rPr>
        <w:t>Let’s have a closer look at the SSC CPO Paper-I exam pattern.</w:t>
      </w:r>
    </w:p>
    <w:tbl>
      <w:tblPr>
        <w:tblW w:w="963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5"/>
        <w:gridCol w:w="2140"/>
        <w:gridCol w:w="2274"/>
        <w:gridCol w:w="1291"/>
      </w:tblGrid>
      <w:tr w:rsidR="007A7E87" w:rsidRPr="007A7E87" w:rsidTr="00105541">
        <w:trPr>
          <w:trHeight w:val="230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A7E87">
              <w:rPr>
                <w:rFonts w:ascii="Aparajita" w:eastAsia="Times New Roman" w:hAnsi="Aparajita" w:cs="Aparajita"/>
                <w:b/>
                <w:bCs/>
                <w:sz w:val="21"/>
                <w:szCs w:val="21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A7E87">
              <w:rPr>
                <w:rFonts w:ascii="Aparajita" w:eastAsia="Times New Roman" w:hAnsi="Aparajita" w:cs="Aparajita"/>
                <w:b/>
                <w:bCs/>
                <w:sz w:val="21"/>
                <w:szCs w:val="21"/>
              </w:rPr>
              <w:t>No. of Questions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A7E87">
              <w:rPr>
                <w:rFonts w:ascii="Aparajita" w:eastAsia="Times New Roman" w:hAnsi="Aparajita" w:cs="Aparajita"/>
                <w:b/>
                <w:bCs/>
                <w:sz w:val="21"/>
                <w:szCs w:val="21"/>
              </w:rPr>
              <w:t>Maximum Marks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A7E87">
              <w:rPr>
                <w:rFonts w:ascii="Aparajita" w:eastAsia="Times New Roman" w:hAnsi="Aparajita" w:cs="Aparajita"/>
                <w:b/>
                <w:bCs/>
                <w:sz w:val="21"/>
                <w:szCs w:val="21"/>
              </w:rPr>
              <w:t>Duration</w:t>
            </w:r>
          </w:p>
        </w:tc>
      </w:tr>
      <w:tr w:rsidR="007A7E87" w:rsidRPr="007A7E87" w:rsidTr="00105541">
        <w:trPr>
          <w:trHeight w:val="244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A7E87">
              <w:rPr>
                <w:rFonts w:ascii="Aparajita" w:eastAsia="Times New Roman" w:hAnsi="Aparajita" w:cs="Aparajita"/>
                <w:sz w:val="21"/>
                <w:szCs w:val="21"/>
              </w:rPr>
              <w:t>General Intelligence &amp; Reasoning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A7E87">
              <w:rPr>
                <w:rFonts w:ascii="Aparajita" w:eastAsia="Times New Roman" w:hAnsi="Aparajita" w:cs="Aparajita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A7E87">
              <w:rPr>
                <w:rFonts w:ascii="Aparajita" w:eastAsia="Times New Roman" w:hAnsi="Aparajita" w:cs="Aparajita"/>
                <w:sz w:val="21"/>
                <w:szCs w:val="21"/>
              </w:rPr>
              <w:t>50</w:t>
            </w:r>
          </w:p>
        </w:tc>
        <w:tc>
          <w:tcPr>
            <w:tcW w:w="0" w:type="auto"/>
            <w:vMerge w:val="restart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A7E87">
              <w:rPr>
                <w:rFonts w:ascii="Aparajita" w:eastAsia="Times New Roman" w:hAnsi="Aparajita" w:cs="Aparajita"/>
                <w:sz w:val="21"/>
                <w:szCs w:val="21"/>
              </w:rPr>
              <w:t>2 hours</w:t>
            </w:r>
          </w:p>
        </w:tc>
      </w:tr>
      <w:tr w:rsidR="007A7E87" w:rsidRPr="007A7E87" w:rsidTr="00105541">
        <w:trPr>
          <w:trHeight w:val="244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A7E87">
              <w:rPr>
                <w:rFonts w:ascii="Aparajita" w:eastAsia="Times New Roman" w:hAnsi="Aparajita" w:cs="Aparajita"/>
                <w:sz w:val="21"/>
                <w:szCs w:val="21"/>
              </w:rPr>
              <w:t>General Knowledge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A7E87">
              <w:rPr>
                <w:rFonts w:ascii="Aparajita" w:eastAsia="Times New Roman" w:hAnsi="Aparajita" w:cs="Aparajita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A7E87">
              <w:rPr>
                <w:rFonts w:ascii="Aparajita" w:eastAsia="Times New Roman" w:hAnsi="Aparajita" w:cs="Aparajita"/>
                <w:sz w:val="21"/>
                <w:szCs w:val="21"/>
              </w:rPr>
              <w:t>50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1"/>
                <w:szCs w:val="21"/>
              </w:rPr>
            </w:pPr>
          </w:p>
        </w:tc>
      </w:tr>
      <w:tr w:rsidR="007A7E87" w:rsidRPr="007A7E87" w:rsidTr="00105541">
        <w:trPr>
          <w:trHeight w:val="230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A7E87">
              <w:rPr>
                <w:rFonts w:ascii="Aparajita" w:eastAsia="Times New Roman" w:hAnsi="Aparajita" w:cs="Aparajita"/>
                <w:sz w:val="21"/>
                <w:szCs w:val="21"/>
              </w:rPr>
              <w:t>Quantitative Aptitude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A7E87">
              <w:rPr>
                <w:rFonts w:ascii="Aparajita" w:eastAsia="Times New Roman" w:hAnsi="Aparajita" w:cs="Aparajita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A7E87">
              <w:rPr>
                <w:rFonts w:ascii="Aparajita" w:eastAsia="Times New Roman" w:hAnsi="Aparajita" w:cs="Aparajita"/>
                <w:sz w:val="21"/>
                <w:szCs w:val="21"/>
              </w:rPr>
              <w:t>50 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1"/>
                <w:szCs w:val="21"/>
              </w:rPr>
            </w:pPr>
          </w:p>
        </w:tc>
      </w:tr>
      <w:tr w:rsidR="007A7E87" w:rsidRPr="007A7E87" w:rsidTr="00105541">
        <w:trPr>
          <w:trHeight w:val="244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A7E87">
              <w:rPr>
                <w:rFonts w:ascii="Aparajita" w:eastAsia="Times New Roman" w:hAnsi="Aparajita" w:cs="Aparajita"/>
                <w:sz w:val="21"/>
                <w:szCs w:val="21"/>
              </w:rPr>
              <w:t>English Comprehension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A7E87">
              <w:rPr>
                <w:rFonts w:ascii="Aparajita" w:eastAsia="Times New Roman" w:hAnsi="Aparajita" w:cs="Aparajita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A7E87">
              <w:rPr>
                <w:rFonts w:ascii="Aparajita" w:eastAsia="Times New Roman" w:hAnsi="Aparajita" w:cs="Aparajita"/>
                <w:sz w:val="21"/>
                <w:szCs w:val="21"/>
              </w:rPr>
              <w:t>50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1"/>
                <w:szCs w:val="21"/>
              </w:rPr>
            </w:pPr>
          </w:p>
        </w:tc>
      </w:tr>
      <w:tr w:rsidR="007A7E87" w:rsidRPr="007A7E87" w:rsidTr="00105541">
        <w:trPr>
          <w:trHeight w:val="230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A7E87">
              <w:rPr>
                <w:rFonts w:ascii="Aparajita" w:eastAsia="Times New Roman" w:hAnsi="Aparajita" w:cs="Aparajita"/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A7E87">
              <w:rPr>
                <w:rFonts w:ascii="Aparajita" w:eastAsia="Times New Roman" w:hAnsi="Aparajita" w:cs="Aparajita"/>
                <w:b/>
                <w:bCs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7A7E87">
              <w:rPr>
                <w:rFonts w:ascii="Aparajita" w:eastAsia="Times New Roman" w:hAnsi="Aparajita" w:cs="Aparajita"/>
                <w:b/>
                <w:bCs/>
                <w:sz w:val="21"/>
                <w:szCs w:val="21"/>
              </w:rPr>
              <w:t>200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7A7E87" w:rsidRPr="007A7E87" w:rsidRDefault="007A7E87" w:rsidP="007A7E87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1"/>
                <w:szCs w:val="21"/>
              </w:rPr>
            </w:pPr>
          </w:p>
        </w:tc>
      </w:tr>
    </w:tbl>
    <w:p w:rsidR="007A7E87" w:rsidRDefault="007A7E87" w:rsidP="009D0131">
      <w:pPr>
        <w:jc w:val="both"/>
        <w:rPr>
          <w:rFonts w:ascii="Aparajita" w:hAnsi="Aparajita" w:cs="Aparajita"/>
          <w:b/>
          <w:bCs/>
          <w:sz w:val="24"/>
          <w:szCs w:val="22"/>
          <w:u w:val="single"/>
        </w:rPr>
      </w:pPr>
    </w:p>
    <w:p w:rsidR="00DC57AB" w:rsidRDefault="00DC57AB" w:rsidP="009D0131">
      <w:pPr>
        <w:jc w:val="both"/>
        <w:rPr>
          <w:rFonts w:ascii="Aparajita" w:hAnsi="Aparajita" w:cs="Aparajita"/>
          <w:b/>
          <w:bCs/>
          <w:sz w:val="24"/>
          <w:szCs w:val="22"/>
          <w:u w:val="single"/>
        </w:rPr>
      </w:pPr>
      <w:r>
        <w:rPr>
          <w:rFonts w:ascii="Aparajita" w:hAnsi="Aparajita" w:cs="Aparajita"/>
          <w:b/>
          <w:bCs/>
          <w:sz w:val="24"/>
          <w:szCs w:val="22"/>
          <w:u w:val="single"/>
        </w:rPr>
        <w:t>SSC CPO Paper-I Syllabus</w:t>
      </w:r>
    </w:p>
    <w:tbl>
      <w:tblPr>
        <w:tblW w:w="9693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3"/>
        <w:gridCol w:w="2232"/>
        <w:gridCol w:w="1811"/>
        <w:gridCol w:w="1797"/>
      </w:tblGrid>
      <w:tr w:rsidR="00B23E46" w:rsidRPr="00105541" w:rsidTr="00105541">
        <w:trPr>
          <w:trHeight w:val="7"/>
        </w:trPr>
        <w:tc>
          <w:tcPr>
            <w:tcW w:w="0" w:type="auto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</w:rPr>
            </w:pPr>
            <w:r w:rsidRPr="00105541">
              <w:rPr>
                <w:rStyle w:val="Strong"/>
                <w:rFonts w:ascii="Aparajita" w:hAnsi="Aparajita" w:cs="Aparajita"/>
              </w:rPr>
              <w:t>General Reasoning</w:t>
            </w:r>
          </w:p>
        </w:tc>
        <w:tc>
          <w:tcPr>
            <w:tcW w:w="0" w:type="auto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</w:rPr>
            </w:pPr>
            <w:r w:rsidRPr="00105541">
              <w:rPr>
                <w:rStyle w:val="Strong"/>
                <w:rFonts w:ascii="Aparajita" w:hAnsi="Aparajita" w:cs="Aparajita"/>
              </w:rPr>
              <w:t>General Knowledge</w:t>
            </w:r>
          </w:p>
        </w:tc>
        <w:tc>
          <w:tcPr>
            <w:tcW w:w="0" w:type="auto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</w:rPr>
            </w:pPr>
            <w:r w:rsidRPr="00105541">
              <w:rPr>
                <w:rStyle w:val="Strong"/>
                <w:rFonts w:ascii="Aparajita" w:hAnsi="Aparajita" w:cs="Aparajita"/>
              </w:rPr>
              <w:t>Quantitative Aptitude</w:t>
            </w:r>
          </w:p>
        </w:tc>
        <w:tc>
          <w:tcPr>
            <w:tcW w:w="0" w:type="auto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</w:rPr>
            </w:pPr>
            <w:r w:rsidRPr="00105541">
              <w:rPr>
                <w:rStyle w:val="Strong"/>
                <w:rFonts w:ascii="Aparajita" w:hAnsi="Aparajita" w:cs="Aparajita"/>
              </w:rPr>
              <w:t>English Comprehension</w:t>
            </w:r>
          </w:p>
        </w:tc>
      </w:tr>
      <w:tr w:rsidR="00B23E46" w:rsidRPr="00105541" w:rsidTr="00105541">
        <w:trPr>
          <w:trHeight w:val="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Verbal Reasoning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9772EE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hyperlink r:id="rId5" w:history="1">
              <w:r w:rsidR="00105541" w:rsidRPr="00105541">
                <w:rPr>
                  <w:rStyle w:val="Hyperlink"/>
                  <w:rFonts w:ascii="Aparajita" w:hAnsi="Aparajita" w:cs="Aparajita"/>
                  <w:color w:val="auto"/>
                  <w:sz w:val="21"/>
                  <w:szCs w:val="21"/>
                  <w:u w:val="none"/>
                </w:rPr>
                <w:t>Current Affairs</w:t>
              </w:r>
            </w:hyperlink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Reading Comprehension</w:t>
            </w:r>
          </w:p>
        </w:tc>
      </w:tr>
      <w:tr w:rsidR="00B23E46" w:rsidRPr="00105541" w:rsidTr="00105541">
        <w:trPr>
          <w:trHeight w:val="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Syllogism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Awards and Honours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Ratio and Percentage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Grammar</w:t>
            </w:r>
          </w:p>
        </w:tc>
      </w:tr>
      <w:tr w:rsidR="00B23E46" w:rsidRPr="00105541" w:rsidTr="00105541">
        <w:trPr>
          <w:trHeight w:val="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Circular Seating Arrangement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9772EE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hyperlink r:id="rId6" w:history="1">
              <w:r w:rsidR="00105541" w:rsidRPr="00105541">
                <w:rPr>
                  <w:rStyle w:val="Hyperlink"/>
                  <w:rFonts w:ascii="Aparajita" w:hAnsi="Aparajita" w:cs="Aparajita"/>
                  <w:color w:val="auto"/>
                  <w:sz w:val="21"/>
                  <w:szCs w:val="21"/>
                  <w:u w:val="none"/>
                </w:rPr>
                <w:t>Books and Authors</w:t>
              </w:r>
            </w:hyperlink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Data Interpretation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Vocabulary</w:t>
            </w:r>
          </w:p>
        </w:tc>
      </w:tr>
      <w:tr w:rsidR="00B23E46" w:rsidRPr="00105541" w:rsidTr="00105541">
        <w:trPr>
          <w:trHeight w:val="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Linear Seating Arrangement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Sports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9772EE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hyperlink r:id="rId7" w:history="1">
              <w:r w:rsidR="00105541" w:rsidRPr="00105541">
                <w:rPr>
                  <w:rStyle w:val="Hyperlink"/>
                  <w:rFonts w:ascii="Aparajita" w:hAnsi="Aparajita" w:cs="Aparajita"/>
                  <w:color w:val="auto"/>
                  <w:sz w:val="21"/>
                  <w:szCs w:val="21"/>
                  <w:u w:val="none"/>
                </w:rPr>
                <w:t>Mensuration</w:t>
              </w:r>
            </w:hyperlink>
            <w:r w:rsidR="00105541" w:rsidRPr="00105541">
              <w:rPr>
                <w:rFonts w:ascii="Aparajita" w:hAnsi="Aparajita" w:cs="Aparajita"/>
                <w:sz w:val="21"/>
                <w:szCs w:val="21"/>
              </w:rPr>
              <w:t> and Geometry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Verbal Ability</w:t>
            </w:r>
          </w:p>
        </w:tc>
      </w:tr>
      <w:tr w:rsidR="00B23E46" w:rsidRPr="00105541" w:rsidTr="00105541">
        <w:trPr>
          <w:trHeight w:val="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Double Lineup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Entertainment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Quadratic Equation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Synonyms-</w:t>
            </w:r>
            <w:hyperlink r:id="rId8" w:history="1">
              <w:r w:rsidRPr="00105541">
                <w:rPr>
                  <w:rStyle w:val="Hyperlink"/>
                  <w:rFonts w:ascii="Aparajita" w:hAnsi="Aparajita" w:cs="Aparajita"/>
                  <w:color w:val="auto"/>
                  <w:sz w:val="21"/>
                  <w:szCs w:val="21"/>
                  <w:u w:val="none"/>
                </w:rPr>
                <w:t>Antonyms</w:t>
              </w:r>
            </w:hyperlink>
          </w:p>
        </w:tc>
      </w:tr>
      <w:tr w:rsidR="00B23E46" w:rsidRPr="00105541" w:rsidTr="00105541">
        <w:trPr>
          <w:trHeight w:val="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lastRenderedPageBreak/>
              <w:t>Scheduling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Obituaries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Interest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Active and Passive Voice</w:t>
            </w:r>
          </w:p>
        </w:tc>
      </w:tr>
      <w:tr w:rsidR="00B23E46" w:rsidRPr="00105541" w:rsidTr="00105541">
        <w:trPr>
          <w:trHeight w:val="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B23E46" w:rsidP="00B23E46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>
              <w:rPr>
                <w:rFonts w:ascii="Aparajita" w:hAnsi="Aparajita" w:cs="Aparajita"/>
                <w:sz w:val="21"/>
                <w:szCs w:val="21"/>
              </w:rPr>
              <w:t>Problem-solving, analysis, judgment, decision making, visual memory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9772EE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hyperlink r:id="rId9" w:history="1">
              <w:r w:rsidR="00105541" w:rsidRPr="00105541">
                <w:rPr>
                  <w:rStyle w:val="Hyperlink"/>
                  <w:rFonts w:ascii="Aparajita" w:hAnsi="Aparajita" w:cs="Aparajita"/>
                  <w:color w:val="auto"/>
                  <w:sz w:val="21"/>
                  <w:szCs w:val="21"/>
                  <w:u w:val="none"/>
                </w:rPr>
                <w:t>Important Dates</w:t>
              </w:r>
            </w:hyperlink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B23E46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Problems o</w:t>
            </w:r>
            <w:r w:rsidR="00B23E46">
              <w:rPr>
                <w:rFonts w:ascii="Aparajita" w:hAnsi="Aparajita" w:cs="Aparajita"/>
                <w:sz w:val="21"/>
                <w:szCs w:val="21"/>
              </w:rPr>
              <w:t>n</w:t>
            </w:r>
            <w:r w:rsidRPr="00105541">
              <w:rPr>
                <w:rFonts w:ascii="Aparajita" w:hAnsi="Aparajita" w:cs="Aparajita"/>
                <w:sz w:val="21"/>
                <w:szCs w:val="21"/>
              </w:rPr>
              <w:t xml:space="preserve"> Ages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Para Jumbles</w:t>
            </w:r>
          </w:p>
        </w:tc>
      </w:tr>
      <w:tr w:rsidR="00B23E46" w:rsidRPr="00105541" w:rsidTr="00B23E46">
        <w:trPr>
          <w:trHeight w:val="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4" w:space="0" w:color="auto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Blood Relations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4" w:space="0" w:color="auto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Scientific Research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4" w:space="0" w:color="auto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Profit and Loss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Fill in the Blanks</w:t>
            </w:r>
          </w:p>
        </w:tc>
      </w:tr>
      <w:tr w:rsidR="00B23E46" w:rsidRPr="00105541" w:rsidTr="00B23E46">
        <w:trPr>
          <w:trHeight w:val="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4" w:space="0" w:color="auto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Directions and Distances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40404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B23E46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>
              <w:rPr>
                <w:rFonts w:ascii="Aparajita" w:hAnsi="Aparajita" w:cs="Aparajita"/>
                <w:sz w:val="21"/>
                <w:szCs w:val="21"/>
              </w:rPr>
              <w:t>Indian Constitution &amp; General Polity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404040"/>
              <w:left w:val="single" w:sz="4" w:space="0" w:color="auto"/>
              <w:bottom w:val="single" w:sz="4" w:space="0" w:color="auto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B23E46" w:rsidP="00B23E46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>
              <w:rPr>
                <w:rFonts w:ascii="Aparajita" w:hAnsi="Aparajita" w:cs="Aparajita"/>
                <w:sz w:val="21"/>
                <w:szCs w:val="21"/>
              </w:rPr>
              <w:t>Algebra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Error Correction</w:t>
            </w:r>
          </w:p>
        </w:tc>
      </w:tr>
      <w:tr w:rsidR="00B23E46" w:rsidRPr="00105541" w:rsidTr="00B23E46">
        <w:trPr>
          <w:trHeight w:val="486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23E46" w:rsidRPr="00105541" w:rsidRDefault="00B23E46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Ordering and Ranking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404040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B23E46" w:rsidRPr="00105541" w:rsidRDefault="00B23E46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>
              <w:rPr>
                <w:rFonts w:ascii="Aparajita" w:hAnsi="Aparajita" w:cs="Aparajita"/>
                <w:sz w:val="21"/>
                <w:szCs w:val="21"/>
              </w:rPr>
              <w:t>History, Arts &amp; Culture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4" w:space="0" w:color="auto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23E46" w:rsidRPr="00105541" w:rsidRDefault="00B23E46" w:rsidP="00B23E46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Time</w:t>
            </w:r>
            <w:r w:rsidRPr="00105541">
              <w:rPr>
                <w:rFonts w:ascii="Aparajita" w:hAnsi="Aparajita" w:cs="Aparajita"/>
                <w:sz w:val="21"/>
                <w:szCs w:val="21"/>
              </w:rPr>
              <w:t xml:space="preserve"> Speed,</w:t>
            </w:r>
            <w:r>
              <w:rPr>
                <w:rFonts w:ascii="Aparajita" w:hAnsi="Aparajita" w:cs="Aparajita"/>
                <w:sz w:val="21"/>
                <w:szCs w:val="21"/>
              </w:rPr>
              <w:t xml:space="preserve"> &amp;</w:t>
            </w:r>
            <w:r w:rsidRPr="00105541">
              <w:rPr>
                <w:rFonts w:ascii="Aparajita" w:hAnsi="Aparajita" w:cs="Aparajita"/>
                <w:sz w:val="21"/>
                <w:szCs w:val="21"/>
              </w:rPr>
              <w:t xml:space="preserve"> Distance </w:t>
            </w:r>
          </w:p>
        </w:tc>
        <w:tc>
          <w:tcPr>
            <w:tcW w:w="0" w:type="auto"/>
            <w:vMerge w:val="restart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23E46" w:rsidRPr="00105541" w:rsidRDefault="00B23E46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 </w:t>
            </w:r>
          </w:p>
        </w:tc>
      </w:tr>
      <w:tr w:rsidR="00B23E46" w:rsidRPr="00105541" w:rsidTr="00397BBF">
        <w:tc>
          <w:tcPr>
            <w:tcW w:w="0" w:type="auto"/>
            <w:vMerge w:val="restart"/>
            <w:tcBorders>
              <w:top w:val="single" w:sz="6" w:space="0" w:color="404040"/>
              <w:left w:val="single" w:sz="6" w:space="0" w:color="404040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23E46" w:rsidRPr="00105541" w:rsidRDefault="00B23E46" w:rsidP="00B23E46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>
              <w:rPr>
                <w:rFonts w:ascii="Aparajita" w:hAnsi="Aparajita" w:cs="Aparajita"/>
                <w:sz w:val="21"/>
                <w:szCs w:val="21"/>
              </w:rPr>
              <w:t>Number Series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B23E46" w:rsidRPr="00105541" w:rsidRDefault="00B23E46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>
              <w:rPr>
                <w:rFonts w:ascii="Aparajita" w:hAnsi="Aparajita" w:cs="Aparajita"/>
                <w:sz w:val="21"/>
                <w:szCs w:val="21"/>
              </w:rPr>
              <w:t>Geography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4" w:space="0" w:color="auto"/>
              <w:bottom w:val="single" w:sz="4" w:space="0" w:color="auto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23E46" w:rsidRPr="00105541" w:rsidRDefault="00B23E46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Time and Work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B23E46" w:rsidRPr="00105541" w:rsidRDefault="00B23E46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</w:p>
        </w:tc>
      </w:tr>
      <w:tr w:rsidR="00B23E46" w:rsidRPr="00105541" w:rsidTr="009772EE">
        <w:trPr>
          <w:trHeight w:val="221"/>
        </w:trPr>
        <w:tc>
          <w:tcPr>
            <w:tcW w:w="0" w:type="auto"/>
            <w:vMerge/>
            <w:tcBorders>
              <w:left w:val="single" w:sz="6" w:space="0" w:color="404040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3E46" w:rsidRDefault="00B23E46" w:rsidP="00B23E46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AFAFA"/>
            <w:vAlign w:val="center"/>
          </w:tcPr>
          <w:p w:rsidR="00B23E46" w:rsidRPr="00105541" w:rsidRDefault="00B23E46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3E46" w:rsidRPr="00105541" w:rsidRDefault="00B23E46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>
              <w:rPr>
                <w:rFonts w:ascii="Aparajita" w:hAnsi="Aparajita" w:cs="Aparajita"/>
                <w:sz w:val="21"/>
                <w:szCs w:val="21"/>
              </w:rPr>
              <w:t>Partnership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</w:tcPr>
          <w:p w:rsidR="00B23E46" w:rsidRPr="00105541" w:rsidRDefault="00B23E46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</w:p>
        </w:tc>
      </w:tr>
      <w:tr w:rsidR="00B23E46" w:rsidRPr="00105541" w:rsidTr="00397BBF">
        <w:trPr>
          <w:trHeight w:val="32"/>
        </w:trPr>
        <w:tc>
          <w:tcPr>
            <w:tcW w:w="0" w:type="auto"/>
            <w:vMerge/>
            <w:tcBorders>
              <w:left w:val="single" w:sz="6" w:space="0" w:color="404040"/>
              <w:bottom w:val="single" w:sz="6" w:space="0" w:color="404040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3E46" w:rsidRDefault="00B23E46" w:rsidP="00B23E46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</w:tcPr>
          <w:p w:rsidR="00B23E46" w:rsidRPr="00105541" w:rsidRDefault="00B23E46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3E46" w:rsidRPr="00105541" w:rsidRDefault="00B23E46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>
              <w:rPr>
                <w:rFonts w:ascii="Aparajita" w:hAnsi="Aparajita" w:cs="Aparajita"/>
                <w:sz w:val="21"/>
                <w:szCs w:val="21"/>
              </w:rPr>
              <w:t>Mixture &amp; Alligation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</w:tcPr>
          <w:p w:rsidR="00B23E46" w:rsidRPr="00105541" w:rsidRDefault="00B23E46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</w:p>
        </w:tc>
      </w:tr>
      <w:tr w:rsidR="00B23E46" w:rsidRPr="00105541" w:rsidTr="00B23E46">
        <w:trPr>
          <w:trHeight w:val="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Coding and Decoding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404040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105541" w:rsidRPr="00105541" w:rsidRDefault="00B23E46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>
              <w:rPr>
                <w:rFonts w:ascii="Aparajita" w:hAnsi="Aparajita" w:cs="Aparajita"/>
                <w:sz w:val="21"/>
                <w:szCs w:val="21"/>
              </w:rPr>
              <w:t>Economics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4" w:space="0" w:color="auto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105541">
              <w:rPr>
                <w:rFonts w:ascii="Aparajita" w:hAnsi="Aparajita" w:cs="Aparajita"/>
                <w:sz w:val="21"/>
                <w:szCs w:val="21"/>
              </w:rPr>
              <w:t>Number System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</w:p>
        </w:tc>
      </w:tr>
      <w:tr w:rsidR="00B23E46" w:rsidRPr="00105541" w:rsidTr="00B23E46">
        <w:trPr>
          <w:trHeight w:val="6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B23E46" w:rsidP="00B23E46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>
              <w:rPr>
                <w:rFonts w:ascii="Aparajita" w:hAnsi="Aparajita" w:cs="Aparajita"/>
                <w:sz w:val="21"/>
                <w:szCs w:val="21"/>
              </w:rPr>
              <w:t>Non-Verbal Reasoning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4" w:space="0" w:color="auto"/>
              <w:bottom w:val="single" w:sz="6" w:space="0" w:color="404040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404040"/>
              <w:left w:val="single" w:sz="4" w:space="0" w:color="auto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B23E46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>
              <w:rPr>
                <w:rFonts w:ascii="Aparajita" w:hAnsi="Aparajita" w:cs="Aparajita"/>
                <w:sz w:val="21"/>
                <w:szCs w:val="21"/>
              </w:rPr>
              <w:t>Trigonometry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</w:p>
        </w:tc>
      </w:tr>
    </w:tbl>
    <w:p w:rsidR="00105541" w:rsidRDefault="00105541" w:rsidP="009D0131">
      <w:pPr>
        <w:jc w:val="both"/>
        <w:rPr>
          <w:rFonts w:ascii="Aparajita" w:hAnsi="Aparajita" w:cs="Aparajita"/>
          <w:sz w:val="24"/>
          <w:szCs w:val="22"/>
        </w:rPr>
      </w:pPr>
    </w:p>
    <w:p w:rsidR="00105541" w:rsidRDefault="00105541" w:rsidP="009D0131">
      <w:pPr>
        <w:jc w:val="both"/>
        <w:rPr>
          <w:rFonts w:ascii="Aparajita" w:hAnsi="Aparajita" w:cs="Aparajita"/>
          <w:b/>
          <w:bCs/>
          <w:sz w:val="24"/>
          <w:szCs w:val="22"/>
          <w:u w:val="single"/>
        </w:rPr>
      </w:pPr>
      <w:r w:rsidRPr="00105541">
        <w:rPr>
          <w:rFonts w:ascii="Aparajita" w:hAnsi="Aparajita" w:cs="Aparajita"/>
          <w:b/>
          <w:bCs/>
          <w:sz w:val="24"/>
          <w:szCs w:val="22"/>
          <w:u w:val="single"/>
        </w:rPr>
        <w:t>SSC CPO Physical Standard Test (PST)</w:t>
      </w:r>
    </w:p>
    <w:tbl>
      <w:tblPr>
        <w:tblW w:w="974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3"/>
        <w:gridCol w:w="869"/>
        <w:gridCol w:w="1444"/>
        <w:gridCol w:w="1201"/>
      </w:tblGrid>
      <w:tr w:rsidR="00105541" w:rsidRPr="00105541" w:rsidTr="00105541">
        <w:trPr>
          <w:trHeight w:val="313"/>
        </w:trPr>
        <w:tc>
          <w:tcPr>
            <w:tcW w:w="0" w:type="auto"/>
            <w:vMerge w:val="restart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b/>
                <w:bCs/>
                <w:sz w:val="21"/>
                <w:szCs w:val="21"/>
              </w:rPr>
              <w:t>Category</w:t>
            </w:r>
          </w:p>
        </w:tc>
        <w:tc>
          <w:tcPr>
            <w:tcW w:w="0" w:type="auto"/>
            <w:vMerge w:val="restart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b/>
                <w:bCs/>
                <w:sz w:val="21"/>
                <w:szCs w:val="21"/>
              </w:rPr>
              <w:t>Height</w:t>
            </w:r>
          </w:p>
        </w:tc>
        <w:tc>
          <w:tcPr>
            <w:tcW w:w="0" w:type="auto"/>
            <w:gridSpan w:val="2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b/>
                <w:bCs/>
                <w:sz w:val="21"/>
                <w:szCs w:val="21"/>
              </w:rPr>
              <w:t>Chest</w:t>
            </w:r>
          </w:p>
        </w:tc>
      </w:tr>
      <w:tr w:rsidR="00105541" w:rsidRPr="00105541" w:rsidTr="00105541">
        <w:trPr>
          <w:trHeight w:val="351"/>
        </w:trPr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b/>
                <w:bCs/>
                <w:sz w:val="21"/>
                <w:szCs w:val="21"/>
              </w:rPr>
              <w:t>Unexpanded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b/>
                <w:bCs/>
                <w:sz w:val="21"/>
                <w:szCs w:val="21"/>
              </w:rPr>
              <w:t>Expanded</w:t>
            </w:r>
          </w:p>
        </w:tc>
      </w:tr>
      <w:tr w:rsidR="00105541" w:rsidRPr="00105541" w:rsidTr="00105541">
        <w:trPr>
          <w:trHeight w:val="234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Male (Gen)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85</w:t>
            </w:r>
          </w:p>
        </w:tc>
      </w:tr>
      <w:tr w:rsidR="00105541" w:rsidRPr="00105541" w:rsidTr="00105541">
        <w:trPr>
          <w:trHeight w:val="194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Belonging to Hilly regions &amp; areas of J&amp;K, North East &amp; Sikkim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85</w:t>
            </w:r>
          </w:p>
        </w:tc>
      </w:tr>
      <w:tr w:rsidR="00105541" w:rsidRPr="00105541" w:rsidTr="00105541">
        <w:trPr>
          <w:trHeight w:val="234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Scheduled Tribes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162.5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82</w:t>
            </w:r>
          </w:p>
        </w:tc>
      </w:tr>
      <w:tr w:rsidR="00105541" w:rsidRPr="00105541" w:rsidTr="00105541">
        <w:trPr>
          <w:trHeight w:val="234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Female (Gen)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157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-</w:t>
            </w:r>
          </w:p>
        </w:tc>
      </w:tr>
      <w:tr w:rsidR="00105541" w:rsidRPr="00105541" w:rsidTr="00105541">
        <w:trPr>
          <w:trHeight w:val="234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Belonging to Hilly regions &amp; areas of J&amp;K, North East &amp; Sikkim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-</w:t>
            </w:r>
          </w:p>
        </w:tc>
      </w:tr>
      <w:tr w:rsidR="00105541" w:rsidRPr="00105541" w:rsidTr="00105541">
        <w:trPr>
          <w:trHeight w:val="194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Scheduled Tribes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154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541" w:rsidRPr="00105541" w:rsidRDefault="00105541" w:rsidP="00105541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105541">
              <w:rPr>
                <w:rFonts w:ascii="Aparajita" w:eastAsia="Times New Roman" w:hAnsi="Aparajita" w:cs="Aparajita"/>
                <w:sz w:val="21"/>
                <w:szCs w:val="21"/>
              </w:rPr>
              <w:t>-</w:t>
            </w:r>
          </w:p>
        </w:tc>
      </w:tr>
    </w:tbl>
    <w:p w:rsidR="00105541" w:rsidRDefault="00105541" w:rsidP="009D0131">
      <w:pPr>
        <w:jc w:val="both"/>
        <w:rPr>
          <w:rFonts w:ascii="Aparajita" w:hAnsi="Aparajita" w:cs="Aparajita"/>
          <w:b/>
          <w:bCs/>
          <w:sz w:val="24"/>
          <w:szCs w:val="22"/>
          <w:u w:val="single"/>
        </w:rPr>
      </w:pPr>
    </w:p>
    <w:p w:rsidR="00105541" w:rsidRDefault="00DC57AB" w:rsidP="009D0131">
      <w:pPr>
        <w:jc w:val="both"/>
        <w:rPr>
          <w:rFonts w:ascii="Aparajita" w:hAnsi="Aparajita" w:cs="Aparajita"/>
          <w:b/>
          <w:bCs/>
          <w:sz w:val="24"/>
          <w:szCs w:val="22"/>
          <w:u w:val="single"/>
        </w:rPr>
      </w:pPr>
      <w:r>
        <w:rPr>
          <w:rFonts w:ascii="Aparajita" w:hAnsi="Aparajita" w:cs="Aparajita"/>
          <w:b/>
          <w:bCs/>
          <w:sz w:val="24"/>
          <w:szCs w:val="22"/>
          <w:u w:val="single"/>
        </w:rPr>
        <w:t>SSC CPO 2023 Physical Efficiency Test (PET)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7"/>
        <w:gridCol w:w="4889"/>
      </w:tblGrid>
      <w:tr w:rsidR="00DC57AB" w:rsidTr="00DC57AB">
        <w:trPr>
          <w:trHeight w:val="326"/>
        </w:trPr>
        <w:tc>
          <w:tcPr>
            <w:tcW w:w="4887" w:type="dxa"/>
          </w:tcPr>
          <w:p w:rsidR="00DC57AB" w:rsidRPr="00DC57AB" w:rsidRDefault="00DC57AB" w:rsidP="00BD6740">
            <w:pPr>
              <w:spacing w:line="276" w:lineRule="auto"/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DC57AB">
              <w:rPr>
                <w:rFonts w:ascii="Aparajita" w:hAnsi="Aparajita" w:cs="Aparajita"/>
                <w:b/>
                <w:bCs/>
                <w:sz w:val="24"/>
                <w:szCs w:val="22"/>
              </w:rPr>
              <w:t>Male Candidates</w:t>
            </w:r>
          </w:p>
        </w:tc>
        <w:tc>
          <w:tcPr>
            <w:tcW w:w="4889" w:type="dxa"/>
          </w:tcPr>
          <w:p w:rsidR="00DC57AB" w:rsidRPr="00DC57AB" w:rsidRDefault="00DC57AB" w:rsidP="00BD6740">
            <w:pPr>
              <w:spacing w:line="276" w:lineRule="auto"/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DC57AB">
              <w:rPr>
                <w:rFonts w:ascii="Aparajita" w:hAnsi="Aparajita" w:cs="Aparajita"/>
                <w:b/>
                <w:bCs/>
                <w:sz w:val="24"/>
                <w:szCs w:val="22"/>
              </w:rPr>
              <w:t>Female Candidates</w:t>
            </w:r>
          </w:p>
        </w:tc>
      </w:tr>
      <w:tr w:rsidR="00DC57AB" w:rsidTr="00DC57AB">
        <w:trPr>
          <w:trHeight w:val="1666"/>
        </w:trPr>
        <w:tc>
          <w:tcPr>
            <w:tcW w:w="4887" w:type="dxa"/>
          </w:tcPr>
          <w:p w:rsidR="00DC57AB" w:rsidRPr="00DC57AB" w:rsidRDefault="00DC57AB" w:rsidP="00BD6740">
            <w:pPr>
              <w:spacing w:line="276" w:lineRule="auto"/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 xml:space="preserve">1. </w:t>
            </w:r>
            <w:r w:rsidRPr="00DC57AB">
              <w:rPr>
                <w:rFonts w:ascii="Aparajita" w:hAnsi="Aparajita" w:cs="Aparajita"/>
                <w:sz w:val="24"/>
                <w:szCs w:val="22"/>
              </w:rPr>
              <w:t>100 metre race in 16 seconds</w:t>
            </w:r>
          </w:p>
          <w:p w:rsidR="00DC57AB" w:rsidRPr="00DC57AB" w:rsidRDefault="00DC57AB" w:rsidP="00BD6740">
            <w:pPr>
              <w:spacing w:line="276" w:lineRule="auto"/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 xml:space="preserve">2. </w:t>
            </w:r>
            <w:r w:rsidRPr="00DC57AB">
              <w:rPr>
                <w:rFonts w:ascii="Aparajita" w:hAnsi="Aparajita" w:cs="Aparajita"/>
                <w:sz w:val="24"/>
                <w:szCs w:val="22"/>
              </w:rPr>
              <w:t>1.6 Km Race in 6.5 minutes</w:t>
            </w:r>
          </w:p>
          <w:p w:rsidR="00DC57AB" w:rsidRPr="00DC57AB" w:rsidRDefault="00DC57AB" w:rsidP="00BD6740">
            <w:pPr>
              <w:spacing w:line="276" w:lineRule="auto"/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 xml:space="preserve">3. </w:t>
            </w:r>
            <w:r w:rsidRPr="00DC57AB">
              <w:rPr>
                <w:rFonts w:ascii="Aparajita" w:hAnsi="Aparajita" w:cs="Aparajita"/>
                <w:sz w:val="24"/>
                <w:szCs w:val="22"/>
              </w:rPr>
              <w:t>Long Jump: 3.65 metres in 5 chances</w:t>
            </w:r>
          </w:p>
          <w:p w:rsidR="00DC57AB" w:rsidRPr="00DC57AB" w:rsidRDefault="00DC57AB" w:rsidP="00BD6740">
            <w:pPr>
              <w:spacing w:line="276" w:lineRule="auto"/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 xml:space="preserve">4. </w:t>
            </w:r>
            <w:r w:rsidRPr="00DC57AB">
              <w:rPr>
                <w:rFonts w:ascii="Aparajita" w:hAnsi="Aparajita" w:cs="Aparajita"/>
                <w:sz w:val="24"/>
                <w:szCs w:val="22"/>
              </w:rPr>
              <w:t>High Jump: 1.2 metres in 3 chances</w:t>
            </w:r>
          </w:p>
          <w:p w:rsidR="00DC57AB" w:rsidRDefault="00DC57AB" w:rsidP="00BD6740">
            <w:pPr>
              <w:spacing w:line="276" w:lineRule="auto"/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 xml:space="preserve">5. </w:t>
            </w:r>
            <w:r w:rsidRPr="00DC57AB">
              <w:rPr>
                <w:rFonts w:ascii="Aparajita" w:hAnsi="Aparajita" w:cs="Aparajita"/>
                <w:sz w:val="24"/>
                <w:szCs w:val="22"/>
              </w:rPr>
              <w:t>Short put 16 LBS: 4.5 metres in 3 chances</w:t>
            </w:r>
          </w:p>
        </w:tc>
        <w:tc>
          <w:tcPr>
            <w:tcW w:w="4889" w:type="dxa"/>
          </w:tcPr>
          <w:p w:rsidR="00DC57AB" w:rsidRPr="00DC57AB" w:rsidRDefault="00DC57AB" w:rsidP="00BD6740">
            <w:pPr>
              <w:spacing w:line="276" w:lineRule="auto"/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 xml:space="preserve">1. </w:t>
            </w:r>
            <w:r w:rsidRPr="00DC57AB">
              <w:rPr>
                <w:rFonts w:ascii="Aparajita" w:hAnsi="Aparajita" w:cs="Aparajita"/>
                <w:sz w:val="24"/>
                <w:szCs w:val="22"/>
              </w:rPr>
              <w:t>100 metre race in 18 second</w:t>
            </w:r>
          </w:p>
          <w:p w:rsidR="00DC57AB" w:rsidRPr="00DC57AB" w:rsidRDefault="00DC57AB" w:rsidP="00BD6740">
            <w:pPr>
              <w:spacing w:line="276" w:lineRule="auto"/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 xml:space="preserve">2. </w:t>
            </w:r>
            <w:r w:rsidRPr="00DC57AB">
              <w:rPr>
                <w:rFonts w:ascii="Aparajita" w:hAnsi="Aparajita" w:cs="Aparajita"/>
                <w:sz w:val="24"/>
                <w:szCs w:val="22"/>
              </w:rPr>
              <w:t>800 metre race in 4 minutes</w:t>
            </w:r>
          </w:p>
          <w:p w:rsidR="00DC57AB" w:rsidRPr="00DC57AB" w:rsidRDefault="00DC57AB" w:rsidP="00BD6740">
            <w:pPr>
              <w:spacing w:line="276" w:lineRule="auto"/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 xml:space="preserve">3. </w:t>
            </w:r>
            <w:r w:rsidRPr="00DC57AB">
              <w:rPr>
                <w:rFonts w:ascii="Aparajita" w:hAnsi="Aparajita" w:cs="Aparajita"/>
                <w:sz w:val="24"/>
                <w:szCs w:val="22"/>
              </w:rPr>
              <w:t>Long Jump: 2.7 metres or 9 feet in 3 chances</w:t>
            </w:r>
          </w:p>
          <w:p w:rsidR="00DC57AB" w:rsidRPr="00DC57AB" w:rsidRDefault="00DC57AB" w:rsidP="00BD6740">
            <w:pPr>
              <w:spacing w:line="276" w:lineRule="auto"/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 xml:space="preserve">4. </w:t>
            </w:r>
            <w:r w:rsidRPr="00DC57AB">
              <w:rPr>
                <w:rFonts w:ascii="Aparajita" w:hAnsi="Aparajita" w:cs="Aparajita"/>
                <w:sz w:val="24"/>
                <w:szCs w:val="22"/>
              </w:rPr>
              <w:t>High Jump: 0.9 metres or 3 feet in 3 chances</w:t>
            </w:r>
          </w:p>
        </w:tc>
      </w:tr>
    </w:tbl>
    <w:p w:rsidR="00DC57AB" w:rsidRDefault="00DC57AB" w:rsidP="009D0131">
      <w:pPr>
        <w:jc w:val="both"/>
        <w:rPr>
          <w:rFonts w:ascii="Aparajita" w:hAnsi="Aparajita" w:cs="Aparajita"/>
          <w:b/>
          <w:bCs/>
          <w:sz w:val="24"/>
          <w:szCs w:val="22"/>
          <w:u w:val="single"/>
        </w:rPr>
      </w:pPr>
    </w:p>
    <w:p w:rsidR="00DC57AB" w:rsidRDefault="00DC57AB" w:rsidP="009D0131">
      <w:pPr>
        <w:jc w:val="both"/>
        <w:rPr>
          <w:rFonts w:ascii="Aparajita" w:hAnsi="Aparajita" w:cs="Aparajita"/>
          <w:b/>
          <w:bCs/>
          <w:sz w:val="24"/>
          <w:szCs w:val="22"/>
          <w:u w:val="single"/>
        </w:rPr>
      </w:pPr>
      <w:r>
        <w:rPr>
          <w:rFonts w:ascii="Aparajita" w:hAnsi="Aparajita" w:cs="Aparajita"/>
          <w:b/>
          <w:bCs/>
          <w:sz w:val="24"/>
          <w:szCs w:val="22"/>
          <w:u w:val="single"/>
        </w:rPr>
        <w:t>SSC CPO Paper-II Exam Pattern</w:t>
      </w:r>
    </w:p>
    <w:p w:rsidR="00DC57AB" w:rsidRDefault="00DC57AB" w:rsidP="009D0131">
      <w:pPr>
        <w:jc w:val="both"/>
        <w:rPr>
          <w:rFonts w:ascii="Aparajita" w:hAnsi="Aparajita" w:cs="Aparajita"/>
          <w:sz w:val="24"/>
          <w:szCs w:val="22"/>
        </w:rPr>
      </w:pPr>
      <w:r w:rsidRPr="00DC57AB">
        <w:rPr>
          <w:rFonts w:ascii="Aparajita" w:hAnsi="Aparajita" w:cs="Aparajita"/>
          <w:sz w:val="24"/>
          <w:szCs w:val="22"/>
        </w:rPr>
        <w:lastRenderedPageBreak/>
        <w:t>Pap</w:t>
      </w:r>
      <w:r>
        <w:rPr>
          <w:rFonts w:ascii="Aparajita" w:hAnsi="Aparajita" w:cs="Aparajita"/>
          <w:sz w:val="24"/>
          <w:szCs w:val="22"/>
        </w:rPr>
        <w:t>er-II is evaluated for only those candidates who qualify Paper-I and Physical Test.</w:t>
      </w:r>
      <w:r w:rsidR="00691897">
        <w:rPr>
          <w:rFonts w:ascii="Aparajita" w:hAnsi="Aparajita" w:cs="Aparajita"/>
          <w:sz w:val="24"/>
          <w:szCs w:val="22"/>
        </w:rPr>
        <w:t xml:space="preserve"> It consists of 200 multiple choice questions with the maximum score of 200. The time duration for SSC CPO Paper-II is 2 hours i.e. 120 minutes. There will be negative marking of 0.25 marks for each incorrect answer.</w:t>
      </w:r>
    </w:p>
    <w:tbl>
      <w:tblPr>
        <w:tblW w:w="979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6"/>
        <w:gridCol w:w="2363"/>
        <w:gridCol w:w="1110"/>
        <w:gridCol w:w="1426"/>
      </w:tblGrid>
      <w:tr w:rsidR="00DC57AB" w:rsidRPr="00DC57AB" w:rsidTr="00DC57AB">
        <w:trPr>
          <w:trHeight w:val="228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57AB" w:rsidRPr="00DC57AB" w:rsidRDefault="00DC57AB" w:rsidP="00DC57AB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DC57AB">
              <w:rPr>
                <w:rFonts w:ascii="Aparajita" w:eastAsia="Times New Roman" w:hAnsi="Aparajita" w:cs="Aparajita"/>
                <w:b/>
                <w:bCs/>
                <w:sz w:val="21"/>
                <w:szCs w:val="21"/>
              </w:rPr>
              <w:t>Subjects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57AB" w:rsidRPr="00DC57AB" w:rsidRDefault="00DC57AB" w:rsidP="00DC57AB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DC57AB">
              <w:rPr>
                <w:rFonts w:ascii="Aparajita" w:eastAsia="Times New Roman" w:hAnsi="Aparajita" w:cs="Aparajita"/>
                <w:b/>
                <w:bCs/>
                <w:sz w:val="21"/>
                <w:szCs w:val="21"/>
              </w:rPr>
              <w:t>No. of Questions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57AB" w:rsidRPr="00DC57AB" w:rsidRDefault="00DC57AB" w:rsidP="00DC57AB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DC57AB">
              <w:rPr>
                <w:rFonts w:ascii="Aparajita" w:eastAsia="Times New Roman" w:hAnsi="Aparajita" w:cs="Aparajita"/>
                <w:b/>
                <w:bCs/>
                <w:sz w:val="21"/>
                <w:szCs w:val="21"/>
              </w:rPr>
              <w:t>Marks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57AB" w:rsidRPr="00DC57AB" w:rsidRDefault="00DC57AB" w:rsidP="00DC57AB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DC57AB">
              <w:rPr>
                <w:rFonts w:ascii="Aparajita" w:eastAsia="Times New Roman" w:hAnsi="Aparajita" w:cs="Aparajita"/>
                <w:b/>
                <w:bCs/>
                <w:sz w:val="21"/>
                <w:szCs w:val="21"/>
              </w:rPr>
              <w:t>Duration</w:t>
            </w:r>
          </w:p>
        </w:tc>
      </w:tr>
      <w:tr w:rsidR="00DC57AB" w:rsidRPr="00DC57AB" w:rsidTr="00DC57AB">
        <w:trPr>
          <w:trHeight w:val="243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57AB" w:rsidRPr="00DC57AB" w:rsidRDefault="00DC57AB" w:rsidP="00DC57AB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DC57AB">
              <w:rPr>
                <w:rFonts w:ascii="Aparajita" w:eastAsia="Times New Roman" w:hAnsi="Aparajita" w:cs="Aparajita"/>
                <w:sz w:val="21"/>
                <w:szCs w:val="21"/>
              </w:rPr>
              <w:t>English Language and Comprehension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57AB" w:rsidRPr="00DC57AB" w:rsidRDefault="00DC57AB" w:rsidP="00DC57AB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DC57AB">
              <w:rPr>
                <w:rFonts w:ascii="Aparajita" w:eastAsia="Times New Roman" w:hAnsi="Aparajita" w:cs="Aparajita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57AB" w:rsidRPr="00DC57AB" w:rsidRDefault="00DC57AB" w:rsidP="00DC57AB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DC57AB">
              <w:rPr>
                <w:rFonts w:ascii="Aparajita" w:eastAsia="Times New Roman" w:hAnsi="Aparajita" w:cs="Aparajita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57AB" w:rsidRPr="00DC57AB" w:rsidRDefault="00DC57AB" w:rsidP="00DC57AB">
            <w:pPr>
              <w:spacing w:after="0" w:line="240" w:lineRule="auto"/>
              <w:rPr>
                <w:rFonts w:ascii="Aparajita" w:eastAsia="Times New Roman" w:hAnsi="Aparajita" w:cs="Aparajita"/>
                <w:sz w:val="21"/>
                <w:szCs w:val="21"/>
              </w:rPr>
            </w:pPr>
            <w:r w:rsidRPr="00DC57AB">
              <w:rPr>
                <w:rFonts w:ascii="Aparajita" w:eastAsia="Times New Roman" w:hAnsi="Aparajita" w:cs="Aparajita"/>
                <w:sz w:val="21"/>
                <w:szCs w:val="21"/>
              </w:rPr>
              <w:t>2 hours</w:t>
            </w:r>
          </w:p>
        </w:tc>
      </w:tr>
    </w:tbl>
    <w:p w:rsidR="00691897" w:rsidRDefault="00691897" w:rsidP="00691897">
      <w:pPr>
        <w:jc w:val="both"/>
        <w:rPr>
          <w:rFonts w:ascii="Aparajita" w:hAnsi="Aparajita" w:cs="Aparajita"/>
          <w:b/>
          <w:bCs/>
          <w:sz w:val="24"/>
          <w:szCs w:val="22"/>
          <w:u w:val="single"/>
        </w:rPr>
      </w:pPr>
    </w:p>
    <w:p w:rsidR="00691897" w:rsidRDefault="00691897">
      <w:pPr>
        <w:rPr>
          <w:rFonts w:ascii="Aparajita" w:hAnsi="Aparajita" w:cs="Aparajita"/>
          <w:b/>
          <w:bCs/>
          <w:sz w:val="24"/>
          <w:szCs w:val="22"/>
          <w:u w:val="single"/>
        </w:rPr>
      </w:pPr>
      <w:r>
        <w:rPr>
          <w:rFonts w:ascii="Aparajita" w:hAnsi="Aparajita" w:cs="Aparajita"/>
          <w:b/>
          <w:bCs/>
          <w:sz w:val="24"/>
          <w:szCs w:val="22"/>
          <w:u w:val="single"/>
        </w:rPr>
        <w:br w:type="page"/>
      </w:r>
    </w:p>
    <w:p w:rsidR="00691897" w:rsidRDefault="00691897" w:rsidP="00691897">
      <w:pPr>
        <w:jc w:val="both"/>
      </w:pPr>
      <w:r w:rsidRPr="00691897">
        <w:rPr>
          <w:rFonts w:ascii="Aparajita" w:hAnsi="Aparajita" w:cs="Aparajita"/>
          <w:b/>
          <w:bCs/>
          <w:sz w:val="24"/>
          <w:szCs w:val="22"/>
          <w:u w:val="single"/>
        </w:rPr>
        <w:lastRenderedPageBreak/>
        <w:t>SSC CPO Medical Test</w:t>
      </w:r>
      <w:r w:rsidRPr="00691897">
        <w:t xml:space="preserve"> </w:t>
      </w:r>
    </w:p>
    <w:p w:rsidR="00691897" w:rsidRPr="00691897" w:rsidRDefault="00691897" w:rsidP="00691897">
      <w:pPr>
        <w:pStyle w:val="ListParagraph"/>
        <w:numPr>
          <w:ilvl w:val="0"/>
          <w:numId w:val="27"/>
        </w:numPr>
        <w:ind w:left="360"/>
        <w:jc w:val="both"/>
        <w:rPr>
          <w:rFonts w:ascii="Aparajita" w:hAnsi="Aparajita" w:cs="Aparajita"/>
          <w:sz w:val="24"/>
          <w:szCs w:val="22"/>
        </w:rPr>
      </w:pPr>
      <w:r w:rsidRPr="00691897">
        <w:rPr>
          <w:rFonts w:ascii="Aparajita" w:hAnsi="Aparajita" w:cs="Aparajita"/>
          <w:sz w:val="24"/>
          <w:szCs w:val="22"/>
        </w:rPr>
        <w:t>Minimum Near Vision: N6 (better eye) and N9 (worse eye)</w:t>
      </w:r>
    </w:p>
    <w:p w:rsidR="00691897" w:rsidRPr="00691897" w:rsidRDefault="00691897" w:rsidP="00691897">
      <w:pPr>
        <w:pStyle w:val="ListParagraph"/>
        <w:numPr>
          <w:ilvl w:val="0"/>
          <w:numId w:val="27"/>
        </w:numPr>
        <w:ind w:left="360"/>
        <w:jc w:val="both"/>
        <w:rPr>
          <w:rFonts w:ascii="Aparajita" w:hAnsi="Aparajita" w:cs="Aparajita"/>
          <w:sz w:val="24"/>
          <w:szCs w:val="22"/>
        </w:rPr>
      </w:pPr>
      <w:r w:rsidRPr="00691897">
        <w:rPr>
          <w:rFonts w:ascii="Aparajita" w:hAnsi="Aparajita" w:cs="Aparajita"/>
          <w:sz w:val="24"/>
          <w:szCs w:val="22"/>
        </w:rPr>
        <w:t>Minimum Distant Vision: 6/6 (better eye) and 6/9 (worse eye)</w:t>
      </w:r>
    </w:p>
    <w:p w:rsidR="00691897" w:rsidRPr="00691897" w:rsidRDefault="00691897" w:rsidP="00691897">
      <w:pPr>
        <w:pStyle w:val="ListParagraph"/>
        <w:numPr>
          <w:ilvl w:val="0"/>
          <w:numId w:val="27"/>
        </w:numPr>
        <w:ind w:left="360"/>
        <w:jc w:val="both"/>
        <w:rPr>
          <w:rFonts w:ascii="Aparajita" w:hAnsi="Aparajita" w:cs="Aparajita"/>
          <w:sz w:val="24"/>
          <w:szCs w:val="22"/>
        </w:rPr>
      </w:pPr>
      <w:r w:rsidRPr="00691897">
        <w:rPr>
          <w:rFonts w:ascii="Aparajita" w:hAnsi="Aparajita" w:cs="Aparajita"/>
          <w:sz w:val="24"/>
          <w:szCs w:val="22"/>
        </w:rPr>
        <w:t>Must not have knock knee, flat foot, varicose vein or squint in eyes</w:t>
      </w:r>
    </w:p>
    <w:p w:rsidR="00691897" w:rsidRPr="00691897" w:rsidRDefault="00691897" w:rsidP="00691897">
      <w:pPr>
        <w:pStyle w:val="ListParagraph"/>
        <w:numPr>
          <w:ilvl w:val="0"/>
          <w:numId w:val="27"/>
        </w:numPr>
        <w:ind w:left="360"/>
        <w:jc w:val="both"/>
        <w:rPr>
          <w:rFonts w:ascii="Aparajita" w:hAnsi="Aparajita" w:cs="Aparajita"/>
          <w:sz w:val="24"/>
          <w:szCs w:val="22"/>
        </w:rPr>
      </w:pPr>
      <w:r w:rsidRPr="00691897">
        <w:rPr>
          <w:rFonts w:ascii="Aparajita" w:hAnsi="Aparajita" w:cs="Aparajita"/>
          <w:sz w:val="24"/>
          <w:szCs w:val="22"/>
        </w:rPr>
        <w:t>Eye standards should be without visual correction of any kind even by glasses.</w:t>
      </w:r>
    </w:p>
    <w:sectPr w:rsidR="00691897" w:rsidRPr="00691897" w:rsidSect="009114B7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4B83"/>
    <w:multiLevelType w:val="multilevel"/>
    <w:tmpl w:val="3FA4F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0480E"/>
    <w:multiLevelType w:val="multilevel"/>
    <w:tmpl w:val="F432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4052D"/>
    <w:multiLevelType w:val="multilevel"/>
    <w:tmpl w:val="9A96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867406"/>
    <w:multiLevelType w:val="multilevel"/>
    <w:tmpl w:val="AC50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1705BC"/>
    <w:multiLevelType w:val="multilevel"/>
    <w:tmpl w:val="3B52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880ABD"/>
    <w:multiLevelType w:val="multilevel"/>
    <w:tmpl w:val="4D94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1D4CE6"/>
    <w:multiLevelType w:val="multilevel"/>
    <w:tmpl w:val="BBD0D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F62C85"/>
    <w:multiLevelType w:val="multilevel"/>
    <w:tmpl w:val="3E1C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475C3D"/>
    <w:multiLevelType w:val="multilevel"/>
    <w:tmpl w:val="CCD8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D9152C"/>
    <w:multiLevelType w:val="hybridMultilevel"/>
    <w:tmpl w:val="B6EAA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731864"/>
    <w:multiLevelType w:val="hybridMultilevel"/>
    <w:tmpl w:val="F5E6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F33BF9"/>
    <w:multiLevelType w:val="hybridMultilevel"/>
    <w:tmpl w:val="6AEE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A645CD"/>
    <w:multiLevelType w:val="hybridMultilevel"/>
    <w:tmpl w:val="12FE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D01F58"/>
    <w:multiLevelType w:val="hybridMultilevel"/>
    <w:tmpl w:val="362E0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51DFA"/>
    <w:multiLevelType w:val="multilevel"/>
    <w:tmpl w:val="5E88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6A3F44"/>
    <w:multiLevelType w:val="multilevel"/>
    <w:tmpl w:val="B910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213DA5"/>
    <w:multiLevelType w:val="hybridMultilevel"/>
    <w:tmpl w:val="33DCF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9F78F3"/>
    <w:multiLevelType w:val="multilevel"/>
    <w:tmpl w:val="8912F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D92555"/>
    <w:multiLevelType w:val="multilevel"/>
    <w:tmpl w:val="DC32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722039"/>
    <w:multiLevelType w:val="multilevel"/>
    <w:tmpl w:val="D2FE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2F69C7"/>
    <w:multiLevelType w:val="hybridMultilevel"/>
    <w:tmpl w:val="9C225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810131"/>
    <w:multiLevelType w:val="multilevel"/>
    <w:tmpl w:val="CF4E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1277E8"/>
    <w:multiLevelType w:val="hybridMultilevel"/>
    <w:tmpl w:val="ABA67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710B76"/>
    <w:multiLevelType w:val="multilevel"/>
    <w:tmpl w:val="AAC0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0F067B8"/>
    <w:multiLevelType w:val="hybridMultilevel"/>
    <w:tmpl w:val="9C8C3F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3501D2"/>
    <w:multiLevelType w:val="multilevel"/>
    <w:tmpl w:val="EBEC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BF0A14"/>
    <w:multiLevelType w:val="hybridMultilevel"/>
    <w:tmpl w:val="94DAE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22"/>
  </w:num>
  <w:num w:numId="4">
    <w:abstractNumId w:val="12"/>
  </w:num>
  <w:num w:numId="5">
    <w:abstractNumId w:val="20"/>
  </w:num>
  <w:num w:numId="6">
    <w:abstractNumId w:val="16"/>
  </w:num>
  <w:num w:numId="7">
    <w:abstractNumId w:val="14"/>
  </w:num>
  <w:num w:numId="8">
    <w:abstractNumId w:val="23"/>
  </w:num>
  <w:num w:numId="9">
    <w:abstractNumId w:val="5"/>
  </w:num>
  <w:num w:numId="10">
    <w:abstractNumId w:val="6"/>
  </w:num>
  <w:num w:numId="11">
    <w:abstractNumId w:val="19"/>
  </w:num>
  <w:num w:numId="12">
    <w:abstractNumId w:val="1"/>
  </w:num>
  <w:num w:numId="13">
    <w:abstractNumId w:val="3"/>
  </w:num>
  <w:num w:numId="14">
    <w:abstractNumId w:val="10"/>
  </w:num>
  <w:num w:numId="15">
    <w:abstractNumId w:val="13"/>
  </w:num>
  <w:num w:numId="16">
    <w:abstractNumId w:val="9"/>
  </w:num>
  <w:num w:numId="17">
    <w:abstractNumId w:val="8"/>
  </w:num>
  <w:num w:numId="18">
    <w:abstractNumId w:val="2"/>
  </w:num>
  <w:num w:numId="19">
    <w:abstractNumId w:val="15"/>
  </w:num>
  <w:num w:numId="20">
    <w:abstractNumId w:val="18"/>
  </w:num>
  <w:num w:numId="21">
    <w:abstractNumId w:val="4"/>
  </w:num>
  <w:num w:numId="22">
    <w:abstractNumId w:val="17"/>
  </w:num>
  <w:num w:numId="23">
    <w:abstractNumId w:val="25"/>
  </w:num>
  <w:num w:numId="24">
    <w:abstractNumId w:val="7"/>
  </w:num>
  <w:num w:numId="25">
    <w:abstractNumId w:val="21"/>
  </w:num>
  <w:num w:numId="26">
    <w:abstractNumId w:val="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C5"/>
    <w:rsid w:val="00105541"/>
    <w:rsid w:val="002F0F42"/>
    <w:rsid w:val="003016AC"/>
    <w:rsid w:val="003669E5"/>
    <w:rsid w:val="003D6EA7"/>
    <w:rsid w:val="00416BDA"/>
    <w:rsid w:val="00500C9E"/>
    <w:rsid w:val="00537C27"/>
    <w:rsid w:val="005746EF"/>
    <w:rsid w:val="00577D47"/>
    <w:rsid w:val="006320C5"/>
    <w:rsid w:val="00656234"/>
    <w:rsid w:val="00691897"/>
    <w:rsid w:val="007501C4"/>
    <w:rsid w:val="007A7E87"/>
    <w:rsid w:val="007C07C4"/>
    <w:rsid w:val="00837618"/>
    <w:rsid w:val="008D41A1"/>
    <w:rsid w:val="009114B7"/>
    <w:rsid w:val="00921809"/>
    <w:rsid w:val="009772EE"/>
    <w:rsid w:val="009D0131"/>
    <w:rsid w:val="009F27C4"/>
    <w:rsid w:val="00B23E46"/>
    <w:rsid w:val="00BD6740"/>
    <w:rsid w:val="00D87F81"/>
    <w:rsid w:val="00DC57AB"/>
    <w:rsid w:val="00DE2027"/>
    <w:rsid w:val="00EB2A82"/>
    <w:rsid w:val="00F0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E03B5-02A3-4DAA-9B4A-59F254FB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14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2A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20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eerpower.in/opposite-wor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reerpower.in/mensuration-formul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reerpower.in/books-and-author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areerpower.in/current-affair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areerpower.in/important-da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2023-12-18T12:50:00Z</dcterms:created>
  <dcterms:modified xsi:type="dcterms:W3CDTF">2024-01-10T12:36:00Z</dcterms:modified>
</cp:coreProperties>
</file>