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内部书签与引用完整性软件演示</w:t>
      </w:r>
    </w:p>
    <w:p>
      <w:pPr>
        <w:pStyle w:val="Heading1"/>
      </w:pPr>
      <w:bookmarkStart w:name="_TocTarget" w:id="1"/>
      <w:r>
        <w:t>1 合成目标标题</w:t>
      </w:r>
      <w:bookmarkEnd w:id="1"/>
    </w:p>
    <w:p>
      <w:r>
        <w:t xml:space="preserve">正文前文 </w:t>
      </w:r>
      <w:hyperlink w:anchor="_TocTarget" w:tooltip="本地合成内部目标" w:history="1">
        <w:r>
          <w:rPr>
            <w:rStyle w:val="DemoLink"/>
          </w:rPr>
          <w:t xml:space="preserve">正确 Link </w:t>
        </w:r>
        <w:r>
          <w:rPr>
            <w:rStyle w:val="DemoLink"/>
            <w:sz w:val="24"/>
          </w:rPr>
          <w:t xml:space="preserve">后半文字 Link [1]</w:t>
        </w:r>
      </w:hyperlink>
      <w:r>
        <w:t xml:space="preserve"> 后文保持。</w:t>
      </w:r>
    </w:p>
    <w:p>
      <w:r>
        <w:t>重复显示文字与两个目标：</w:t>
      </w:r>
      <w:hyperlink w:anchor="_TocTarget" w:tooltip="本地合成内部目标" w:history="1">
        <w:r>
          <w:rPr>
            <w:rStyle w:val="DemoLink"/>
            <w:sz w:val="24"/>
          </w:rPr>
          <w:t xml:space="preserve">相同文字</w:t>
        </w:r>
      </w:hyperlink>
      <w:r>
        <w:t xml:space="preserve"> / </w:t>
      </w:r>
      <w:hyperlink w:anchor="TargetTwo" w:tooltip="本地合成内部目标" w:history="1">
        <w:r>
          <w:rPr>
            <w:rStyle w:val="DemoLink"/>
          </w:rPr>
          <w:t xml:space="preserve">相同文字</w:t>
        </w:r>
      </w:hyperlink>
    </w:p>
    <w:p>
      <w:bookmarkStart w:name="TargetTwo" w:id="2"/>
      <w:r>
        <w:t>第二个可靠目标，包含普通文字。</w:t>
      </w:r>
      <w:bookmarkEnd w:id="2"/>
    </w:p>
    <w:p>
      <w:r>
        <w:t>缺失目标的两个链接：</w:t>
      </w:r>
      <w:hyperlink w:anchor="MissingTarget" w:tooltip="本地合成内部目标" w:history="1">
        <w:r>
          <w:rPr>
            <w:rStyle w:val="DemoLink"/>
          </w:rPr>
          <w:t xml:space="preserve">显示文字看似正常</w:t>
        </w:r>
      </w:hyperlink>
      <w:r>
        <w:t xml:space="preserve"> / </w:t>
      </w:r>
      <w:hyperlink w:anchor="MissingTarget" w:tooltip="本地合成内部目标" w:history="1">
        <w:r>
          <w:rPr>
            <w:rStyle w:val="DemoLink"/>
          </w:rPr>
          <w:t xml:space="preserve">另一个位置</w:t>
        </w:r>
      </w:hyperlink>
    </w:p>
    <w:p>
      <w:r>
        <w:t>缓存仍显示数字：</w:t>
      </w:r>
      <w:fldSimple w:instr=" PAGEREF MissingTarget \h ">
        <w:r>
          <w:rPr>
            <w:rStyle w:val="DemoLink"/>
          </w:rPr>
          <w:t xml:space="preserve">7</w:t>
        </w:r>
      </w:fldSimple>
    </w:p>
    <w:p>
      <w:r>
        <w:t>拆分复杂域：</w:t>
      </w:r>
      <w:r>
        <w:fldChar w:fldCharType="begin"/>
      </w:r>
      <w:r>
        <w:instrText> RE</w:instrText>
      </w:r>
      <w:r>
        <w:instrText>F _TocTarget \h </w:instrText>
      </w:r>
      <w:r>
        <w:fldChar w:fldCharType="separate"/>
      </w:r>
      <w:r>
        <w:t>合成目标标题</w:t>
      </w:r>
      <w:r>
        <w:fldChar w:fldCharType="end"/>
      </w:r>
    </w:p>
    <w:p>
      <w:r>
        <w:t>其他字段不作为书签引用：</w:t>
      </w:r>
      <w:fldSimple w:instr="PAGE">
        <w:r>
          <w:rPr>
            <w:rStyle w:val="DemoLink"/>
          </w:rPr>
          <w:t xml:space="preserve">1 </w:t>
        </w:r>
      </w:fldSimple>
      <w:fldSimple w:instr="SEQ Figure">
        <w:r>
          <w:rPr>
            <w:rStyle w:val="DemoLink"/>
          </w:rPr>
          <w:t xml:space="preserve">1 </w:t>
        </w:r>
      </w:fldSimple>
      <w:fldSimple w:instr="STYLEREF 1">
        <w:r>
          <w:rPr>
            <w:rStyle w:val="DemoLink"/>
          </w:rPr>
          <w:t xml:space="preserve">1 </w:t>
        </w:r>
      </w:fldSimple>
    </w:p>
    <w:p>
      <w:r>
        <w:t>[1] 公开合成资料。</w:t>
      </w:r>
      <w:hyperlink w:anchor="_TocTarget" w:tooltip="本地合成内部目标" w:history="1">
        <w:r>
          <w:rPr>
            <w:rStyle w:val="DemoLink"/>
            <w:sz w:val="24"/>
          </w:rPr>
          <w:t xml:space="preserve">参考 Link</w:t>
        </w:r>
      </w:hyperlink>
    </w:p>
    <w:p>
      <w:r>
        <w:t>脚注与尾注正文引用：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p>
      <w:r>
        <w:t>代码材料保持：  a = [1]</w:t>
        <w:tab/>
        <w:t># 不纳入正文</w:t>
        <w:br/>
        <w:t xml:space="preserve">  print(a)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spacing w:line="360" w:lineRule="auto"/>
      </w:pPr>
      <w:r>
        <w:end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24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line="360" w:lineRule="auto"/>
      </w:pPr>
      <w:bookmarkStart w:name="NoteTarget" w:id="21"/>
      <w:r>
        <w:foot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24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  <w:bookmarkEnd w:id="21"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bookmarkStart w:name="HeaderTarget" w:id="9"/>
    <w:r>
      <w:t>合成页眉目标</w:t>
    </w:r>
    <w:bookmarkEnd w:id="9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Link">
    <w:name w:val="DemoLink"/>
    <w:rPr>
      <w:rFonts w:ascii="Times New Roman" w:hAnsi="Times New Roman" w:eastAsia="宋体"/>
      <w:color w:val="0563C1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demo-footnote" Type="http://schemas.openxmlformats.org/officeDocument/2006/relationships/footnotes" Target="footnotes.xml"/><Relationship Id="demo-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