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9E" w:rsidRDefault="00EE6F63" w:rsidP="007A7AA5">
      <w:pPr>
        <w:pStyle w:val="NewTitle"/>
        <w:rPr>
          <w:rFonts w:eastAsia="MS Mincho"/>
        </w:rPr>
      </w:pPr>
      <w:r>
        <w:rPr>
          <w:rFonts w:eastAsia="MS Mincho"/>
        </w:rPr>
        <w:t>Final</w:t>
      </w:r>
      <w:r w:rsidR="0032332D">
        <w:rPr>
          <w:rFonts w:eastAsia="MS Mincho"/>
        </w:rPr>
        <w:t xml:space="preserve"> </w:t>
      </w:r>
      <w:r w:rsidR="0048039E">
        <w:rPr>
          <w:rFonts w:eastAsia="MS Mincho"/>
        </w:rPr>
        <w:t>Document</w:t>
      </w:r>
      <w:r w:rsidR="0032332D">
        <w:rPr>
          <w:rFonts w:eastAsia="MS Mincho"/>
        </w:rPr>
        <w:t>ation</w:t>
      </w:r>
      <w:r w:rsidR="0048039E">
        <w:rPr>
          <w:rFonts w:eastAsia="MS Mincho"/>
        </w:rPr>
        <w:t xml:space="preserve"> </w:t>
      </w:r>
      <w:r w:rsidR="007A7AA5">
        <w:rPr>
          <w:rFonts w:eastAsia="MS Mincho"/>
        </w:rPr>
        <w:br/>
      </w:r>
      <w:r w:rsidR="0048039E">
        <w:rPr>
          <w:rFonts w:eastAsia="MS Mincho"/>
        </w:rPr>
        <w:t xml:space="preserve">for </w:t>
      </w:r>
      <w:r w:rsidR="0048039E" w:rsidRPr="007A7AA5">
        <w:rPr>
          <w:rFonts w:eastAsia="MS Mincho"/>
          <w:i/>
        </w:rPr>
        <w:t>Attendance by Face Recognition System</w:t>
      </w:r>
    </w:p>
    <w:p w:rsidR="0048039E" w:rsidRDefault="0048039E" w:rsidP="0048039E">
      <w:pPr>
        <w:jc w:val="center"/>
        <w:rPr>
          <w:rFonts w:eastAsia="MS Mincho"/>
        </w:rPr>
      </w:pPr>
    </w:p>
    <w:p w:rsidR="0048039E" w:rsidRDefault="0048039E" w:rsidP="0048039E">
      <w:pPr>
        <w:jc w:val="center"/>
        <w:rPr>
          <w:rFonts w:eastAsia="MS Mincho"/>
        </w:rPr>
      </w:pPr>
      <w:r>
        <w:rPr>
          <w:rFonts w:eastAsia="MS Mincho"/>
        </w:rPr>
        <w:t>Group #7</w:t>
      </w:r>
    </w:p>
    <w:p w:rsidR="0048039E" w:rsidRDefault="0048039E" w:rsidP="0048039E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Shakhan</w:t>
      </w:r>
      <w:proofErr w:type="spellEnd"/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Mukhammedali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 xml:space="preserve">MS): </w:t>
      </w:r>
      <w:r w:rsidR="00D53883">
        <w:rPr>
          <w:rFonts w:eastAsia="MS Mincho"/>
        </w:rPr>
        <w:t>20</w:t>
      </w:r>
      <w:r>
        <w:rPr>
          <w:rFonts w:eastAsia="MS Mincho"/>
        </w:rPr>
        <w:t xml:space="preserve"> %</w:t>
      </w:r>
    </w:p>
    <w:p w:rsidR="0048039E" w:rsidRDefault="00D53883" w:rsidP="0048039E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Muratova</w:t>
      </w:r>
      <w:proofErr w:type="spellEnd"/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Inabat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>IM): 20%</w:t>
      </w:r>
    </w:p>
    <w:p w:rsidR="0048039E" w:rsidRDefault="0048039E" w:rsidP="0048039E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Aitenova</w:t>
      </w:r>
      <w:proofErr w:type="spellEnd"/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Meiirzhan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 xml:space="preserve">MA): </w:t>
      </w:r>
      <w:r w:rsidR="00D53883">
        <w:rPr>
          <w:rFonts w:eastAsia="MS Mincho"/>
        </w:rPr>
        <w:t>20</w:t>
      </w:r>
      <w:r>
        <w:rPr>
          <w:rFonts w:eastAsia="MS Mincho"/>
        </w:rPr>
        <w:t>%</w:t>
      </w:r>
    </w:p>
    <w:p w:rsidR="0048039E" w:rsidRDefault="0048039E" w:rsidP="0048039E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Myrzabekova</w:t>
      </w:r>
      <w:proofErr w:type="spellEnd"/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Khanzada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>KM):</w:t>
      </w:r>
      <w:r w:rsidR="00D53883">
        <w:rPr>
          <w:rFonts w:eastAsia="MS Mincho"/>
        </w:rPr>
        <w:t>20</w:t>
      </w:r>
      <w:r>
        <w:rPr>
          <w:rFonts w:eastAsia="MS Mincho"/>
        </w:rPr>
        <w:t xml:space="preserve"> % </w:t>
      </w:r>
    </w:p>
    <w:p w:rsidR="0048039E" w:rsidRDefault="00D53883" w:rsidP="0048039E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Kereybaev</w:t>
      </w:r>
      <w:proofErr w:type="spellEnd"/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Ersayin</w:t>
      </w:r>
      <w:proofErr w:type="spellEnd"/>
      <w:r>
        <w:rPr>
          <w:rFonts w:eastAsia="MS Mincho"/>
        </w:rPr>
        <w:t>(</w:t>
      </w:r>
      <w:proofErr w:type="gramEnd"/>
      <w:r>
        <w:rPr>
          <w:rFonts w:eastAsia="MS Mincho"/>
        </w:rPr>
        <w:t xml:space="preserve">EK): 20% </w:t>
      </w:r>
    </w:p>
    <w:p w:rsidR="0048039E" w:rsidRDefault="0048039E" w:rsidP="0048039E">
      <w:pPr>
        <w:jc w:val="both"/>
        <w:rPr>
          <w:rFonts w:eastAsia="MS Mincho"/>
        </w:rPr>
      </w:pPr>
    </w:p>
    <w:p w:rsidR="0048039E" w:rsidRDefault="0048039E" w:rsidP="0048039E">
      <w:pPr>
        <w:jc w:val="both"/>
        <w:rPr>
          <w:rFonts w:eastAsia="MS Mincho"/>
        </w:rPr>
      </w:pPr>
    </w:p>
    <w:p w:rsidR="0048039E" w:rsidRDefault="0048039E" w:rsidP="0048039E">
      <w:pPr>
        <w:jc w:val="both"/>
        <w:rPr>
          <w:rFonts w:eastAsia="MS Minch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016"/>
        <w:gridCol w:w="1070"/>
        <w:gridCol w:w="1076"/>
        <w:gridCol w:w="6644"/>
      </w:tblGrid>
      <w:tr w:rsidR="0048039E" w:rsidTr="00A6223E">
        <w:tc>
          <w:tcPr>
            <w:tcW w:w="1016" w:type="dxa"/>
            <w:shd w:val="solid" w:color="000000" w:fill="FFFFFF"/>
          </w:tcPr>
          <w:p w:rsidR="0048039E" w:rsidRDefault="0048039E" w:rsidP="00A6223E">
            <w:pPr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1070" w:type="dxa"/>
            <w:shd w:val="solid" w:color="000000" w:fill="FFFFFF"/>
          </w:tcPr>
          <w:p w:rsidR="0048039E" w:rsidRDefault="0048039E" w:rsidP="00A6223E">
            <w:pPr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1076" w:type="dxa"/>
            <w:shd w:val="solid" w:color="000000" w:fill="FFFFFF"/>
          </w:tcPr>
          <w:p w:rsidR="0048039E" w:rsidRDefault="0048039E" w:rsidP="00A6223E">
            <w:pPr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Author</w:t>
            </w:r>
          </w:p>
        </w:tc>
        <w:tc>
          <w:tcPr>
            <w:tcW w:w="6644" w:type="dxa"/>
            <w:shd w:val="solid" w:color="000000" w:fill="FFFFFF"/>
          </w:tcPr>
          <w:p w:rsidR="0048039E" w:rsidRDefault="0048039E" w:rsidP="00A6223E">
            <w:pPr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Change</w:t>
            </w: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0.1</w:t>
            </w:r>
          </w:p>
        </w:tc>
        <w:tc>
          <w:tcPr>
            <w:tcW w:w="1070" w:type="dxa"/>
          </w:tcPr>
          <w:p w:rsidR="0048039E" w:rsidRDefault="0032332D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10/02</w:t>
            </w:r>
            <w:r w:rsidR="0048039E">
              <w:rPr>
                <w:rFonts w:eastAsia="MS Mincho"/>
              </w:rPr>
              <w:t>/</w:t>
            </w:r>
            <w:r>
              <w:rPr>
                <w:rFonts w:eastAsia="MS Mincho"/>
              </w:rPr>
              <w:t>14</w:t>
            </w:r>
          </w:p>
        </w:tc>
        <w:tc>
          <w:tcPr>
            <w:tcW w:w="1076" w:type="dxa"/>
          </w:tcPr>
          <w:p w:rsidR="0048039E" w:rsidRDefault="00EE6F63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MAXIE</w:t>
            </w: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Initial Document</w:t>
            </w:r>
          </w:p>
        </w:tc>
      </w:tr>
      <w:tr w:rsidR="0048039E" w:rsidTr="00A6223E">
        <w:tc>
          <w:tcPr>
            <w:tcW w:w="1016" w:type="dxa"/>
          </w:tcPr>
          <w:p w:rsidR="0048039E" w:rsidRDefault="00EE6F63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0.2</w:t>
            </w:r>
          </w:p>
        </w:tc>
        <w:tc>
          <w:tcPr>
            <w:tcW w:w="1070" w:type="dxa"/>
          </w:tcPr>
          <w:p w:rsidR="0048039E" w:rsidRDefault="00EE6F63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04/05</w:t>
            </w:r>
            <w:r w:rsidR="0032332D">
              <w:rPr>
                <w:rFonts w:eastAsia="MS Mincho"/>
              </w:rPr>
              <w:t>/14</w:t>
            </w:r>
          </w:p>
        </w:tc>
        <w:tc>
          <w:tcPr>
            <w:tcW w:w="1076" w:type="dxa"/>
          </w:tcPr>
          <w:p w:rsidR="0048039E" w:rsidRDefault="00EE6F63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MAXIE</w:t>
            </w:r>
          </w:p>
        </w:tc>
        <w:tc>
          <w:tcPr>
            <w:tcW w:w="6644" w:type="dxa"/>
          </w:tcPr>
          <w:p w:rsidR="0048039E" w:rsidRDefault="00EE6F63" w:rsidP="00A6223E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Final Documentation</w:t>
            </w: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  <w:tr w:rsidR="0048039E" w:rsidTr="00A6223E">
        <w:tc>
          <w:tcPr>
            <w:tcW w:w="101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0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1076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  <w:tc>
          <w:tcPr>
            <w:tcW w:w="6644" w:type="dxa"/>
          </w:tcPr>
          <w:p w:rsidR="0048039E" w:rsidRDefault="0048039E" w:rsidP="00A6223E">
            <w:pPr>
              <w:jc w:val="both"/>
              <w:rPr>
                <w:rFonts w:eastAsia="MS Mincho"/>
              </w:rPr>
            </w:pPr>
          </w:p>
        </w:tc>
      </w:tr>
    </w:tbl>
    <w:p w:rsidR="0048039E" w:rsidRDefault="0048039E" w:rsidP="0048039E">
      <w:pPr>
        <w:jc w:val="both"/>
        <w:rPr>
          <w:rFonts w:eastAsia="MS Mincho"/>
        </w:rPr>
      </w:pPr>
    </w:p>
    <w:p w:rsidR="0048039E" w:rsidRDefault="0048039E" w:rsidP="0048039E">
      <w:pPr>
        <w:jc w:val="both"/>
        <w:rPr>
          <w:rFonts w:eastAsia="MS Mincho"/>
        </w:rPr>
      </w:pPr>
    </w:p>
    <w:p w:rsidR="0048039E" w:rsidRDefault="0048039E" w:rsidP="0048039E">
      <w:pPr>
        <w:ind w:left="360"/>
        <w:jc w:val="both"/>
        <w:rPr>
          <w:rFonts w:eastAsia="MS Mincho"/>
        </w:rPr>
      </w:pPr>
    </w:p>
    <w:p w:rsidR="0048039E" w:rsidRDefault="0048039E" w:rsidP="0048039E">
      <w:pPr>
        <w:ind w:left="360"/>
        <w:jc w:val="both"/>
        <w:rPr>
          <w:rFonts w:eastAsia="MS Mincho"/>
        </w:rPr>
      </w:pPr>
    </w:p>
    <w:p w:rsidR="007A7AA5" w:rsidRDefault="00EE6F63" w:rsidP="007A7AA5">
      <w:pPr>
        <w:pStyle w:val="Heading2"/>
      </w:pPr>
      <w:r>
        <w:lastRenderedPageBreak/>
        <w:t>OPINION</w:t>
      </w:r>
      <w:r w:rsidR="007A7AA5">
        <w:t xml:space="preserve">: </w:t>
      </w:r>
    </w:p>
    <w:p w:rsidR="007A7AA5" w:rsidRDefault="007A7AA5" w:rsidP="007A7AA5">
      <w:pPr>
        <w:pStyle w:val="SquareBullets"/>
      </w:pPr>
      <w:r>
        <w:t>A unique identifier</w:t>
      </w:r>
    </w:p>
    <w:p w:rsidR="007A7AA5" w:rsidRDefault="007A7AA5" w:rsidP="007A7AA5">
      <w:pPr>
        <w:pStyle w:val="Heading2"/>
      </w:pPr>
      <w:r>
        <w:t>Introduction</w:t>
      </w:r>
    </w:p>
    <w:p w:rsidR="00F73963" w:rsidRPr="0073052E" w:rsidRDefault="00F73963" w:rsidP="00F73963">
      <w:pPr>
        <w:ind w:firstLine="284"/>
        <w:rPr>
          <w:rFonts w:eastAsia="MS Mincho"/>
        </w:rPr>
      </w:pPr>
      <w:r w:rsidRPr="0073052E">
        <w:rPr>
          <w:rFonts w:eastAsia="MS Mincho"/>
        </w:rPr>
        <w:t>This test approach document describes the appropriate strategies, process, workflows and methodologies used to plan, organize, execute and manage testing of software projects.</w:t>
      </w:r>
    </w:p>
    <w:p w:rsidR="00F73963" w:rsidRPr="0073052E" w:rsidRDefault="00F73963" w:rsidP="00F73963">
      <w:pPr>
        <w:ind w:firstLine="284"/>
        <w:rPr>
          <w:rFonts w:eastAsia="MS Mincho"/>
        </w:rPr>
      </w:pPr>
    </w:p>
    <w:p w:rsidR="00E15221" w:rsidRDefault="007A7AA5" w:rsidP="00E15221">
      <w:pPr>
        <w:pStyle w:val="Heading2"/>
      </w:pPr>
      <w:r>
        <w:t>Features to be Tested</w:t>
      </w:r>
      <w:r w:rsidR="00E15221">
        <w:t xml:space="preserve"> </w:t>
      </w:r>
    </w:p>
    <w:p w:rsidR="00E15221" w:rsidRPr="009662AF" w:rsidRDefault="00E15221" w:rsidP="009662AF">
      <w:pPr>
        <w:pStyle w:val="Heading3"/>
        <w:numPr>
          <w:ilvl w:val="0"/>
          <w:numId w:val="5"/>
        </w:numPr>
      </w:pPr>
      <w:r w:rsidRPr="009662AF">
        <w:t>Matching</w:t>
      </w:r>
      <w:r w:rsidR="00377C1D">
        <w:t xml:space="preserve"> (in Desktop Application)</w:t>
      </w:r>
      <w:r w:rsidRPr="009662AF">
        <w:br/>
      </w:r>
    </w:p>
    <w:p w:rsidR="007A7AA5" w:rsidRDefault="007A7AA5" w:rsidP="007A7AA5">
      <w:pPr>
        <w:pStyle w:val="Heading2"/>
      </w:pPr>
      <w:r>
        <w:t>Features Not to Be Tested</w:t>
      </w:r>
    </w:p>
    <w:p w:rsidR="007A7AA5" w:rsidRDefault="007A7AA5" w:rsidP="007A7AA5">
      <w:pPr>
        <w:pStyle w:val="SquareBullets"/>
      </w:pPr>
      <w:r>
        <w:t xml:space="preserve">All </w:t>
      </w:r>
      <w:r w:rsidR="00F316FF">
        <w:t xml:space="preserve">other </w:t>
      </w:r>
      <w:r>
        <w:t>features and significant combinations of features which will not be tested</w:t>
      </w:r>
    </w:p>
    <w:p w:rsidR="007A7AA5" w:rsidRDefault="007A7AA5" w:rsidP="007A7AA5">
      <w:pPr>
        <w:pStyle w:val="SquareBullets"/>
      </w:pPr>
      <w:r>
        <w:t>The reasons these features won’t be tested</w:t>
      </w:r>
      <w:r w:rsidR="00F316FF">
        <w:t>:</w:t>
      </w:r>
    </w:p>
    <w:p w:rsidR="007A7AA5" w:rsidRPr="003442BC" w:rsidRDefault="009662AF" w:rsidP="003442BC">
      <w:pPr>
        <w:pStyle w:val="SquareBullets"/>
        <w:numPr>
          <w:ilvl w:val="0"/>
          <w:numId w:val="0"/>
        </w:numPr>
        <w:ind w:left="360"/>
      </w:pPr>
      <w:r>
        <w:t xml:space="preserve">   They don’t need to be tested, because we can see if it is working or not. </w:t>
      </w:r>
      <w:r w:rsidR="00F316FF">
        <w:t xml:space="preserve"> </w:t>
      </w:r>
    </w:p>
    <w:sectPr w:rsidR="007A7AA5" w:rsidRPr="003442BC" w:rsidSect="00F34CA9">
      <w:footerReference w:type="default" r:id="rId7"/>
      <w:pgSz w:w="12240" w:h="15840" w:code="1"/>
      <w:pgMar w:top="144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F2" w:rsidRDefault="00F606F2" w:rsidP="009914F6">
      <w:pPr>
        <w:spacing w:line="240" w:lineRule="auto"/>
      </w:pPr>
      <w:r>
        <w:separator/>
      </w:r>
    </w:p>
  </w:endnote>
  <w:endnote w:type="continuationSeparator" w:id="0">
    <w:p w:rsidR="00F606F2" w:rsidRDefault="00F606F2" w:rsidP="00991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D5" w:rsidRPr="000E6E40" w:rsidRDefault="0048039E" w:rsidP="000E6E40">
    <w:pPr>
      <w:pStyle w:val="Footer"/>
    </w:pPr>
    <w:r>
      <w:rPr>
        <w:rFonts w:eastAsia="MS Mincho"/>
      </w:rPr>
      <w:t>Attendance by Face Recognition System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F2" w:rsidRDefault="00F606F2" w:rsidP="009914F6">
      <w:pPr>
        <w:spacing w:line="240" w:lineRule="auto"/>
      </w:pPr>
      <w:r>
        <w:separator/>
      </w:r>
    </w:p>
  </w:footnote>
  <w:footnote w:type="continuationSeparator" w:id="0">
    <w:p w:rsidR="00F606F2" w:rsidRDefault="00F606F2" w:rsidP="009914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7F653D5"/>
    <w:multiLevelType w:val="multilevel"/>
    <w:tmpl w:val="C06EC3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0D0596"/>
    <w:multiLevelType w:val="hybridMultilevel"/>
    <w:tmpl w:val="DFCAF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4D5825"/>
    <w:multiLevelType w:val="hybridMultilevel"/>
    <w:tmpl w:val="E20094C4"/>
    <w:lvl w:ilvl="0" w:tplc="47A283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>
    <w:nsid w:val="6C6956B6"/>
    <w:multiLevelType w:val="singleLevel"/>
    <w:tmpl w:val="2EFAB084"/>
    <w:lvl w:ilvl="0">
      <w:start w:val="1"/>
      <w:numFmt w:val="bullet"/>
      <w:pStyle w:val="Square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8F4"/>
    <w:rsid w:val="00167DAD"/>
    <w:rsid w:val="00170B3E"/>
    <w:rsid w:val="002C4CCF"/>
    <w:rsid w:val="0032332D"/>
    <w:rsid w:val="003442BC"/>
    <w:rsid w:val="00347EEA"/>
    <w:rsid w:val="00377C1D"/>
    <w:rsid w:val="0048039E"/>
    <w:rsid w:val="00703F4F"/>
    <w:rsid w:val="007A7AA5"/>
    <w:rsid w:val="007D3E7E"/>
    <w:rsid w:val="00803A88"/>
    <w:rsid w:val="008C2081"/>
    <w:rsid w:val="008E726E"/>
    <w:rsid w:val="009662AF"/>
    <w:rsid w:val="009914F6"/>
    <w:rsid w:val="00B908F4"/>
    <w:rsid w:val="00BC62C4"/>
    <w:rsid w:val="00CC6A5D"/>
    <w:rsid w:val="00D10133"/>
    <w:rsid w:val="00D53883"/>
    <w:rsid w:val="00E15221"/>
    <w:rsid w:val="00EE0529"/>
    <w:rsid w:val="00EE22FF"/>
    <w:rsid w:val="00EE6F63"/>
    <w:rsid w:val="00F316FF"/>
    <w:rsid w:val="00F606F2"/>
    <w:rsid w:val="00F7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9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39E"/>
    <w:pPr>
      <w:keepNext/>
      <w:keepLines/>
      <w:pageBreakBefore/>
      <w:numPr>
        <w:numId w:val="1"/>
      </w:numPr>
      <w:shd w:val="clear" w:color="auto" w:fill="00000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link w:val="Heading2Char"/>
    <w:autoRedefine/>
    <w:qFormat/>
    <w:rsid w:val="0048039E"/>
    <w:pPr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link w:val="Heading3Char"/>
    <w:autoRedefine/>
    <w:qFormat/>
    <w:rsid w:val="009662AF"/>
    <w:pPr>
      <w:spacing w:before="240" w:after="60" w:line="240" w:lineRule="auto"/>
      <w:ind w:left="864"/>
      <w:outlineLvl w:val="2"/>
    </w:pPr>
    <w:rPr>
      <w:rFonts w:eastAsia="MS Mincho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8039E"/>
    <w:pPr>
      <w:numPr>
        <w:ilvl w:val="2"/>
        <w:numId w:val="1"/>
      </w:numPr>
      <w:spacing w:before="240" w:after="60"/>
      <w:outlineLvl w:val="3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48039E"/>
    <w:pPr>
      <w:keepNext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8039E"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48039E"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8039E"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39E"/>
    <w:rPr>
      <w:rFonts w:ascii="Arial" w:eastAsia="Times New Roman" w:hAnsi="Arial" w:cs="Times New Roman"/>
      <w:b/>
      <w:kern w:val="28"/>
      <w:sz w:val="28"/>
      <w:szCs w:val="20"/>
      <w:shd w:val="clear" w:color="auto" w:fill="000000"/>
      <w:lang w:val="en-US"/>
    </w:rPr>
  </w:style>
  <w:style w:type="character" w:customStyle="1" w:styleId="Heading2Char">
    <w:name w:val="Heading 2 Char"/>
    <w:basedOn w:val="DefaultParagraphFont"/>
    <w:link w:val="Heading2"/>
    <w:rsid w:val="0048039E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662AF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8039E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8039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8039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8039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8039E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48039E"/>
    <w:pPr>
      <w:pBdr>
        <w:top w:val="single" w:sz="4" w:space="1" w:color="000000"/>
      </w:pBdr>
      <w:tabs>
        <w:tab w:val="center" w:pos="4320"/>
        <w:tab w:val="right" w:pos="9504"/>
      </w:tabs>
    </w:pPr>
  </w:style>
  <w:style w:type="character" w:customStyle="1" w:styleId="FooterChar">
    <w:name w:val="Footer Char"/>
    <w:basedOn w:val="DefaultParagraphFont"/>
    <w:link w:val="Footer"/>
    <w:rsid w:val="0048039E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rsid w:val="0048039E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48039E"/>
    <w:pPr>
      <w:keepNext/>
    </w:pPr>
    <w:rPr>
      <w:b/>
      <w:sz w:val="22"/>
    </w:rPr>
  </w:style>
  <w:style w:type="paragraph" w:styleId="TOC2">
    <w:name w:val="toc 2"/>
    <w:basedOn w:val="Normal"/>
    <w:next w:val="Normal"/>
    <w:autoRedefine/>
    <w:semiHidden/>
    <w:rsid w:val="0048039E"/>
    <w:pPr>
      <w:keepNext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8039E"/>
    <w:pPr>
      <w:keepNext/>
    </w:pPr>
    <w:rPr>
      <w:sz w:val="18"/>
    </w:rPr>
  </w:style>
  <w:style w:type="paragraph" w:customStyle="1" w:styleId="NewTitle">
    <w:name w:val="NewTitle"/>
    <w:basedOn w:val="Title"/>
    <w:rsid w:val="0048039E"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 w:line="360" w:lineRule="auto"/>
      <w:contextualSpacing w:val="0"/>
      <w:jc w:val="center"/>
      <w:outlineLvl w:val="0"/>
    </w:pPr>
    <w:rPr>
      <w:rFonts w:ascii="Arial" w:eastAsia="Times New Roman" w:hAnsi="Arial" w:cs="Times New Roman"/>
      <w:b/>
      <w:color w:val="auto"/>
      <w:spacing w:val="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03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3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4F"/>
    <w:rPr>
      <w:rFonts w:ascii="Tahoma" w:eastAsia="Times New Roman" w:hAnsi="Tahoma" w:cs="Tahoma"/>
      <w:sz w:val="16"/>
      <w:szCs w:val="16"/>
      <w:lang w:val="en-US"/>
    </w:rPr>
  </w:style>
  <w:style w:type="paragraph" w:customStyle="1" w:styleId="SquareBullets">
    <w:name w:val="Square Bullets"/>
    <w:basedOn w:val="Normal"/>
    <w:rsid w:val="007A7AA5"/>
    <w:pPr>
      <w:numPr>
        <w:numId w:val="4"/>
      </w:numPr>
      <w:spacing w:after="10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39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48039E"/>
    <w:pPr>
      <w:keepNext/>
      <w:keepLines/>
      <w:pageBreakBefore/>
      <w:numPr>
        <w:numId w:val="1"/>
      </w:numPr>
      <w:shd w:val="clear" w:color="auto" w:fill="00000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link w:val="20"/>
    <w:autoRedefine/>
    <w:qFormat/>
    <w:rsid w:val="0048039E"/>
    <w:pPr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</w:rPr>
  </w:style>
  <w:style w:type="paragraph" w:styleId="3">
    <w:name w:val="heading 3"/>
    <w:basedOn w:val="a"/>
    <w:link w:val="30"/>
    <w:autoRedefine/>
    <w:qFormat/>
    <w:rsid w:val="0048039E"/>
    <w:pPr>
      <w:numPr>
        <w:ilvl w:val="3"/>
        <w:numId w:val="1"/>
      </w:numPr>
      <w:spacing w:before="240" w:after="60" w:line="240" w:lineRule="auto"/>
      <w:outlineLvl w:val="2"/>
    </w:pPr>
    <w:rPr>
      <w:rFonts w:ascii="Arial" w:eastAsia="MS Mincho" w:hAnsi="Arial"/>
      <w:szCs w:val="24"/>
    </w:rPr>
  </w:style>
  <w:style w:type="paragraph" w:styleId="4">
    <w:name w:val="heading 4"/>
    <w:basedOn w:val="a"/>
    <w:next w:val="a"/>
    <w:link w:val="40"/>
    <w:autoRedefine/>
    <w:qFormat/>
    <w:rsid w:val="0048039E"/>
    <w:pPr>
      <w:numPr>
        <w:ilvl w:val="2"/>
        <w:numId w:val="1"/>
      </w:numPr>
      <w:spacing w:before="240" w:after="60"/>
      <w:outlineLvl w:val="3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48039E"/>
    <w:pPr>
      <w:keepNext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48039E"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48039E"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48039E"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039E"/>
    <w:rPr>
      <w:rFonts w:ascii="Arial" w:eastAsia="Times New Roman" w:hAnsi="Arial" w:cs="Times New Roman"/>
      <w:b/>
      <w:kern w:val="28"/>
      <w:sz w:val="28"/>
      <w:szCs w:val="20"/>
      <w:shd w:val="clear" w:color="auto" w:fill="000000"/>
      <w:lang w:val="en-US"/>
    </w:rPr>
  </w:style>
  <w:style w:type="character" w:customStyle="1" w:styleId="20">
    <w:name w:val="Заголовок 2 Знак"/>
    <w:basedOn w:val="a0"/>
    <w:link w:val="2"/>
    <w:rsid w:val="0048039E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48039E"/>
    <w:rPr>
      <w:rFonts w:ascii="Arial" w:eastAsia="MS Mincho" w:hAnsi="Arial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rsid w:val="0048039E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48039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48039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48039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48039E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a3">
    <w:name w:val="footer"/>
    <w:basedOn w:val="a"/>
    <w:link w:val="a4"/>
    <w:rsid w:val="0048039E"/>
    <w:pPr>
      <w:pBdr>
        <w:top w:val="single" w:sz="4" w:space="1" w:color="000000"/>
      </w:pBdr>
      <w:tabs>
        <w:tab w:val="center" w:pos="4320"/>
        <w:tab w:val="right" w:pos="9504"/>
      </w:tabs>
    </w:pPr>
  </w:style>
  <w:style w:type="character" w:customStyle="1" w:styleId="a4">
    <w:name w:val="Нижний колонтитул Знак"/>
    <w:basedOn w:val="a0"/>
    <w:link w:val="a3"/>
    <w:rsid w:val="0048039E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5">
    <w:name w:val="Hyperlink"/>
    <w:rsid w:val="0048039E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48039E"/>
    <w:pPr>
      <w:keepNext/>
    </w:pPr>
    <w:rPr>
      <w:b/>
      <w:sz w:val="22"/>
    </w:rPr>
  </w:style>
  <w:style w:type="paragraph" w:styleId="21">
    <w:name w:val="toc 2"/>
    <w:basedOn w:val="a"/>
    <w:next w:val="a"/>
    <w:autoRedefine/>
    <w:semiHidden/>
    <w:rsid w:val="0048039E"/>
    <w:pPr>
      <w:keepNext/>
    </w:pPr>
    <w:rPr>
      <w:sz w:val="20"/>
    </w:rPr>
  </w:style>
  <w:style w:type="paragraph" w:styleId="31">
    <w:name w:val="toc 3"/>
    <w:basedOn w:val="a"/>
    <w:next w:val="a"/>
    <w:autoRedefine/>
    <w:semiHidden/>
    <w:rsid w:val="0048039E"/>
    <w:pPr>
      <w:keepNext/>
    </w:pPr>
    <w:rPr>
      <w:sz w:val="18"/>
    </w:rPr>
  </w:style>
  <w:style w:type="paragraph" w:customStyle="1" w:styleId="NewTitle">
    <w:name w:val="NewTitle"/>
    <w:basedOn w:val="a6"/>
    <w:rsid w:val="0048039E"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 w:line="360" w:lineRule="auto"/>
      <w:contextualSpacing w:val="0"/>
      <w:jc w:val="center"/>
      <w:outlineLvl w:val="0"/>
    </w:pPr>
    <w:rPr>
      <w:rFonts w:ascii="Arial" w:eastAsia="Times New Roman" w:hAnsi="Arial" w:cs="Times New Roman"/>
      <w:b/>
      <w:color w:val="auto"/>
      <w:spacing w:val="0"/>
      <w:sz w:val="32"/>
      <w:szCs w:val="20"/>
    </w:rPr>
  </w:style>
  <w:style w:type="paragraph" w:styleId="a6">
    <w:name w:val="Title"/>
    <w:basedOn w:val="a"/>
    <w:next w:val="a"/>
    <w:link w:val="a7"/>
    <w:uiPriority w:val="10"/>
    <w:qFormat/>
    <w:rsid w:val="004803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803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Ersayin</dc:creator>
  <cp:keywords/>
  <dc:description/>
  <cp:lastModifiedBy>Khanzada</cp:lastModifiedBy>
  <cp:revision>15</cp:revision>
  <dcterms:created xsi:type="dcterms:W3CDTF">2014-04-10T05:49:00Z</dcterms:created>
  <dcterms:modified xsi:type="dcterms:W3CDTF">2014-05-04T16:33:00Z</dcterms:modified>
</cp:coreProperties>
</file>