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Koushik Goud Nimmagudem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Hyderabad, Telangana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📞 91747 74791 | ✉️ koushikgoudn407@gmail.com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Motivated and people-oriented student aspiring to build a career in Business Development. Experienced in brand outreach, client engagement, and collaborative event partnerships. Strong communication, negotiation, and relationship-building skills with a proven ability to pitch ideas and secure collaborations.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Sponsorship &amp; Brand Outreach Coordinator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GITAM University, Hyderabad</w:t>
        <w:br w:type="textWrapping"/>
        <w:t xml:space="preserve">2023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Approached local and national brands to pitch event ideas and secure sponsorships and collaborations.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strong relationships with brand representatives to support event goals.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client meetings to present value propositions and negotiate mutually beneficial partnerships.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promotional deliverables, branding requirements, and sponsor expectations for multiple events.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event visibility and participant engagement through strategic partnerships and follow-ups.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Bachelor of Technology – Computer Science &amp; Engineering</w:t>
        <w:br w:type="textWrapping"/>
        <w:t xml:space="preserve">GITAM University, Hyderabad</w:t>
        <w:br w:type="textWrapping"/>
        <w:t xml:space="preserve">Expected Graduation: 2027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Core Skills: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Development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Relationship Management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Collaboration &amp; Outreach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&amp; Negotiation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Planning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Soft Skills: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Management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Cross-functional Coordination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Collaboration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Problem-Solving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