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D2B" w:rsidRPr="00BB55B6" w:rsidRDefault="00BB55B6">
      <w:pPr>
        <w:rPr>
          <w:b/>
          <w:sz w:val="28"/>
          <w:szCs w:val="28"/>
        </w:rPr>
      </w:pPr>
      <w:r w:rsidRPr="00BB55B6">
        <w:rPr>
          <w:b/>
          <w:sz w:val="28"/>
          <w:szCs w:val="28"/>
        </w:rPr>
        <w:t>Search engines:</w:t>
      </w:r>
    </w:p>
    <w:p w:rsidR="00BB55B6" w:rsidRDefault="00BB55B6" w:rsidP="00BB55B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Google scholar</w:t>
      </w:r>
    </w:p>
    <w:p w:rsidR="00BB55B6" w:rsidRDefault="00BB55B6" w:rsidP="00BB55B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PubMed</w:t>
      </w:r>
    </w:p>
    <w:p w:rsidR="00BB55B6" w:rsidRDefault="00BB55B6" w:rsidP="00BB55B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dblp</w:t>
      </w:r>
      <w:proofErr w:type="spellEnd"/>
    </w:p>
    <w:p w:rsidR="00BB55B6" w:rsidRDefault="00BB55B6" w:rsidP="00BB55B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Arxiv</w:t>
      </w:r>
      <w:proofErr w:type="spellEnd"/>
    </w:p>
    <w:p w:rsidR="00BB55B6" w:rsidRDefault="00BB55B6" w:rsidP="00BB55B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Europe PMC</w:t>
      </w:r>
    </w:p>
    <w:p w:rsidR="00BB55B6" w:rsidRDefault="00BB55B6" w:rsidP="00BB55B6">
      <w:pPr>
        <w:rPr>
          <w:sz w:val="28"/>
          <w:szCs w:val="28"/>
        </w:rPr>
      </w:pPr>
      <w:r w:rsidRPr="00BB55B6">
        <w:rPr>
          <w:b/>
          <w:sz w:val="28"/>
          <w:szCs w:val="28"/>
        </w:rPr>
        <w:t>Search quires:</w:t>
      </w:r>
    </w:p>
    <w:p w:rsidR="00BB55B6" w:rsidRDefault="00BB55B6" w:rsidP="00BB55B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Heart Rate variability</w:t>
      </w:r>
      <w:r w:rsidR="0007676F">
        <w:rPr>
          <w:sz w:val="28"/>
          <w:szCs w:val="28"/>
        </w:rPr>
        <w:t>.</w:t>
      </w:r>
      <w:bookmarkStart w:id="0" w:name="_GoBack"/>
      <w:bookmarkEnd w:id="0"/>
    </w:p>
    <w:p w:rsidR="00BB55B6" w:rsidRDefault="00BB55B6" w:rsidP="00BB55B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Breathing rate</w:t>
      </w:r>
      <w:r w:rsidR="0007676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BB55B6" w:rsidRDefault="00BB55B6" w:rsidP="00BB55B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Extract Heart rate variability and breathing rate features from wearable </w:t>
      </w:r>
      <w:proofErr w:type="gramStart"/>
      <w:r>
        <w:rPr>
          <w:sz w:val="28"/>
          <w:szCs w:val="28"/>
        </w:rPr>
        <w:t xml:space="preserve">sensors </w:t>
      </w:r>
      <w:r w:rsidR="0007676F">
        <w:rPr>
          <w:sz w:val="28"/>
          <w:szCs w:val="28"/>
        </w:rPr>
        <w:t>.</w:t>
      </w:r>
      <w:proofErr w:type="gramEnd"/>
    </w:p>
    <w:p w:rsidR="00BB55B6" w:rsidRDefault="00BB55B6" w:rsidP="00BB55B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Heart rate variability and breathing rate estimation using PPG sensors</w:t>
      </w:r>
      <w:r w:rsidR="0007676F">
        <w:rPr>
          <w:sz w:val="28"/>
          <w:szCs w:val="28"/>
        </w:rPr>
        <w:t>.</w:t>
      </w:r>
    </w:p>
    <w:p w:rsidR="0007676F" w:rsidRDefault="00BB55B6" w:rsidP="00BB55B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How to extract statistical features from mobile wrist-worn sensors</w:t>
      </w:r>
      <w:r w:rsidR="0007676F">
        <w:rPr>
          <w:sz w:val="28"/>
          <w:szCs w:val="28"/>
        </w:rPr>
        <w:t>.</w:t>
      </w:r>
    </w:p>
    <w:p w:rsidR="00BB55B6" w:rsidRPr="00BB55B6" w:rsidRDefault="0007676F" w:rsidP="00BB55B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How to validate wearable sensors data </w:t>
      </w:r>
      <w:proofErr w:type="gramStart"/>
      <w:r>
        <w:rPr>
          <w:sz w:val="28"/>
          <w:szCs w:val="28"/>
        </w:rPr>
        <w:t>with  ECG</w:t>
      </w:r>
      <w:proofErr w:type="gramEnd"/>
      <w:r>
        <w:rPr>
          <w:sz w:val="28"/>
          <w:szCs w:val="28"/>
        </w:rPr>
        <w:t xml:space="preserve"> data.</w:t>
      </w:r>
      <w:r w:rsidR="00BB55B6">
        <w:rPr>
          <w:sz w:val="28"/>
          <w:szCs w:val="28"/>
        </w:rPr>
        <w:t xml:space="preserve"> </w:t>
      </w:r>
    </w:p>
    <w:p w:rsidR="00BB55B6" w:rsidRDefault="00BB55B6" w:rsidP="00BB55B6">
      <w:pPr>
        <w:rPr>
          <w:sz w:val="28"/>
          <w:szCs w:val="28"/>
        </w:rPr>
      </w:pPr>
    </w:p>
    <w:p w:rsidR="00BB55B6" w:rsidRPr="00BB55B6" w:rsidRDefault="00BB55B6" w:rsidP="00BB55B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B55B6" w:rsidRDefault="00BB55B6" w:rsidP="00BB55B6">
      <w:pPr>
        <w:pStyle w:val="ListParagraph"/>
        <w:jc w:val="both"/>
        <w:rPr>
          <w:sz w:val="28"/>
          <w:szCs w:val="28"/>
        </w:rPr>
      </w:pPr>
    </w:p>
    <w:p w:rsidR="00BB55B6" w:rsidRDefault="00BB55B6" w:rsidP="00BB55B6">
      <w:pPr>
        <w:pStyle w:val="ListParagraph"/>
        <w:rPr>
          <w:sz w:val="28"/>
          <w:szCs w:val="28"/>
        </w:rPr>
      </w:pPr>
    </w:p>
    <w:p w:rsidR="00BB55B6" w:rsidRDefault="00BB55B6" w:rsidP="00BB55B6">
      <w:pPr>
        <w:pStyle w:val="ListParagraph"/>
        <w:rPr>
          <w:sz w:val="28"/>
          <w:szCs w:val="28"/>
        </w:rPr>
      </w:pPr>
    </w:p>
    <w:p w:rsidR="00BB55B6" w:rsidRPr="00BB55B6" w:rsidRDefault="00BB55B6" w:rsidP="00BB55B6">
      <w:pPr>
        <w:pStyle w:val="ListParagraph"/>
        <w:rPr>
          <w:sz w:val="28"/>
          <w:szCs w:val="28"/>
        </w:rPr>
      </w:pPr>
    </w:p>
    <w:p w:rsidR="00BB55B6" w:rsidRPr="00BB55B6" w:rsidRDefault="00BB55B6">
      <w:pPr>
        <w:rPr>
          <w:sz w:val="28"/>
          <w:szCs w:val="28"/>
        </w:rPr>
      </w:pPr>
    </w:p>
    <w:sectPr w:rsidR="00BB55B6" w:rsidRPr="00BB55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E66BF"/>
    <w:multiLevelType w:val="hybridMultilevel"/>
    <w:tmpl w:val="0832E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353FE2"/>
    <w:multiLevelType w:val="hybridMultilevel"/>
    <w:tmpl w:val="E2488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5B6"/>
    <w:rsid w:val="0007676F"/>
    <w:rsid w:val="00BB55B6"/>
    <w:rsid w:val="00E0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E1E56-7158-4592-B2ED-0FA793E7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1</cp:revision>
  <dcterms:created xsi:type="dcterms:W3CDTF">2019-08-01T07:25:00Z</dcterms:created>
  <dcterms:modified xsi:type="dcterms:W3CDTF">2019-08-01T07:38:00Z</dcterms:modified>
</cp:coreProperties>
</file>