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0DB" w:rsidRDefault="008642E0">
      <w:pPr>
        <w:rPr>
          <w:lang w:val="en-US"/>
        </w:rPr>
      </w:pPr>
      <w:r>
        <w:rPr>
          <w:lang w:val="en-US"/>
        </w:rPr>
        <w:t>Experiment-12 B stack application</w:t>
      </w:r>
    </w:p>
    <w:p w:rsidR="008642E0" w:rsidRDefault="008642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57349" cy="3488693"/>
            <wp:effectExtent l="0" t="0" r="0" b="0"/>
            <wp:docPr id="39679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04" cy="35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E0" w:rsidRPr="008642E0" w:rsidRDefault="008642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50525" cy="4265499"/>
            <wp:effectExtent l="0" t="0" r="2540" b="1905"/>
            <wp:docPr id="1262085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76" cy="427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2E0" w:rsidRPr="0086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0"/>
    <w:rsid w:val="008642E0"/>
    <w:rsid w:val="00C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6B73"/>
  <w15:chartTrackingRefBased/>
  <w15:docId w15:val="{61AC5797-BD3C-4FC1-B10E-22AD58C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2023-05-08T02:45:00Z</dcterms:created>
  <dcterms:modified xsi:type="dcterms:W3CDTF">2023-05-08T02:47:00Z</dcterms:modified>
</cp:coreProperties>
</file>