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8992" behindDoc="1" locked="0" layoutInCell="1" allowOverlap="0" wp14:anchorId="3F6FDED6" wp14:editId="578950FD">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6D093A"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47E4A0D7" w:rsidR="00894031" w:rsidRDefault="006D093A"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630CA1">
                                                  <w:rPr>
                                                    <w:color w:val="FFFFFF" w:themeColor="background1"/>
                                                  </w:rPr>
                                                  <w:t>P Manoj Kumar</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sdtContent>
                                              <w:p w14:paraId="20BBE068" w14:textId="69F59EA7" w:rsidR="00894031" w:rsidRDefault="00C23A1C">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6D093A"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47E4A0D7" w:rsidR="00894031" w:rsidRDefault="006D093A"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630CA1">
                                            <w:rPr>
                                              <w:color w:val="FFFFFF" w:themeColor="background1"/>
                                            </w:rPr>
                                            <w:t>P Manoj Kumar</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sdtContent>
                                        <w:p w14:paraId="20BBE068" w14:textId="69F59EA7" w:rsidR="00894031" w:rsidRDefault="00C23A1C">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2008C10B" w14:textId="6385A589"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AE281DD" w14:textId="77777777"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14:paraId="2E9CBDF9" w14:textId="77777777" w:rsidR="00B2664C" w:rsidRPr="00B2664C" w:rsidRDefault="00B2664C" w:rsidP="00B2664C">
      <w:pPr>
        <w:pStyle w:val="Default"/>
        <w:spacing w:line="360" w:lineRule="auto"/>
        <w:rPr>
          <w:rFonts w:ascii="Times New Roman" w:hAnsi="Times New Roman" w:cs="Times New Roman"/>
        </w:rPr>
      </w:pPr>
    </w:p>
    <w:p w14:paraId="4E30C642"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14:paraId="4032B2C9"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14:paraId="74019691"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14:paraId="7BFA38CD" w14:textId="4F0B39FD"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14:paraId="496201B0" w14:textId="77777777"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14:paraId="4FE7A875" w14:textId="77777777" w:rsidR="00500A6C" w:rsidRPr="00B2664C" w:rsidRDefault="00500A6C" w:rsidP="00500A6C">
      <w:pPr>
        <w:pStyle w:val="Default"/>
        <w:rPr>
          <w:rFonts w:ascii="Times New Roman" w:hAnsi="Times New Roman" w:cs="Times New Roman"/>
        </w:rPr>
      </w:pPr>
    </w:p>
    <w:p w14:paraId="05368373" w14:textId="7E521924"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26EB675"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14:paraId="2A045D3B" w14:textId="77777777"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7777777"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77777777" w:rsidR="00500A6C" w:rsidRPr="00B2664C" w:rsidRDefault="008B7538" w:rsidP="00B2664C">
      <w:pPr>
        <w:ind w:left="360"/>
        <w:jc w:val="center"/>
      </w:pPr>
      <w:r>
        <w:rPr>
          <w:noProof/>
        </w:rPr>
        <w:drawing>
          <wp:inline distT="0" distB="0" distL="0" distR="0" wp14:anchorId="0C9C4770" wp14:editId="626D3C4C">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14:paraId="6AA81232" w14:textId="6DDC7BE7"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14:paraId="223838CC" w14:textId="690CFAA1"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named as Fly</w:t>
      </w:r>
      <w:r>
        <w:rPr>
          <w:color w:val="4D575D"/>
          <w:sz w:val="28"/>
          <w:szCs w:val="28"/>
          <w:shd w:val="clear" w:color="auto" w:fill="FFFFFF"/>
        </w:rPr>
        <w:t>A</w:t>
      </w:r>
      <w:r w:rsidRPr="008B3D93">
        <w:rPr>
          <w:color w:val="4D575D"/>
          <w:sz w:val="28"/>
          <w:szCs w:val="28"/>
          <w:shd w:val="clear" w:color="auto" w:fill="FFFFFF"/>
        </w:rPr>
        <w:t>way. Use the GitHub repository to manage the project artifacts. </w:t>
      </w:r>
    </w:p>
    <w:p w14:paraId="4CCEF662"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77777777" w:rsidR="0010663A" w:rsidRPr="00B2664C" w:rsidRDefault="002E7669" w:rsidP="002E7669">
      <w:pPr>
        <w:numPr>
          <w:ilvl w:val="0"/>
          <w:numId w:val="8"/>
        </w:numPr>
        <w:spacing w:after="120" w:line="480" w:lineRule="auto"/>
      </w:pPr>
      <w:r w:rsidRPr="00B2664C">
        <w:t>To provide better customer support for passengers.</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7BBDF6C9"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r w:rsidR="009B6B79">
        <w:t>Servlet</w:t>
      </w:r>
      <w:r w:rsidRPr="00B2664C">
        <w:t>,</w:t>
      </w:r>
      <w:r w:rsidR="009B6B79" w:rsidRPr="00B2664C">
        <w:t xml:space="preserve"> </w:t>
      </w:r>
      <w:r w:rsidRPr="00B2664C">
        <w:t>SQL etc.</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6DEA44E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14:paraId="5DB3DA2D" w14:textId="07D5F988"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597244">
        <w:t>Servlet,</w:t>
      </w:r>
      <w:r w:rsidR="00ED3E65">
        <w:t xml:space="preserve"> </w:t>
      </w:r>
      <w:r w:rsidR="00597244">
        <w:t>JDBC.</w:t>
      </w:r>
      <w:r w:rsidRPr="00B2664C">
        <w:t xml:space="preserve"> </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77777777" w:rsidR="00564E9F" w:rsidRPr="006C7993" w:rsidRDefault="00134CC4" w:rsidP="00564E9F">
      <w:pPr>
        <w:jc w:val="center"/>
        <w:rPr>
          <w:b/>
          <w:bCs/>
          <w:sz w:val="28"/>
          <w:szCs w:val="28"/>
          <w:u w:val="single"/>
        </w:rPr>
      </w:pPr>
      <w:r w:rsidRPr="006C7993">
        <w:rPr>
          <w:b/>
          <w:bCs/>
          <w:sz w:val="28"/>
          <w:szCs w:val="28"/>
          <w:u w:val="single"/>
        </w:rPr>
        <w:t>DFD for Airline Reservation System</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77777777" w:rsidR="00564E9F" w:rsidRPr="00B2664C" w:rsidRDefault="00564E9F" w:rsidP="00564E9F">
      <w:pPr>
        <w:jc w:val="center"/>
        <w:rPr>
          <w:b/>
          <w:bCs/>
          <w:sz w:val="28"/>
          <w:szCs w:val="28"/>
          <w:u w:val="single"/>
        </w:rPr>
      </w:pPr>
    </w:p>
    <w:p w14:paraId="28EFB113" w14:textId="77777777" w:rsidR="00564E9F" w:rsidRPr="00B2664C" w:rsidRDefault="00564E9F" w:rsidP="00564E9F">
      <w:pPr>
        <w:jc w:val="center"/>
        <w:rPr>
          <w:b/>
          <w:bCs/>
          <w:sz w:val="28"/>
          <w:szCs w:val="28"/>
        </w:rPr>
      </w:pPr>
    </w:p>
    <w:p w14:paraId="0E68F81A" w14:textId="77777777" w:rsidR="00564E9F" w:rsidRPr="006C7993" w:rsidRDefault="00564E9F" w:rsidP="00564E9F">
      <w:pPr>
        <w:jc w:val="center"/>
        <w:rPr>
          <w:b/>
          <w:bCs/>
          <w:sz w:val="28"/>
          <w:szCs w:val="28"/>
          <w:u w:val="single"/>
        </w:rPr>
      </w:pPr>
      <w:r w:rsidRPr="00B2664C">
        <w:object w:dxaOrig="9492" w:dyaOrig="4190" w14:anchorId="13AF1AAF">
          <v:shape id="_x0000_i1026" type="#_x0000_t75" style="width:405pt;height:178.2pt" o:ole="">
            <v:imagedata r:id="rId10" o:title=""/>
          </v:shape>
          <o:OLEObject Type="Embed" ProgID="Visio.Drawing.11" ShapeID="_x0000_i1026" DrawAspect="Content" ObjectID="_1673244244" r:id="rId11"/>
        </w:object>
      </w:r>
      <w:r w:rsidRPr="00B2664C">
        <w:rPr>
          <w:b/>
          <w:bCs/>
          <w:sz w:val="28"/>
          <w:szCs w:val="28"/>
        </w:rPr>
        <w:br w:type="page"/>
      </w:r>
      <w:r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0738B5B5" w14:textId="7E6167C1" w:rsidR="00564E9F" w:rsidRPr="00B2664C" w:rsidRDefault="00BA7063" w:rsidP="00564E9F">
      <w:pPr>
        <w:jc w:val="center"/>
        <w:rPr>
          <w:b/>
          <w:bCs/>
          <w:sz w:val="28"/>
          <w:szCs w:val="28"/>
        </w:rPr>
      </w:pPr>
      <w:r>
        <w:rPr>
          <w:b/>
          <w:bCs/>
          <w:noProof/>
          <w:sz w:val="28"/>
          <w:szCs w:val="28"/>
        </w:rPr>
        <mc:AlternateContent>
          <mc:Choice Requires="wps">
            <w:drawing>
              <wp:anchor distT="0" distB="0" distL="114300" distR="114300" simplePos="0" relativeHeight="251649536" behindDoc="0" locked="0" layoutInCell="1" allowOverlap="1" wp14:anchorId="5E2463CA" wp14:editId="54892D80">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27" style="position:absolute;left:0;text-align:left;margin-left:135pt;margin-top:104.7pt;width:90.45pt;height:9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66944" behindDoc="1" locked="0" layoutInCell="1" allowOverlap="1" wp14:anchorId="3F9F74B4" wp14:editId="634D0204">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28" type="#_x0000_t202" style="position:absolute;left:0;text-align:left;margin-left:228.25pt;margin-top:152.65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664896" behindDoc="1" locked="0" layoutInCell="1" allowOverlap="1" wp14:anchorId="1C53517C" wp14:editId="4369C974">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29" type="#_x0000_t202" style="position:absolute;left:0;text-align:left;margin-left:225.55pt;margin-top:125.6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62848" behindDoc="1" locked="0" layoutInCell="1" allowOverlap="1" wp14:anchorId="4C6244F3" wp14:editId="70FC0800">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30" type="#_x0000_t202" style="position:absolute;left:0;text-align:left;margin-left:97.05pt;margin-top:125.65pt;width:43.0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60800" behindDoc="0" locked="0" layoutInCell="1" allowOverlap="1" wp14:anchorId="0FCBCD28" wp14:editId="188A3367">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31" style="position:absolute;left:0;text-align:left;margin-left:270.75pt;margin-top:221.65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58752" behindDoc="0" locked="0" layoutInCell="1" allowOverlap="1" wp14:anchorId="08E2AEEB" wp14:editId="7B5D1F32">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61EE82"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55680" behindDoc="0" locked="0" layoutInCell="1" allowOverlap="1" wp14:anchorId="3E82B959" wp14:editId="380D72A9">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0C511"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53632" behindDoc="0" locked="0" layoutInCell="1" allowOverlap="1" wp14:anchorId="76F48360" wp14:editId="1D60ECBE">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32" style="position:absolute;left:0;text-align:left;margin-left:272.8pt;margin-top:104.65pt;width:90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51584" behindDoc="0" locked="0" layoutInCell="1" allowOverlap="1" wp14:anchorId="2A66FA09" wp14:editId="592C9367">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3CCAE7"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53120" behindDoc="0" locked="0" layoutInCell="1" allowOverlap="1" wp14:anchorId="04E87B8C" wp14:editId="65D85B9C">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7FFF9"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52096" behindDoc="0" locked="0" layoutInCell="1" allowOverlap="1" wp14:anchorId="383F60E4" wp14:editId="7274CFE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33"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1072" behindDoc="0" locked="0" layoutInCell="1" allowOverlap="1" wp14:anchorId="0659099F" wp14:editId="20D2C280">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4"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64384" behindDoc="1" locked="0" layoutInCell="1" allowOverlap="1" wp14:anchorId="507C62A5" wp14:editId="4EE12BFB">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Text Box 15" o:spid="_x0000_s1035"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63360" behindDoc="1" locked="0" layoutInCell="1" allowOverlap="1" wp14:anchorId="2F61266F" wp14:editId="3D0C3988">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36"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r w:rsidR="00564E9F" w:rsidRPr="00B2664C">
        <w:rPr>
          <w:b/>
          <w:bCs/>
          <w:sz w:val="28"/>
          <w:szCs w:val="28"/>
        </w:rPr>
        <w:br w:type="page"/>
      </w:r>
    </w:p>
    <w:p w14:paraId="259F9B0D" w14:textId="77777777" w:rsidR="00564E9F" w:rsidRPr="00B2664C" w:rsidRDefault="00564E9F" w:rsidP="00564E9F">
      <w:pPr>
        <w:jc w:val="center"/>
        <w:rPr>
          <w:b/>
          <w:bCs/>
          <w:sz w:val="28"/>
          <w:szCs w:val="28"/>
        </w:rPr>
      </w:pPr>
    </w:p>
    <w:p w14:paraId="770C0155" w14:textId="77777777" w:rsidR="00564E9F" w:rsidRPr="00B2664C" w:rsidRDefault="00564E9F" w:rsidP="00564E9F">
      <w:pPr>
        <w:jc w:val="center"/>
        <w:rPr>
          <w:b/>
          <w:bCs/>
          <w:sz w:val="28"/>
          <w:szCs w:val="28"/>
        </w:rPr>
      </w:pPr>
    </w:p>
    <w:p w14:paraId="229C2240" w14:textId="77777777" w:rsidR="00564E9F" w:rsidRPr="00B2664C" w:rsidRDefault="00564E9F" w:rsidP="00564E9F">
      <w:pPr>
        <w:jc w:val="center"/>
        <w:rPr>
          <w:b/>
          <w:bCs/>
          <w:sz w:val="28"/>
          <w:szCs w:val="28"/>
          <w:u w:val="single"/>
        </w:rPr>
      </w:pPr>
      <w:r w:rsidRPr="00B2664C">
        <w:rPr>
          <w:b/>
          <w:bCs/>
          <w:sz w:val="28"/>
          <w:szCs w:val="28"/>
          <w:u w:val="single"/>
        </w:rPr>
        <w:t>Second Level of Data Flow Diagram for</w:t>
      </w:r>
    </w:p>
    <w:p w14:paraId="5ADABB34" w14:textId="77777777" w:rsidR="00564E9F" w:rsidRPr="00B2664C" w:rsidRDefault="00564E9F" w:rsidP="00564E9F">
      <w:pPr>
        <w:jc w:val="center"/>
        <w:rPr>
          <w:b/>
          <w:bCs/>
          <w:sz w:val="28"/>
          <w:szCs w:val="28"/>
        </w:rPr>
      </w:pPr>
      <w:r w:rsidRPr="00B2664C">
        <w:rPr>
          <w:b/>
          <w:bCs/>
          <w:sz w:val="28"/>
          <w:szCs w:val="28"/>
          <w:u w:val="single"/>
        </w:rPr>
        <w:t>General Inquiry System</w:t>
      </w:r>
    </w:p>
    <w:p w14:paraId="144C9E73" w14:textId="77777777" w:rsidR="00564E9F" w:rsidRPr="00B2664C" w:rsidRDefault="00564E9F" w:rsidP="00564E9F">
      <w:pPr>
        <w:jc w:val="center"/>
        <w:rPr>
          <w:b/>
          <w:bCs/>
          <w:sz w:val="28"/>
          <w:szCs w:val="28"/>
        </w:rPr>
      </w:pPr>
    </w:p>
    <w:p w14:paraId="5A674C1C" w14:textId="77777777" w:rsidR="00564E9F" w:rsidRPr="00B2664C" w:rsidRDefault="00564E9F" w:rsidP="00564E9F">
      <w:pPr>
        <w:jc w:val="center"/>
        <w:rPr>
          <w:b/>
          <w:bCs/>
          <w:sz w:val="28"/>
          <w:szCs w:val="28"/>
        </w:rPr>
      </w:pPr>
    </w:p>
    <w:p w14:paraId="47DFC010" w14:textId="77777777" w:rsidR="00564E9F" w:rsidRPr="00B2664C" w:rsidRDefault="00564E9F" w:rsidP="00564E9F">
      <w:pPr>
        <w:jc w:val="center"/>
        <w:rPr>
          <w:b/>
          <w:bCs/>
          <w:sz w:val="28"/>
          <w:szCs w:val="28"/>
        </w:rPr>
      </w:pPr>
    </w:p>
    <w:p w14:paraId="6DD8033F" w14:textId="77777777" w:rsidR="00564E9F" w:rsidRPr="00B2664C" w:rsidRDefault="00564E9F" w:rsidP="00564E9F">
      <w:pPr>
        <w:jc w:val="center"/>
        <w:rPr>
          <w:b/>
          <w:bCs/>
          <w:sz w:val="28"/>
          <w:szCs w:val="28"/>
        </w:rPr>
      </w:pPr>
    </w:p>
    <w:p w14:paraId="13017523" w14:textId="77777777" w:rsidR="00564E9F" w:rsidRPr="00B2664C" w:rsidRDefault="00564E9F" w:rsidP="00564E9F">
      <w:pPr>
        <w:jc w:val="center"/>
        <w:rPr>
          <w:b/>
          <w:bCs/>
          <w:sz w:val="28"/>
          <w:szCs w:val="28"/>
        </w:rPr>
      </w:pPr>
    </w:p>
    <w:p w14:paraId="39F76CE6" w14:textId="77777777" w:rsidR="00564E9F" w:rsidRPr="00B2664C" w:rsidRDefault="00564E9F" w:rsidP="00564E9F">
      <w:pPr>
        <w:jc w:val="center"/>
        <w:rPr>
          <w:b/>
          <w:bCs/>
          <w:sz w:val="28"/>
          <w:szCs w:val="28"/>
        </w:rPr>
      </w:pPr>
    </w:p>
    <w:p w14:paraId="64197B56" w14:textId="77777777" w:rsidR="00564E9F" w:rsidRPr="00B2664C" w:rsidRDefault="00564E9F" w:rsidP="00564E9F">
      <w:pPr>
        <w:jc w:val="center"/>
        <w:rPr>
          <w:b/>
          <w:bCs/>
          <w:sz w:val="28"/>
          <w:szCs w:val="28"/>
        </w:rPr>
      </w:pPr>
    </w:p>
    <w:p w14:paraId="409D6C88" w14:textId="77777777" w:rsidR="00564E9F" w:rsidRPr="00B2664C" w:rsidRDefault="00BD11A0" w:rsidP="00564E9F">
      <w:pPr>
        <w:jc w:val="center"/>
        <w:rPr>
          <w:b/>
          <w:bCs/>
          <w:sz w:val="28"/>
          <w:szCs w:val="28"/>
        </w:rPr>
      </w:pPr>
      <w:r>
        <w:rPr>
          <w:b/>
          <w:bCs/>
          <w:noProof/>
          <w:sz w:val="28"/>
          <w:szCs w:val="28"/>
        </w:rPr>
        <w:drawing>
          <wp:inline distT="0" distB="0" distL="0" distR="0" wp14:anchorId="1907DBA5" wp14:editId="5D81F61F">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14:paraId="72597286" w14:textId="77777777"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14:paraId="6C8B65B4" w14:textId="77777777"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14:paraId="3AC9A14D" w14:textId="77777777" w:rsidR="00564E9F" w:rsidRPr="00B2664C" w:rsidRDefault="00564E9F" w:rsidP="00564E9F">
      <w:pPr>
        <w:jc w:val="center"/>
        <w:rPr>
          <w:b/>
          <w:bCs/>
          <w:sz w:val="28"/>
          <w:szCs w:val="28"/>
        </w:rPr>
      </w:pPr>
    </w:p>
    <w:p w14:paraId="643DEB00" w14:textId="77777777" w:rsidR="00564E9F" w:rsidRPr="00B2664C" w:rsidRDefault="00564E9F" w:rsidP="00564E9F">
      <w:pPr>
        <w:jc w:val="center"/>
        <w:rPr>
          <w:b/>
          <w:bCs/>
          <w:sz w:val="28"/>
          <w:szCs w:val="28"/>
        </w:rPr>
      </w:pPr>
    </w:p>
    <w:p w14:paraId="366D4BA6" w14:textId="77777777" w:rsidR="00564E9F" w:rsidRPr="00B2664C" w:rsidRDefault="00597244" w:rsidP="00564E9F">
      <w:pPr>
        <w:jc w:val="center"/>
        <w:rPr>
          <w:b/>
          <w:bCs/>
          <w:sz w:val="28"/>
          <w:szCs w:val="28"/>
        </w:rPr>
      </w:pPr>
      <w:r>
        <w:rPr>
          <w:noProof/>
          <w:sz w:val="36"/>
          <w:szCs w:val="36"/>
        </w:rPr>
        <w:drawing>
          <wp:inline distT="0" distB="0" distL="0" distR="0" wp14:anchorId="5DCBF168" wp14:editId="73F8FD11">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621BC40E">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1F152CD3"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2F9D9B1C" w:rsidR="00DD3084" w:rsidRDefault="00DD3084" w:rsidP="00DD3084">
      <w:pPr>
        <w:tabs>
          <w:tab w:val="left" w:pos="5565"/>
        </w:tabs>
      </w:pPr>
      <w:r>
        <w:t xml:space="preserve">The Sprint planning of FlyAway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7786D8FD">
            <wp:extent cx="5549256"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05C34985">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776980D3" w14:textId="77777777" w:rsidR="00DD3084" w:rsidRDefault="00DD3084" w:rsidP="00FB34EA">
      <w:pPr>
        <w:tabs>
          <w:tab w:val="left" w:pos="5565"/>
        </w:tabs>
        <w:jc w:val="center"/>
        <w:rPr>
          <w:b/>
          <w:bCs/>
          <w:sz w:val="36"/>
          <w:szCs w:val="36"/>
          <w:u w:val="single"/>
        </w:rPr>
      </w:pPr>
    </w:p>
    <w:p w14:paraId="4B13FB1D" w14:textId="7CF8AA7D" w:rsidR="00DD3084" w:rsidRDefault="00DD3084" w:rsidP="00DD3084">
      <w:pPr>
        <w:tabs>
          <w:tab w:val="left" w:pos="5565"/>
        </w:tabs>
        <w:rPr>
          <w:b/>
          <w:bCs/>
        </w:rPr>
      </w:pPr>
      <w:r w:rsidRPr="00DD3084">
        <w:rPr>
          <w:b/>
          <w:bCs/>
        </w:rPr>
        <w:lastRenderedPageBreak/>
        <w:t xml:space="preserve">Sprint </w:t>
      </w:r>
      <w:r>
        <w:rPr>
          <w:b/>
          <w:bCs/>
        </w:rPr>
        <w:t>3</w:t>
      </w:r>
    </w:p>
    <w:p w14:paraId="6AB187CD" w14:textId="37B3B032" w:rsidR="00DD3084" w:rsidRDefault="00DD3084" w:rsidP="00DD3084">
      <w:pPr>
        <w:tabs>
          <w:tab w:val="left" w:pos="5565"/>
        </w:tabs>
        <w:rPr>
          <w:b/>
          <w:bCs/>
        </w:rPr>
      </w:pPr>
    </w:p>
    <w:p w14:paraId="037B3726" w14:textId="67A4C142" w:rsidR="00DD3084" w:rsidRDefault="00DD3084" w:rsidP="00DD3084">
      <w:pPr>
        <w:tabs>
          <w:tab w:val="left" w:pos="5565"/>
        </w:tabs>
        <w:rPr>
          <w:b/>
          <w:bCs/>
        </w:rPr>
      </w:pPr>
      <w:r>
        <w:rPr>
          <w:b/>
          <w:bCs/>
          <w:noProof/>
        </w:rPr>
        <w:drawing>
          <wp:inline distT="0" distB="0" distL="0" distR="0" wp14:anchorId="3696EE00" wp14:editId="5EFE68CA">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2AC7D470"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14:paraId="4F2D9D3C" w14:textId="23F5EAC1" w:rsidR="00DD3084" w:rsidRDefault="00DD3084" w:rsidP="00DD3084">
      <w:pPr>
        <w:tabs>
          <w:tab w:val="left" w:pos="5565"/>
        </w:tabs>
      </w:pPr>
    </w:p>
    <w:p w14:paraId="2C3BAD6E" w14:textId="3C450306"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14:paraId="3E91BE84" w14:textId="7846B6C6" w:rsidR="00EA0E18" w:rsidRDefault="00EA0E18" w:rsidP="00DD3084">
      <w:pPr>
        <w:tabs>
          <w:tab w:val="left" w:pos="5565"/>
        </w:tabs>
      </w:pPr>
    </w:p>
    <w:p w14:paraId="469A82DC" w14:textId="63226CD5"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14:paraId="1987B5E4" w14:textId="77777777" w:rsidR="00DD3084" w:rsidRPr="00DD3084" w:rsidRDefault="00DD3084" w:rsidP="00DD3084">
      <w:pPr>
        <w:tabs>
          <w:tab w:val="left" w:pos="5565"/>
        </w:tabs>
      </w:pPr>
    </w:p>
    <w:p w14:paraId="788D1738" w14:textId="77777777" w:rsidR="00DD3084" w:rsidRDefault="00DD3084" w:rsidP="00FB34EA">
      <w:pPr>
        <w:tabs>
          <w:tab w:val="left" w:pos="5565"/>
        </w:tabs>
        <w:jc w:val="center"/>
        <w:rPr>
          <w:b/>
          <w:bCs/>
          <w:sz w:val="36"/>
          <w:szCs w:val="36"/>
          <w:u w:val="single"/>
        </w:rPr>
      </w:pPr>
    </w:p>
    <w:p w14:paraId="545A51E3" w14:textId="77777777" w:rsidR="00DD3084" w:rsidRDefault="00DD3084" w:rsidP="00FB34EA">
      <w:pPr>
        <w:tabs>
          <w:tab w:val="left" w:pos="5565"/>
        </w:tabs>
        <w:jc w:val="center"/>
        <w:rPr>
          <w:b/>
          <w:bCs/>
          <w:sz w:val="36"/>
          <w:szCs w:val="36"/>
          <w:u w:val="single"/>
        </w:rPr>
      </w:pPr>
    </w:p>
    <w:p w14:paraId="2F5DEAEB" w14:textId="77777777" w:rsidR="00EA0E18" w:rsidRDefault="00EA0E18" w:rsidP="00FB34EA">
      <w:pPr>
        <w:tabs>
          <w:tab w:val="left" w:pos="5565"/>
        </w:tabs>
        <w:jc w:val="center"/>
        <w:rPr>
          <w:b/>
          <w:bCs/>
          <w:sz w:val="36"/>
          <w:szCs w:val="36"/>
          <w:u w:val="single"/>
        </w:rPr>
      </w:pPr>
    </w:p>
    <w:p w14:paraId="37D82F96" w14:textId="77777777" w:rsidR="00EA0E18" w:rsidRDefault="00EA0E18" w:rsidP="00FB34EA">
      <w:pPr>
        <w:tabs>
          <w:tab w:val="left" w:pos="5565"/>
        </w:tabs>
        <w:jc w:val="center"/>
        <w:rPr>
          <w:b/>
          <w:bCs/>
          <w:sz w:val="36"/>
          <w:szCs w:val="36"/>
          <w:u w:val="single"/>
        </w:rPr>
      </w:pPr>
    </w:p>
    <w:p w14:paraId="39BFFA96" w14:textId="77777777" w:rsidR="00EA0E18" w:rsidRDefault="00EA0E18" w:rsidP="00FB34EA">
      <w:pPr>
        <w:tabs>
          <w:tab w:val="left" w:pos="5565"/>
        </w:tabs>
        <w:jc w:val="center"/>
        <w:rPr>
          <w:b/>
          <w:bCs/>
          <w:sz w:val="36"/>
          <w:szCs w:val="36"/>
          <w:u w:val="single"/>
        </w:rPr>
      </w:pP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has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14:paraId="4C91FA09" w14:textId="4F563830"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r w:rsidRPr="00CB34E2">
        <w:rPr>
          <w:rStyle w:val="mw-headline"/>
          <w:rFonts w:ascii="Times New Roman" w:hAnsi="Times New Roman" w:cs="Times New Roman"/>
          <w:sz w:val="24"/>
          <w:szCs w:val="24"/>
          <w:u w:val="single"/>
        </w:rPr>
        <w:t>FlyAway’s</w:t>
      </w:r>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14:paraId="289238DD" w14:textId="6DB73BAC" w:rsidR="005E3151" w:rsidRDefault="005E3151" w:rsidP="001F7419">
      <w:pPr>
        <w:spacing w:line="480" w:lineRule="auto"/>
        <w:rPr>
          <w:color w:val="000000"/>
        </w:rPr>
      </w:pPr>
    </w:p>
    <w:p w14:paraId="29792880" w14:textId="28138973" w:rsidR="002B298A" w:rsidRDefault="002B298A" w:rsidP="001F7419">
      <w:pPr>
        <w:spacing w:line="480" w:lineRule="auto"/>
        <w:rPr>
          <w:color w:val="000000"/>
        </w:rPr>
      </w:pPr>
    </w:p>
    <w:p w14:paraId="108CB72E" w14:textId="015C0E3F" w:rsidR="002B298A" w:rsidRDefault="002B298A" w:rsidP="001F7419">
      <w:pPr>
        <w:spacing w:line="480" w:lineRule="auto"/>
        <w:rPr>
          <w:color w:val="000000"/>
        </w:rPr>
      </w:pPr>
    </w:p>
    <w:p w14:paraId="439B32A5" w14:textId="33F2C0C8" w:rsidR="002B298A" w:rsidRDefault="002B298A" w:rsidP="001F7419">
      <w:pPr>
        <w:spacing w:line="480" w:lineRule="auto"/>
        <w:rPr>
          <w:color w:val="000000"/>
        </w:rPr>
      </w:pPr>
    </w:p>
    <w:p w14:paraId="02DA79A0" w14:textId="12788EBF" w:rsidR="002B298A" w:rsidRDefault="002B298A" w:rsidP="001F7419">
      <w:pPr>
        <w:spacing w:line="480" w:lineRule="auto"/>
        <w:rPr>
          <w:color w:val="000000"/>
        </w:rPr>
      </w:pPr>
    </w:p>
    <w:p w14:paraId="360901E4" w14:textId="129A63C5" w:rsidR="002B298A" w:rsidRDefault="002B298A" w:rsidP="001F7419">
      <w:pPr>
        <w:spacing w:line="480" w:lineRule="auto"/>
        <w:rPr>
          <w:color w:val="000000"/>
        </w:rPr>
      </w:pPr>
    </w:p>
    <w:p w14:paraId="47F22B2C" w14:textId="3A15DEF9" w:rsidR="002B298A" w:rsidRPr="002B298A" w:rsidRDefault="002B298A" w:rsidP="002B298A">
      <w:pPr>
        <w:spacing w:line="480" w:lineRule="auto"/>
        <w:jc w:val="center"/>
        <w:rPr>
          <w:b/>
          <w:bCs/>
          <w:color w:val="000000"/>
          <w:sz w:val="36"/>
          <w:szCs w:val="36"/>
        </w:rPr>
      </w:pPr>
      <w:r w:rsidRPr="002B298A">
        <w:rPr>
          <w:b/>
          <w:bCs/>
          <w:color w:val="000000"/>
          <w:sz w:val="36"/>
          <w:szCs w:val="36"/>
        </w:rPr>
        <w:t>*****     Thank you     *****</w:t>
      </w:r>
    </w:p>
    <w:sectPr w:rsidR="002B298A" w:rsidRPr="002B298A"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80FD6" w14:textId="77777777" w:rsidR="006D093A" w:rsidRDefault="006D093A">
      <w:r>
        <w:separator/>
      </w:r>
    </w:p>
  </w:endnote>
  <w:endnote w:type="continuationSeparator" w:id="0">
    <w:p w14:paraId="17859A8C" w14:textId="77777777" w:rsidR="006D093A" w:rsidRDefault="006D0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64A9" w14:textId="77777777" w:rsidR="00207C68" w:rsidRDefault="00207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ABF71"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79E4" w14:textId="77777777" w:rsidR="00207C68" w:rsidRDefault="0020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210076" w14:textId="77777777" w:rsidR="006D093A" w:rsidRDefault="006D093A">
      <w:r>
        <w:separator/>
      </w:r>
    </w:p>
  </w:footnote>
  <w:footnote w:type="continuationSeparator" w:id="0">
    <w:p w14:paraId="6A115635" w14:textId="77777777" w:rsidR="006D093A" w:rsidRDefault="006D09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EDE5" w14:textId="77777777" w:rsidR="00207C68" w:rsidRDefault="00207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13F49128" w:rsidR="00CC4FD3" w:rsidRPr="00F77E6F" w:rsidRDefault="00CC4FD3" w:rsidP="00F77E6F">
    <w:pPr>
      <w:pStyle w:val="Header"/>
      <w:jc w:val="right"/>
      <w:rPr>
        <w:i/>
        <w:sz w:val="28"/>
      </w:rPr>
    </w:pPr>
    <w:r>
      <w:rPr>
        <w:i/>
        <w:sz w:val="28"/>
      </w:rPr>
      <w:t>FlyAway</w:t>
    </w:r>
    <w:r w:rsidRPr="00F77E6F">
      <w:rPr>
        <w:i/>
        <w:sz w:val="28"/>
      </w:rPr>
      <w:t xml:space="preserve">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0F0E" w14:textId="77777777" w:rsidR="00207C68" w:rsidRDefault="0020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0CA1"/>
    <w:rsid w:val="00634041"/>
    <w:rsid w:val="00640AE6"/>
    <w:rsid w:val="00662209"/>
    <w:rsid w:val="0068330A"/>
    <w:rsid w:val="006A2AFE"/>
    <w:rsid w:val="006C7993"/>
    <w:rsid w:val="006D093A"/>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56017"/>
    <w:rsid w:val="00B63EC7"/>
    <w:rsid w:val="00B709AC"/>
    <w:rsid w:val="00BA7063"/>
    <w:rsid w:val="00BC3E41"/>
    <w:rsid w:val="00BD11A0"/>
    <w:rsid w:val="00BD2737"/>
    <w:rsid w:val="00BD7694"/>
    <w:rsid w:val="00BF5111"/>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193613"/>
    <w:rsid w:val="0045106D"/>
    <w:rsid w:val="00532FBF"/>
    <w:rsid w:val="0062484D"/>
    <w:rsid w:val="00942D86"/>
    <w:rsid w:val="00AA0144"/>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22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16070</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P Manoj Kumar</dc:creator>
  <cp:lastModifiedBy>ANOJ KUMAR</cp:lastModifiedBy>
  <cp:revision>51</cp:revision>
  <dcterms:created xsi:type="dcterms:W3CDTF">2019-11-09T16:34:00Z</dcterms:created>
  <dcterms:modified xsi:type="dcterms:W3CDTF">2021-01-27T03:48:00Z</dcterms:modified>
  <cp:category>SimpliLearn – Phase 2 Project</cp:category>
</cp:coreProperties>
</file>