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E4657" w14:textId="2F1FB2F8" w:rsidR="008F0B18" w:rsidRPr="001109DB" w:rsidRDefault="00AB7271" w:rsidP="00AB7271">
      <w:pPr>
        <w:pStyle w:val="Title"/>
        <w:rPr>
          <w:rFonts w:ascii="Calibri" w:hAnsi="Calibri"/>
          <w:b/>
          <w:bCs/>
          <w:i w:val="0"/>
          <w:iCs w:val="0"/>
          <w:sz w:val="44"/>
          <w:szCs w:val="44"/>
          <w:u w:val="single"/>
        </w:rPr>
      </w:pPr>
      <w:r w:rsidRPr="001109DB">
        <w:rPr>
          <w:rFonts w:ascii="Calibri" w:hAnsi="Calibri"/>
          <w:b/>
          <w:bCs/>
          <w:i w:val="0"/>
          <w:iCs w:val="0"/>
          <w:sz w:val="44"/>
          <w:szCs w:val="44"/>
          <w:u w:val="single"/>
        </w:rPr>
        <w:t xml:space="preserve">Group2 Project </w:t>
      </w:r>
      <w:proofErr w:type="gramStart"/>
      <w:r w:rsidRPr="001109DB">
        <w:rPr>
          <w:rFonts w:ascii="Calibri" w:hAnsi="Calibri"/>
          <w:b/>
          <w:bCs/>
          <w:i w:val="0"/>
          <w:iCs w:val="0"/>
          <w:sz w:val="44"/>
          <w:szCs w:val="44"/>
          <w:u w:val="single"/>
        </w:rPr>
        <w:t>Report</w:t>
      </w:r>
      <w:r w:rsidR="001109DB" w:rsidRPr="001109DB">
        <w:rPr>
          <w:rFonts w:ascii="Calibri" w:hAnsi="Calibri"/>
          <w:b/>
          <w:bCs/>
          <w:i w:val="0"/>
          <w:iCs w:val="0"/>
          <w:sz w:val="44"/>
          <w:szCs w:val="44"/>
          <w:u w:val="single"/>
        </w:rPr>
        <w:t>(</w:t>
      </w:r>
      <w:proofErr w:type="gramEnd"/>
      <w:r w:rsidR="001109DB" w:rsidRPr="001109DB">
        <w:rPr>
          <w:rFonts w:ascii="Calibri" w:hAnsi="Calibri"/>
          <w:b/>
          <w:bCs/>
          <w:i w:val="0"/>
          <w:iCs w:val="0"/>
          <w:sz w:val="44"/>
          <w:szCs w:val="44"/>
          <w:u w:val="single"/>
        </w:rPr>
        <w:t>Maxwell House Ground Coffee)</w:t>
      </w:r>
    </w:p>
    <w:p w14:paraId="6CCA312B" w14:textId="38CE3D1D" w:rsidR="00AB7271" w:rsidRPr="00BC6215" w:rsidRDefault="00AB7271" w:rsidP="00AB7271">
      <w:pPr>
        <w:pStyle w:val="Heading1"/>
        <w:rPr>
          <w:rFonts w:ascii="Calibri" w:hAnsi="Calibri"/>
          <w:i w:val="0"/>
          <w:iCs w:val="0"/>
          <w:sz w:val="24"/>
          <w:szCs w:val="24"/>
          <w:u w:val="single"/>
        </w:rPr>
      </w:pPr>
      <w:r w:rsidRPr="00BC6215">
        <w:rPr>
          <w:rFonts w:ascii="Calibri" w:hAnsi="Calibri"/>
          <w:i w:val="0"/>
          <w:iCs w:val="0"/>
          <w:sz w:val="24"/>
          <w:szCs w:val="24"/>
          <w:u w:val="single"/>
        </w:rPr>
        <w:t>Introduction</w:t>
      </w:r>
    </w:p>
    <w:p w14:paraId="4CC80A4F" w14:textId="77777777" w:rsidR="001A6306" w:rsidRDefault="00BC6215" w:rsidP="001A6306">
      <w:pPr>
        <w:rPr>
          <w:rFonts w:ascii="Calibri" w:hAnsi="Calibri"/>
          <w:i w:val="0"/>
          <w:iCs w:val="0"/>
          <w:sz w:val="24"/>
          <w:szCs w:val="24"/>
        </w:rPr>
      </w:pPr>
      <w:r w:rsidRPr="00BC6215">
        <w:rPr>
          <w:rFonts w:ascii="Calibri" w:hAnsi="Calibri"/>
          <w:i w:val="0"/>
          <w:iCs w:val="0"/>
          <w:sz w:val="24"/>
          <w:szCs w:val="24"/>
        </w:rPr>
        <w:t>The report lays out the analysis performed on the scanner data and panel data</w:t>
      </w:r>
      <w:r>
        <w:rPr>
          <w:rFonts w:ascii="Calibri" w:hAnsi="Calibri"/>
          <w:i w:val="0"/>
          <w:iCs w:val="0"/>
          <w:sz w:val="24"/>
          <w:szCs w:val="24"/>
        </w:rPr>
        <w:t xml:space="preserve"> focusing on the brand of Maxwell House ground coffee.</w:t>
      </w:r>
      <w:r w:rsidR="001109DB">
        <w:rPr>
          <w:rFonts w:ascii="Calibri" w:hAnsi="Calibri"/>
          <w:i w:val="0"/>
          <w:iCs w:val="0"/>
          <w:sz w:val="24"/>
          <w:szCs w:val="24"/>
        </w:rPr>
        <w:t xml:space="preserve"> All the analysis results are focused on Maxwell House ground coffee.</w:t>
      </w:r>
    </w:p>
    <w:p w14:paraId="2512D8FD" w14:textId="473EBC3B" w:rsidR="00AB7271" w:rsidRPr="001A6306" w:rsidRDefault="00AB7271" w:rsidP="001A6306">
      <w:pPr>
        <w:pStyle w:val="Heading1"/>
        <w:rPr>
          <w:rFonts w:ascii="Calibri" w:hAnsi="Calibri"/>
          <w:i w:val="0"/>
          <w:iCs w:val="0"/>
          <w:sz w:val="24"/>
          <w:szCs w:val="24"/>
          <w:u w:val="single"/>
        </w:rPr>
      </w:pPr>
      <w:r w:rsidRPr="001A6306">
        <w:rPr>
          <w:i w:val="0"/>
          <w:iCs w:val="0"/>
          <w:sz w:val="24"/>
          <w:szCs w:val="24"/>
          <w:u w:val="single"/>
        </w:rPr>
        <w:t>Descriptive Analysis</w:t>
      </w:r>
    </w:p>
    <w:p w14:paraId="19752D3B" w14:textId="6BB142F5" w:rsidR="00952E9B" w:rsidRDefault="00952E9B" w:rsidP="00AB7271">
      <w:pPr>
        <w:rPr>
          <w:rFonts w:ascii="Calibri" w:hAnsi="Calibri"/>
          <w:i w:val="0"/>
          <w:iCs w:val="0"/>
          <w:sz w:val="24"/>
          <w:szCs w:val="24"/>
        </w:rPr>
      </w:pPr>
      <w:r>
        <w:rPr>
          <w:rFonts w:ascii="Calibri" w:hAnsi="Calibri"/>
          <w:i w:val="0"/>
          <w:iCs w:val="0"/>
          <w:sz w:val="24"/>
          <w:szCs w:val="24"/>
        </w:rPr>
        <w:t>The top 6 brands by dollar sales</w:t>
      </w:r>
      <w:r w:rsidR="0031491D">
        <w:rPr>
          <w:rFonts w:ascii="Calibri" w:hAnsi="Calibri"/>
          <w:i w:val="0"/>
          <w:iCs w:val="0"/>
          <w:sz w:val="24"/>
          <w:szCs w:val="24"/>
        </w:rPr>
        <w:t xml:space="preserve"> (dollars/units)</w:t>
      </w:r>
      <w:r>
        <w:rPr>
          <w:rFonts w:ascii="Calibri" w:hAnsi="Calibri"/>
          <w:i w:val="0"/>
          <w:iCs w:val="0"/>
          <w:sz w:val="24"/>
          <w:szCs w:val="24"/>
        </w:rPr>
        <w:t xml:space="preserve"> </w:t>
      </w:r>
      <w:r w:rsidR="0031491D">
        <w:rPr>
          <w:rFonts w:ascii="Calibri" w:hAnsi="Calibri"/>
          <w:i w:val="0"/>
          <w:iCs w:val="0"/>
          <w:sz w:val="24"/>
          <w:szCs w:val="24"/>
        </w:rPr>
        <w:t>are:</w:t>
      </w:r>
    </w:p>
    <w:p w14:paraId="4FDDB495" w14:textId="3C706112" w:rsidR="00952E9B" w:rsidRDefault="0031491D" w:rsidP="00AB7271">
      <w:pPr>
        <w:rPr>
          <w:rFonts w:ascii="Calibri" w:hAnsi="Calibri"/>
          <w:i w:val="0"/>
          <w:iCs w:val="0"/>
          <w:sz w:val="24"/>
          <w:szCs w:val="24"/>
        </w:rPr>
      </w:pPr>
      <w:r>
        <w:rPr>
          <w:rFonts w:ascii="Calibri" w:hAnsi="Calibri"/>
          <w:i w:val="0"/>
          <w:iCs w:val="0"/>
          <w:noProof/>
          <w:sz w:val="24"/>
          <w:szCs w:val="24"/>
        </w:rPr>
        <w:drawing>
          <wp:inline distT="0" distB="0" distL="0" distR="0" wp14:anchorId="3B7E32BA" wp14:editId="18241CC5">
            <wp:extent cx="3793787" cy="1701019"/>
            <wp:effectExtent l="0" t="0" r="381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5 at 3.40.28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541" cy="173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CF86" w14:textId="56EBBA4C" w:rsidR="0031491D" w:rsidRDefault="0031491D" w:rsidP="00AB7271">
      <w:pPr>
        <w:rPr>
          <w:rFonts w:ascii="Calibri" w:hAnsi="Calibri"/>
          <w:i w:val="0"/>
          <w:iCs w:val="0"/>
          <w:sz w:val="24"/>
          <w:szCs w:val="24"/>
        </w:rPr>
      </w:pPr>
      <w:r>
        <w:rPr>
          <w:rFonts w:ascii="Calibri" w:hAnsi="Calibri"/>
          <w:i w:val="0"/>
          <w:iCs w:val="0"/>
          <w:noProof/>
          <w:sz w:val="24"/>
          <w:szCs w:val="24"/>
        </w:rPr>
        <w:drawing>
          <wp:inline distT="0" distB="0" distL="0" distR="0" wp14:anchorId="2C56CDE1" wp14:editId="02B2D5A1">
            <wp:extent cx="5998016" cy="3433864"/>
            <wp:effectExtent l="0" t="0" r="0" b="0"/>
            <wp:docPr id="6" name="Picture 6" descr="A picture containing tab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05 at 3.40.4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4" cy="346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5227" w14:textId="21B7EF45" w:rsidR="00184741" w:rsidRDefault="00952E9B" w:rsidP="00AB7271">
      <w:pPr>
        <w:rPr>
          <w:rFonts w:ascii="Calibri" w:hAnsi="Calibri"/>
          <w:i w:val="0"/>
          <w:iCs w:val="0"/>
          <w:sz w:val="24"/>
          <w:szCs w:val="24"/>
        </w:rPr>
      </w:pPr>
      <w:r>
        <w:rPr>
          <w:rFonts w:ascii="Calibri" w:hAnsi="Calibri"/>
          <w:i w:val="0"/>
          <w:iCs w:val="0"/>
          <w:sz w:val="24"/>
          <w:szCs w:val="24"/>
        </w:rPr>
        <w:t xml:space="preserve">Our brand </w:t>
      </w:r>
      <w:r w:rsidR="0031491D">
        <w:rPr>
          <w:rFonts w:ascii="Calibri" w:hAnsi="Calibri"/>
          <w:i w:val="0"/>
          <w:iCs w:val="0"/>
          <w:sz w:val="24"/>
          <w:szCs w:val="24"/>
        </w:rPr>
        <w:t>is competing closely with Starbucks in terms of dollar sales (calculated by Dollar Sales = Dollars/Units).</w:t>
      </w:r>
      <w:r w:rsidR="00177F44">
        <w:rPr>
          <w:rFonts w:ascii="Calibri" w:hAnsi="Calibri"/>
          <w:i w:val="0"/>
          <w:iCs w:val="0"/>
          <w:sz w:val="24"/>
          <w:szCs w:val="24"/>
        </w:rPr>
        <w:t xml:space="preserve"> The market share looks almost equal for Starbucks and Maxwell house. Let us check if that is the case by carrying out t-test between mean dollar sales of Starbucks and Maxwell House.</w:t>
      </w:r>
      <w:r w:rsidR="00CA4FEC">
        <w:rPr>
          <w:rFonts w:ascii="Calibri" w:hAnsi="Calibri"/>
          <w:i w:val="0"/>
          <w:iCs w:val="0"/>
          <w:sz w:val="24"/>
          <w:szCs w:val="24"/>
        </w:rPr>
        <w:t xml:space="preserve"> The parent company of both brands is KRAFT FOODS INC.</w:t>
      </w:r>
    </w:p>
    <w:p w14:paraId="79B4815A" w14:textId="769F7965" w:rsidR="00A8029E" w:rsidRPr="00A326CC" w:rsidRDefault="00A326CC" w:rsidP="00A326CC">
      <w:pPr>
        <w:pStyle w:val="Heading1"/>
        <w:rPr>
          <w:rFonts w:ascii="Calibri" w:hAnsi="Calibri"/>
          <w:i w:val="0"/>
          <w:iCs w:val="0"/>
          <w:sz w:val="24"/>
          <w:szCs w:val="24"/>
          <w:u w:val="single"/>
        </w:rPr>
      </w:pPr>
      <w:r w:rsidRPr="00A326CC">
        <w:rPr>
          <w:rFonts w:ascii="Calibri" w:hAnsi="Calibri"/>
          <w:i w:val="0"/>
          <w:iCs w:val="0"/>
          <w:sz w:val="24"/>
          <w:szCs w:val="24"/>
          <w:u w:val="single"/>
        </w:rPr>
        <w:lastRenderedPageBreak/>
        <w:t>T-test of mean dollar sales between Maxwell House and Starbucks</w:t>
      </w:r>
    </w:p>
    <w:p w14:paraId="5F011F63" w14:textId="64F2F927" w:rsidR="00A326CC" w:rsidRDefault="00A326CC" w:rsidP="00A326CC">
      <w:pPr>
        <w:rPr>
          <w:rFonts w:ascii="Calibri" w:hAnsi="Calibri"/>
          <w:i w:val="0"/>
          <w:iCs w:val="0"/>
          <w:sz w:val="24"/>
          <w:szCs w:val="24"/>
        </w:rPr>
      </w:pPr>
      <w:r w:rsidRPr="00A326CC">
        <w:rPr>
          <w:rFonts w:ascii="Calibri" w:hAnsi="Calibri"/>
          <w:b/>
          <w:bCs/>
          <w:i w:val="0"/>
          <w:iCs w:val="0"/>
          <w:sz w:val="24"/>
          <w:szCs w:val="24"/>
        </w:rPr>
        <w:t>Null hypothesis:</w:t>
      </w:r>
      <w:r>
        <w:rPr>
          <w:rFonts w:ascii="Calibri" w:hAnsi="Calibri"/>
          <w:i w:val="0"/>
          <w:iCs w:val="0"/>
          <w:sz w:val="24"/>
          <w:szCs w:val="24"/>
        </w:rPr>
        <w:t xml:space="preserve"> Mean sales of Maxwell house = Mean sales of Starbucks</w:t>
      </w:r>
    </w:p>
    <w:p w14:paraId="584D498C" w14:textId="6896CD6E" w:rsidR="00A326CC" w:rsidRDefault="00A326CC" w:rsidP="00A326CC">
      <w:pPr>
        <w:rPr>
          <w:rFonts w:ascii="Calibri" w:hAnsi="Calibri"/>
          <w:i w:val="0"/>
          <w:iCs w:val="0"/>
          <w:sz w:val="24"/>
          <w:szCs w:val="24"/>
        </w:rPr>
      </w:pPr>
      <w:r w:rsidRPr="00A326CC">
        <w:rPr>
          <w:rFonts w:ascii="Calibri" w:hAnsi="Calibri"/>
          <w:b/>
          <w:bCs/>
          <w:i w:val="0"/>
          <w:iCs w:val="0"/>
          <w:sz w:val="24"/>
          <w:szCs w:val="24"/>
        </w:rPr>
        <w:t>Alternate hypothesis:</w:t>
      </w:r>
      <w:r>
        <w:rPr>
          <w:rFonts w:ascii="Calibri" w:hAnsi="Calibri"/>
          <w:i w:val="0"/>
          <w:iCs w:val="0"/>
          <w:sz w:val="24"/>
          <w:szCs w:val="24"/>
        </w:rPr>
        <w:t xml:space="preserve"> Mean sales of Maxwell </w:t>
      </w:r>
      <w:proofErr w:type="gramStart"/>
      <w:r>
        <w:rPr>
          <w:rFonts w:ascii="Calibri" w:hAnsi="Calibri"/>
          <w:i w:val="0"/>
          <w:iCs w:val="0"/>
          <w:sz w:val="24"/>
          <w:szCs w:val="24"/>
        </w:rPr>
        <w:t>house !</w:t>
      </w:r>
      <w:proofErr w:type="gramEnd"/>
      <w:r>
        <w:rPr>
          <w:rFonts w:ascii="Calibri" w:hAnsi="Calibri"/>
          <w:i w:val="0"/>
          <w:iCs w:val="0"/>
          <w:sz w:val="24"/>
          <w:szCs w:val="24"/>
        </w:rPr>
        <w:t>= Mean sales of Starbucks</w:t>
      </w:r>
    </w:p>
    <w:p w14:paraId="7C53D53E" w14:textId="0D82578D" w:rsidR="00A326CC" w:rsidRDefault="001C7180" w:rsidP="00A326CC">
      <w:pPr>
        <w:rPr>
          <w:rFonts w:ascii="Calibri" w:hAnsi="Calibri"/>
          <w:i w:val="0"/>
          <w:iCs w:val="0"/>
          <w:sz w:val="24"/>
          <w:szCs w:val="24"/>
        </w:rPr>
      </w:pPr>
      <w:r>
        <w:rPr>
          <w:rFonts w:ascii="Calibri" w:hAnsi="Calibri"/>
          <w:i w:val="0"/>
          <w:iCs w:val="0"/>
          <w:noProof/>
          <w:sz w:val="24"/>
          <w:szCs w:val="24"/>
        </w:rPr>
        <w:drawing>
          <wp:inline distT="0" distB="0" distL="0" distR="0" wp14:anchorId="5C657EAF" wp14:editId="249DC6A3">
            <wp:extent cx="6616700" cy="2514600"/>
            <wp:effectExtent l="0" t="0" r="0" b="0"/>
            <wp:docPr id="7" name="Picture 7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05 at 3.47.3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A3E8" w14:textId="0AD56719" w:rsidR="001C493A" w:rsidRDefault="001C7180" w:rsidP="001C493A">
      <w:pPr>
        <w:rPr>
          <w:rFonts w:ascii="Calibri" w:hAnsi="Calibri"/>
          <w:i w:val="0"/>
          <w:iCs w:val="0"/>
          <w:sz w:val="24"/>
          <w:szCs w:val="24"/>
        </w:rPr>
      </w:pPr>
      <w:r>
        <w:rPr>
          <w:rFonts w:ascii="Calibri" w:hAnsi="Calibri"/>
          <w:i w:val="0"/>
          <w:iCs w:val="0"/>
          <w:sz w:val="24"/>
          <w:szCs w:val="24"/>
        </w:rPr>
        <w:t xml:space="preserve">From the t-test, we reject null hypothesis in favor of alternate hypothesis and conclude that the mean dollar sales of Maxwell house </w:t>
      </w:r>
      <w:proofErr w:type="gramStart"/>
      <w:r>
        <w:rPr>
          <w:rFonts w:ascii="Calibri" w:hAnsi="Calibri"/>
          <w:i w:val="0"/>
          <w:iCs w:val="0"/>
          <w:sz w:val="24"/>
          <w:szCs w:val="24"/>
        </w:rPr>
        <w:t>is</w:t>
      </w:r>
      <w:proofErr w:type="gramEnd"/>
      <w:r>
        <w:rPr>
          <w:rFonts w:ascii="Calibri" w:hAnsi="Calibri"/>
          <w:i w:val="0"/>
          <w:iCs w:val="0"/>
          <w:sz w:val="24"/>
          <w:szCs w:val="24"/>
        </w:rPr>
        <w:t xml:space="preserve"> significantly different from mean dollar sales of Starbucks. In fact, the mean sales of Maxwell house in less than that of Starbucks.</w:t>
      </w:r>
    </w:p>
    <w:p w14:paraId="37E0E101" w14:textId="7566AAA8" w:rsidR="001C493A" w:rsidRDefault="001C493A" w:rsidP="001C493A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t>Top 5 brands within KRAFT FOODS INC.</w:t>
      </w:r>
    </w:p>
    <w:p w14:paraId="7EADD48E" w14:textId="7880049D" w:rsidR="001C493A" w:rsidRDefault="001C493A" w:rsidP="001C493A">
      <w:pPr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w:drawing>
          <wp:inline distT="0" distB="0" distL="0" distR="0" wp14:anchorId="0917896D" wp14:editId="16904761">
            <wp:extent cx="3767020" cy="1488332"/>
            <wp:effectExtent l="0" t="0" r="508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05 at 3.53.5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819" cy="15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FAC0" w14:textId="1C17D285" w:rsidR="001C493A" w:rsidRDefault="001C493A" w:rsidP="001C493A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t>Top 5 brands within KRAFT FOODS INC. in Ground Coffee Category</w:t>
      </w:r>
    </w:p>
    <w:p w14:paraId="58F40B09" w14:textId="168BBAE0" w:rsidR="001C493A" w:rsidRDefault="00C61635" w:rsidP="001C493A">
      <w:pPr>
        <w:rPr>
          <w:i w:val="0"/>
          <w:iCs w:val="0"/>
        </w:rPr>
      </w:pPr>
      <w:r>
        <w:rPr>
          <w:i w:val="0"/>
          <w:iCs w:val="0"/>
          <w:noProof/>
        </w:rPr>
        <w:drawing>
          <wp:inline distT="0" distB="0" distL="0" distR="0" wp14:anchorId="18BED6FF" wp14:editId="16D222BF">
            <wp:extent cx="3832698" cy="1578170"/>
            <wp:effectExtent l="0" t="0" r="317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05 at 3.57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533" cy="159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F3C7" w14:textId="07D2FE7E" w:rsidR="00C61635" w:rsidRDefault="00C61635" w:rsidP="001C493A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Overall, Starbucks leads by dollar sales, but in Ground coffee category, Maxwell House leads by Dollar sales.</w:t>
      </w:r>
    </w:p>
    <w:p w14:paraId="4479CD8A" w14:textId="57E2D197" w:rsidR="00C61635" w:rsidRDefault="000A5A0C" w:rsidP="000A5A0C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lastRenderedPageBreak/>
        <w:t xml:space="preserve">Top 5 regions where sales of our brand </w:t>
      </w:r>
      <w:proofErr w:type="gramStart"/>
      <w:r>
        <w:rPr>
          <w:i w:val="0"/>
          <w:iCs w:val="0"/>
          <w:sz w:val="24"/>
          <w:szCs w:val="24"/>
          <w:u w:val="single"/>
        </w:rPr>
        <w:t>is</w:t>
      </w:r>
      <w:proofErr w:type="gramEnd"/>
      <w:r>
        <w:rPr>
          <w:i w:val="0"/>
          <w:iCs w:val="0"/>
          <w:sz w:val="24"/>
          <w:szCs w:val="24"/>
          <w:u w:val="single"/>
        </w:rPr>
        <w:t xml:space="preserve"> highest</w:t>
      </w:r>
    </w:p>
    <w:p w14:paraId="338F6CF1" w14:textId="6CDAD6D4" w:rsidR="002B05BA" w:rsidRDefault="002B05BA" w:rsidP="002B05BA">
      <w:r>
        <w:rPr>
          <w:noProof/>
        </w:rPr>
        <w:drawing>
          <wp:inline distT="0" distB="0" distL="0" distR="0" wp14:anchorId="17914046" wp14:editId="5DE6731C">
            <wp:extent cx="3822970" cy="166522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5 at 4.02.0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218" cy="16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852B" w14:textId="63C2C598" w:rsidR="002B05BA" w:rsidRDefault="002B05BA" w:rsidP="002B05BA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t xml:space="preserve">Top 5 stores where sales of our brand </w:t>
      </w:r>
      <w:proofErr w:type="gramStart"/>
      <w:r>
        <w:rPr>
          <w:i w:val="0"/>
          <w:iCs w:val="0"/>
          <w:sz w:val="24"/>
          <w:szCs w:val="24"/>
          <w:u w:val="single"/>
        </w:rPr>
        <w:t>is</w:t>
      </w:r>
      <w:proofErr w:type="gramEnd"/>
      <w:r>
        <w:rPr>
          <w:i w:val="0"/>
          <w:iCs w:val="0"/>
          <w:sz w:val="24"/>
          <w:szCs w:val="24"/>
          <w:u w:val="single"/>
        </w:rPr>
        <w:t xml:space="preserve"> highest</w:t>
      </w:r>
    </w:p>
    <w:p w14:paraId="42235520" w14:textId="31C7C0E4" w:rsidR="002B05BA" w:rsidRDefault="002B05BA" w:rsidP="002B05BA">
      <w:r>
        <w:rPr>
          <w:noProof/>
        </w:rPr>
        <w:drawing>
          <wp:inline distT="0" distB="0" distL="0" distR="0" wp14:anchorId="1DD88CCA" wp14:editId="4A6E09A6">
            <wp:extent cx="3975100" cy="17399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05 at 4.03.5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BD6E" w14:textId="390A707B" w:rsidR="005D05A8" w:rsidRDefault="005D05A8" w:rsidP="005D05A8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t>Visualization of number of units sold per week for Maxwell house Ground Coffee</w:t>
      </w:r>
    </w:p>
    <w:p w14:paraId="6089F260" w14:textId="0CB981D1" w:rsidR="006C664C" w:rsidRDefault="006C664C" w:rsidP="006C664C">
      <w:r>
        <w:rPr>
          <w:noProof/>
        </w:rPr>
        <w:drawing>
          <wp:inline distT="0" distB="0" distL="0" distR="0" wp14:anchorId="13081598" wp14:editId="4A0C2796">
            <wp:extent cx="6322979" cy="3940153"/>
            <wp:effectExtent l="0" t="0" r="1905" b="0"/>
            <wp:docPr id="12" name="Picture 12" descr="A picture containing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05 at 4.05.5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010" cy="394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E5EC" w14:textId="325D711C" w:rsidR="00F221A6" w:rsidRDefault="00F221A6" w:rsidP="00F221A6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lastRenderedPageBreak/>
        <w:t>Weekly price per ounce of Maxwell House Ground Coffee</w:t>
      </w:r>
    </w:p>
    <w:p w14:paraId="45C90C6C" w14:textId="02A23A8C" w:rsidR="00241AB1" w:rsidRDefault="00241AB1" w:rsidP="00241AB1">
      <w:r>
        <w:rPr>
          <w:noProof/>
        </w:rPr>
        <w:drawing>
          <wp:inline distT="0" distB="0" distL="0" distR="0" wp14:anchorId="66096E98" wp14:editId="28AFFDA4">
            <wp:extent cx="5865779" cy="3403238"/>
            <wp:effectExtent l="0" t="0" r="1905" b="635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05 at 4.07.5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647" cy="34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C8A7" w14:textId="4D05F610" w:rsidR="00241AB1" w:rsidRDefault="00241AB1" w:rsidP="00241AB1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t>Correlation between Units sold and average price per ounce</w:t>
      </w:r>
    </w:p>
    <w:p w14:paraId="78BD910F" w14:textId="396E95EA" w:rsidR="00240F33" w:rsidRDefault="00240F33" w:rsidP="00240F33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There is a negative correlation (</w:t>
      </w:r>
      <w:r>
        <w:rPr>
          <w:i w:val="0"/>
          <w:iCs w:val="0"/>
          <w:sz w:val="24"/>
          <w:szCs w:val="24"/>
        </w:rPr>
        <w:t>-70.83</w:t>
      </w:r>
      <w:r>
        <w:rPr>
          <w:i w:val="0"/>
          <w:iCs w:val="0"/>
          <w:sz w:val="24"/>
          <w:szCs w:val="24"/>
        </w:rPr>
        <w:t>) between Units sold and average price per ounce.</w:t>
      </w:r>
    </w:p>
    <w:p w14:paraId="627A130A" w14:textId="14D9AC5A" w:rsidR="00240F33" w:rsidRDefault="00240F33" w:rsidP="00240F33">
      <w:pPr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w:drawing>
          <wp:inline distT="0" distB="0" distL="0" distR="0" wp14:anchorId="484A124E" wp14:editId="3568E9AF">
            <wp:extent cx="6243922" cy="3852153"/>
            <wp:effectExtent l="0" t="0" r="5080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05 at 4.09.2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259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C0FF" w14:textId="33251C81" w:rsidR="00240F33" w:rsidRDefault="00240F33" w:rsidP="00240F33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As expected, the number of units sold is higher when average price per ounce is lower.</w:t>
      </w:r>
    </w:p>
    <w:p w14:paraId="31C35B14" w14:textId="77777777" w:rsidR="000E5EDB" w:rsidRPr="00240F33" w:rsidRDefault="000E5EDB" w:rsidP="00240F33">
      <w:pPr>
        <w:rPr>
          <w:i w:val="0"/>
          <w:iCs w:val="0"/>
          <w:sz w:val="24"/>
          <w:szCs w:val="24"/>
        </w:rPr>
      </w:pPr>
    </w:p>
    <w:sectPr w:rsidR="000E5EDB" w:rsidRPr="00240F33" w:rsidSect="00AB727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271"/>
    <w:rsid w:val="000A5A0C"/>
    <w:rsid w:val="000E5EDB"/>
    <w:rsid w:val="001109DB"/>
    <w:rsid w:val="00177F44"/>
    <w:rsid w:val="00184741"/>
    <w:rsid w:val="001A6306"/>
    <w:rsid w:val="001C493A"/>
    <w:rsid w:val="001C7180"/>
    <w:rsid w:val="00240F33"/>
    <w:rsid w:val="00241AB1"/>
    <w:rsid w:val="002B05BA"/>
    <w:rsid w:val="0031491D"/>
    <w:rsid w:val="00564077"/>
    <w:rsid w:val="005D05A8"/>
    <w:rsid w:val="006C664C"/>
    <w:rsid w:val="008F0B18"/>
    <w:rsid w:val="00952E9B"/>
    <w:rsid w:val="00A326CC"/>
    <w:rsid w:val="00A8029E"/>
    <w:rsid w:val="00AB7271"/>
    <w:rsid w:val="00BC6215"/>
    <w:rsid w:val="00C61635"/>
    <w:rsid w:val="00CA4FEC"/>
    <w:rsid w:val="00E5056F"/>
    <w:rsid w:val="00F221A6"/>
    <w:rsid w:val="00F933B1"/>
    <w:rsid w:val="00F96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EC67"/>
  <w15:chartTrackingRefBased/>
  <w15:docId w15:val="{DA27D85E-5DB1-E540-B04E-F8CE9D948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271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7271"/>
    <w:pPr>
      <w:pBdr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pBdr>
      <w:shd w:val="clear" w:color="auto" w:fill="DFEBF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224E76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7271"/>
    <w:pPr>
      <w:pBdr>
        <w:top w:val="single" w:sz="4" w:space="0" w:color="629DD1" w:themeColor="accent2"/>
        <w:left w:val="single" w:sz="48" w:space="2" w:color="629DD1" w:themeColor="accent2"/>
        <w:bottom w:val="single" w:sz="4" w:space="0" w:color="629DD1" w:themeColor="accent2"/>
        <w:right w:val="single" w:sz="4" w:space="4" w:color="629DD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3476B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7271"/>
    <w:pPr>
      <w:pBdr>
        <w:left w:val="single" w:sz="48" w:space="2" w:color="629DD1" w:themeColor="accent2"/>
        <w:bottom w:val="single" w:sz="4" w:space="0" w:color="629DD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3476B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271"/>
    <w:pPr>
      <w:pBdr>
        <w:left w:val="single" w:sz="4" w:space="2" w:color="629DD1" w:themeColor="accent2"/>
        <w:bottom w:val="single" w:sz="4" w:space="2" w:color="629DD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3476B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7271"/>
    <w:pPr>
      <w:pBdr>
        <w:left w:val="dotted" w:sz="4" w:space="2" w:color="629DD1" w:themeColor="accent2"/>
        <w:bottom w:val="dotted" w:sz="4" w:space="2" w:color="629DD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3476B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7271"/>
    <w:pPr>
      <w:pBdr>
        <w:bottom w:val="single" w:sz="4" w:space="2" w:color="C0D7E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3476B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271"/>
    <w:pPr>
      <w:pBdr>
        <w:bottom w:val="dotted" w:sz="4" w:space="2" w:color="A0C3E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3476B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271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629DD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271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629DD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271"/>
    <w:rPr>
      <w:rFonts w:asciiTheme="majorHAnsi" w:eastAsiaTheme="majorEastAsia" w:hAnsiTheme="majorHAnsi" w:cstheme="majorBidi"/>
      <w:b/>
      <w:bCs/>
      <w:i/>
      <w:iCs/>
      <w:color w:val="224E76" w:themeColor="accent2" w:themeShade="7F"/>
      <w:shd w:val="clear" w:color="auto" w:fill="DFEBF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AB7271"/>
    <w:rPr>
      <w:rFonts w:asciiTheme="majorHAnsi" w:eastAsiaTheme="majorEastAsia" w:hAnsiTheme="majorHAnsi" w:cstheme="majorBidi"/>
      <w:b/>
      <w:bCs/>
      <w:i/>
      <w:iCs/>
      <w:color w:val="3476B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7271"/>
    <w:rPr>
      <w:rFonts w:asciiTheme="majorHAnsi" w:eastAsiaTheme="majorEastAsia" w:hAnsiTheme="majorHAnsi" w:cstheme="majorBidi"/>
      <w:b/>
      <w:bCs/>
      <w:i/>
      <w:iCs/>
      <w:color w:val="3476B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271"/>
    <w:rPr>
      <w:rFonts w:asciiTheme="majorHAnsi" w:eastAsiaTheme="majorEastAsia" w:hAnsiTheme="majorHAnsi" w:cstheme="majorBidi"/>
      <w:b/>
      <w:bCs/>
      <w:i/>
      <w:iCs/>
      <w:color w:val="3476B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7271"/>
    <w:rPr>
      <w:rFonts w:asciiTheme="majorHAnsi" w:eastAsiaTheme="majorEastAsia" w:hAnsiTheme="majorHAnsi" w:cstheme="majorBidi"/>
      <w:b/>
      <w:bCs/>
      <w:i/>
      <w:iCs/>
      <w:color w:val="3476B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7271"/>
    <w:rPr>
      <w:rFonts w:asciiTheme="majorHAnsi" w:eastAsiaTheme="majorEastAsia" w:hAnsiTheme="majorHAnsi" w:cstheme="majorBidi"/>
      <w:i/>
      <w:iCs/>
      <w:color w:val="3476B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271"/>
    <w:rPr>
      <w:rFonts w:asciiTheme="majorHAnsi" w:eastAsiaTheme="majorEastAsia" w:hAnsiTheme="majorHAnsi" w:cstheme="majorBidi"/>
      <w:i/>
      <w:iCs/>
      <w:color w:val="3476B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271"/>
    <w:rPr>
      <w:rFonts w:asciiTheme="majorHAnsi" w:eastAsiaTheme="majorEastAsia" w:hAnsiTheme="majorHAnsi" w:cstheme="majorBidi"/>
      <w:i/>
      <w:iCs/>
      <w:color w:val="629DD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271"/>
    <w:rPr>
      <w:rFonts w:asciiTheme="majorHAnsi" w:eastAsiaTheme="majorEastAsia" w:hAnsiTheme="majorHAnsi" w:cstheme="majorBidi"/>
      <w:i/>
      <w:iCs/>
      <w:color w:val="629DD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7271"/>
    <w:rPr>
      <w:b/>
      <w:bCs/>
      <w:color w:val="3476B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B7271"/>
    <w:pPr>
      <w:pBdr>
        <w:top w:val="single" w:sz="48" w:space="0" w:color="629DD1" w:themeColor="accent2"/>
        <w:bottom w:val="single" w:sz="48" w:space="0" w:color="629DD1" w:themeColor="accent2"/>
      </w:pBdr>
      <w:shd w:val="clear" w:color="auto" w:fill="629DD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B7271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629DD1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7271"/>
    <w:pPr>
      <w:pBdr>
        <w:bottom w:val="dotted" w:sz="8" w:space="10" w:color="629DD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224E76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B7271"/>
    <w:rPr>
      <w:rFonts w:asciiTheme="majorHAnsi" w:eastAsiaTheme="majorEastAsia" w:hAnsiTheme="majorHAnsi" w:cstheme="majorBidi"/>
      <w:i/>
      <w:iCs/>
      <w:color w:val="224E76" w:themeColor="accent2" w:themeShade="7F"/>
      <w:sz w:val="24"/>
      <w:szCs w:val="24"/>
    </w:rPr>
  </w:style>
  <w:style w:type="character" w:styleId="Strong">
    <w:name w:val="Strong"/>
    <w:uiPriority w:val="22"/>
    <w:qFormat/>
    <w:rsid w:val="00AB7271"/>
    <w:rPr>
      <w:b/>
      <w:bCs/>
      <w:spacing w:val="0"/>
    </w:rPr>
  </w:style>
  <w:style w:type="character" w:styleId="Emphasis">
    <w:name w:val="Emphasis"/>
    <w:uiPriority w:val="20"/>
    <w:qFormat/>
    <w:rsid w:val="00AB7271"/>
    <w:rPr>
      <w:rFonts w:asciiTheme="majorHAnsi" w:eastAsiaTheme="majorEastAsia" w:hAnsiTheme="majorHAnsi" w:cstheme="majorBidi"/>
      <w:b/>
      <w:bCs/>
      <w:i/>
      <w:iCs/>
      <w:color w:val="629DD1" w:themeColor="accent2"/>
      <w:bdr w:val="single" w:sz="18" w:space="0" w:color="DFEBF5" w:themeColor="accent2" w:themeTint="33"/>
      <w:shd w:val="clear" w:color="auto" w:fill="DFEBF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AB727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B727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B7271"/>
    <w:rPr>
      <w:i w:val="0"/>
      <w:iCs w:val="0"/>
      <w:color w:val="3476B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AB7271"/>
    <w:rPr>
      <w:color w:val="3476B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271"/>
    <w:pPr>
      <w:pBdr>
        <w:top w:val="dotted" w:sz="8" w:space="10" w:color="629DD1" w:themeColor="accent2"/>
        <w:bottom w:val="dotted" w:sz="8" w:space="10" w:color="629DD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629DD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7271"/>
    <w:rPr>
      <w:rFonts w:asciiTheme="majorHAnsi" w:eastAsiaTheme="majorEastAsia" w:hAnsiTheme="majorHAnsi" w:cstheme="majorBidi"/>
      <w:b/>
      <w:bCs/>
      <w:i/>
      <w:iCs/>
      <w:color w:val="629DD1" w:themeColor="accent2"/>
      <w:sz w:val="20"/>
      <w:szCs w:val="20"/>
    </w:rPr>
  </w:style>
  <w:style w:type="character" w:styleId="SubtleEmphasis">
    <w:name w:val="Subtle Emphasis"/>
    <w:uiPriority w:val="19"/>
    <w:qFormat/>
    <w:rsid w:val="00AB7271"/>
    <w:rPr>
      <w:rFonts w:asciiTheme="majorHAnsi" w:eastAsiaTheme="majorEastAsia" w:hAnsiTheme="majorHAnsi" w:cstheme="majorBidi"/>
      <w:i/>
      <w:iCs/>
      <w:color w:val="629DD1" w:themeColor="accent2"/>
    </w:rPr>
  </w:style>
  <w:style w:type="character" w:styleId="IntenseEmphasis">
    <w:name w:val="Intense Emphasis"/>
    <w:uiPriority w:val="21"/>
    <w:qFormat/>
    <w:rsid w:val="00AB7271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629DD1" w:themeColor="accent2"/>
      <w:shd w:val="clear" w:color="auto" w:fill="629DD1" w:themeFill="accent2"/>
      <w:vertAlign w:val="baseline"/>
    </w:rPr>
  </w:style>
  <w:style w:type="character" w:styleId="SubtleReference">
    <w:name w:val="Subtle Reference"/>
    <w:uiPriority w:val="31"/>
    <w:qFormat/>
    <w:rsid w:val="00AB7271"/>
    <w:rPr>
      <w:i/>
      <w:iCs/>
      <w:smallCaps/>
      <w:color w:val="629DD1" w:themeColor="accent2"/>
      <w:u w:color="629DD1" w:themeColor="accent2"/>
    </w:rPr>
  </w:style>
  <w:style w:type="character" w:styleId="IntenseReference">
    <w:name w:val="Intense Reference"/>
    <w:uiPriority w:val="32"/>
    <w:qFormat/>
    <w:rsid w:val="00AB7271"/>
    <w:rPr>
      <w:b/>
      <w:bCs/>
      <w:i/>
      <w:iCs/>
      <w:smallCaps/>
      <w:color w:val="629DD1" w:themeColor="accent2"/>
      <w:u w:color="629DD1" w:themeColor="accent2"/>
    </w:rPr>
  </w:style>
  <w:style w:type="character" w:styleId="BookTitle">
    <w:name w:val="Book Title"/>
    <w:uiPriority w:val="33"/>
    <w:qFormat/>
    <w:rsid w:val="00AB7271"/>
    <w:rPr>
      <w:rFonts w:asciiTheme="majorHAnsi" w:eastAsiaTheme="majorEastAsia" w:hAnsiTheme="majorHAnsi" w:cstheme="majorBidi"/>
      <w:b/>
      <w:bCs/>
      <w:i/>
      <w:iCs/>
      <w:smallCaps/>
      <w:color w:val="3476B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727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B7271"/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jpeg"/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Organic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279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Bhandari, Manoj</dc:creator>
  <cp:keywords/>
  <dc:description/>
  <cp:lastModifiedBy>Bhandari, Manoj</cp:lastModifiedBy>
  <cp:revision>25</cp:revision>
  <dcterms:created xsi:type="dcterms:W3CDTF">2020-05-05T20:12:00Z</dcterms:created>
  <dcterms:modified xsi:type="dcterms:W3CDTF">2020-05-05T21:11:00Z</dcterms:modified>
</cp:coreProperties>
</file>