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RFC-0003 — Institutional Acts Specification</w:t>
      </w:r>
    </w:p>
    <w:p>
      <w:r>
        <w:t>Version: 1.0 (Foundational Draft)</w:t>
        <w:br/>
        <w:t>Status: Frozen Constitutional Foundation</w:t>
      </w:r>
    </w:p>
    <w:p>
      <w:pPr>
        <w:pStyle w:val="Heading2"/>
      </w:pPr>
      <w:r>
        <w:t>Purpose</w:t>
      </w:r>
    </w:p>
    <w:p>
      <w:r>
        <w:t>Defines how an institution legitimately changes Enterprise Knowledge under governance.</w:t>
      </w:r>
    </w:p>
    <w:p>
      <w:pPr>
        <w:pStyle w:val="Heading2"/>
      </w:pPr>
      <w:r>
        <w:t>Relationship</w:t>
      </w:r>
    </w:p>
    <w:p>
      <w:r>
        <w:t>RFC-0001: What is true?</w:t>
        <w:br/>
        <w:t>RFC-0002: What does it mean?</w:t>
        <w:br/>
        <w:t>RFC-0003: How does institutional truth change?</w:t>
      </w:r>
    </w:p>
    <w:p>
      <w:pPr>
        <w:pStyle w:val="Heading2"/>
      </w:pPr>
      <w:r>
        <w:t>Core Definitions</w:t>
      </w:r>
    </w:p>
    <w:p>
      <w:pPr>
        <w:pStyle w:val="Heading3"/>
      </w:pPr>
      <w:r>
        <w:t>Institutional Act</w:t>
      </w:r>
    </w:p>
    <w:p>
      <w:r>
        <w:t>A governance-recognized constitutional event that intentionally changes Enterprise Knowledge.</w:t>
      </w:r>
    </w:p>
    <w:p>
      <w:pPr>
        <w:pStyle w:val="Heading3"/>
      </w:pPr>
      <w:r>
        <w:t>Institutional Action</w:t>
      </w:r>
    </w:p>
    <w:p>
      <w:r>
        <w:t>A governed execution performed under an Institutional Act.</w:t>
      </w:r>
    </w:p>
    <w:p>
      <w:pPr>
        <w:pStyle w:val="Heading3"/>
      </w:pPr>
      <w:r>
        <w:t>Atomic Institutional Act</w:t>
      </w:r>
    </w:p>
    <w:p>
      <w:r>
        <w:t>A governed transition of a single institutional attribute from one valid value to another with institutional impact.</w:t>
      </w:r>
    </w:p>
    <w:p>
      <w:pPr>
        <w:pStyle w:val="Heading2"/>
      </w:pPr>
      <w:r>
        <w:t>Foundational Principles</w:t>
      </w:r>
    </w:p>
    <w:p>
      <w:pPr>
        <w:pStyle w:val="Heading3"/>
      </w:pPr>
      <w:r>
        <w:t>IA-100</w:t>
      </w:r>
    </w:p>
    <w:p>
      <w:r>
        <w:t>Institutional Acts change Enterprise Knowledge.</w:t>
      </w:r>
    </w:p>
    <w:p>
      <w:pPr>
        <w:pStyle w:val="Heading3"/>
      </w:pPr>
      <w:r>
        <w:t>IA-101</w:t>
      </w:r>
    </w:p>
    <w:p>
      <w:r>
        <w:t>Governance determines constitutional legitimacy.</w:t>
      </w:r>
    </w:p>
    <w:p>
      <w:pPr>
        <w:pStyle w:val="Heading3"/>
      </w:pPr>
      <w:r>
        <w:t>IA-102</w:t>
      </w:r>
    </w:p>
    <w:p>
      <w:r>
        <w:t>Every Institutional Act changes Enterprise Knowledge.</w:t>
      </w:r>
    </w:p>
    <w:p>
      <w:pPr>
        <w:pStyle w:val="Heading3"/>
      </w:pPr>
      <w:r>
        <w:t>IA-103</w:t>
      </w:r>
    </w:p>
    <w:p>
      <w:r>
        <w:t>One Act may affect one or many Entities.</w:t>
      </w:r>
    </w:p>
    <w:p>
      <w:pPr>
        <w:pStyle w:val="Heading3"/>
      </w:pPr>
      <w:r>
        <w:t>IA-104</w:t>
      </w:r>
    </w:p>
    <w:p>
      <w:r>
        <w:t>Acts preserve unique provenance.</w:t>
      </w:r>
    </w:p>
    <w:p>
      <w:pPr>
        <w:pStyle w:val="Heading3"/>
      </w:pPr>
      <w:r>
        <w:t>IA-105</w:t>
      </w:r>
    </w:p>
    <w:p>
      <w:r>
        <w:t>Acts are nouns; Actions are verbs.</w:t>
      </w:r>
    </w:p>
    <w:p>
      <w:pPr>
        <w:pStyle w:val="Heading3"/>
      </w:pPr>
      <w:r>
        <w:t>IA-106</w:t>
      </w:r>
    </w:p>
    <w:p>
      <w:r>
        <w:t>Acts, Actions and Knowledge are distinct.</w:t>
      </w:r>
    </w:p>
    <w:p>
      <w:pPr>
        <w:pStyle w:val="Heading3"/>
      </w:pPr>
      <w:r>
        <w:t>IA-107</w:t>
      </w:r>
    </w:p>
    <w:p>
      <w:r>
        <w:t>Acts advance enterprise objectives.</w:t>
      </w:r>
    </w:p>
    <w:p>
      <w:pPr>
        <w:pStyle w:val="Heading3"/>
      </w:pPr>
      <w:r>
        <w:t>IA-108</w:t>
      </w:r>
    </w:p>
    <w:p>
      <w:r>
        <w:t>Acts may depend on previous Acts.</w:t>
      </w:r>
    </w:p>
    <w:p>
      <w:pPr>
        <w:pStyle w:val="Heading3"/>
      </w:pPr>
      <w:r>
        <w:t>IA-109</w:t>
      </w:r>
    </w:p>
    <w:p>
      <w:r>
        <w:t>Acts create Knowledge; Decision Intelligence evaluates outcomes.</w:t>
      </w:r>
    </w:p>
    <w:p>
      <w:pPr>
        <w:pStyle w:val="Heading3"/>
      </w:pPr>
      <w:r>
        <w:t>IA-110</w:t>
      </w:r>
    </w:p>
    <w:p>
      <w:r>
        <w:t>Every Act has constitutional scope.</w:t>
      </w:r>
    </w:p>
    <w:p>
      <w:pPr>
        <w:pStyle w:val="Heading3"/>
      </w:pPr>
      <w:r>
        <w:t>IA-111</w:t>
      </w:r>
    </w:p>
    <w:p>
      <w:r>
        <w:t>Acts are intentional; triggers may not be.</w:t>
      </w:r>
    </w:p>
    <w:p>
      <w:pPr>
        <w:pStyle w:val="Heading2"/>
      </w:pPr>
      <w:r>
        <w:t>Constitutional Theorems</w:t>
      </w:r>
    </w:p>
    <w:p>
      <w:pPr>
        <w:pStyle w:val="Heading3"/>
      </w:pPr>
      <w:r>
        <w:t>IA-T1</w:t>
      </w:r>
    </w:p>
    <w:p>
      <w:r>
        <w:t>Acts are immutable.</w:t>
      </w:r>
    </w:p>
    <w:p>
      <w:pPr>
        <w:pStyle w:val="Heading3"/>
      </w:pPr>
      <w:r>
        <w:t>IA-T2</w:t>
      </w:r>
    </w:p>
    <w:p>
      <w:r>
        <w:t>Conflicts preserve the last valid governed state until resolved.</w:t>
      </w:r>
    </w:p>
    <w:p>
      <w:pPr>
        <w:pStyle w:val="Heading3"/>
      </w:pPr>
      <w:r>
        <w:t>IA-T3</w:t>
      </w:r>
    </w:p>
    <w:p>
      <w:r>
        <w:t>Enterprise objectives override domain objectives.</w:t>
      </w:r>
    </w:p>
    <w:p>
      <w:pPr>
        <w:pStyle w:val="Heading3"/>
      </w:pPr>
      <w:r>
        <w:t>IA-T4</w:t>
      </w:r>
    </w:p>
    <w:p>
      <w:r>
        <w:t>Purpose, Governance, Evidence and Knowledge Change are required.</w:t>
      </w:r>
    </w:p>
    <w:p>
      <w:pPr>
        <w:pStyle w:val="Heading3"/>
      </w:pPr>
      <w:r>
        <w:t>IA-T5</w:t>
      </w:r>
    </w:p>
    <w:p>
      <w:r>
        <w:t>Acts have immediate, derived and emergent consequences.</w:t>
      </w:r>
    </w:p>
    <w:p>
      <w:pPr>
        <w:pStyle w:val="Heading3"/>
      </w:pPr>
      <w:r>
        <w:t>IA-T6</w:t>
      </w:r>
    </w:p>
    <w:p>
      <w:r>
        <w:t>Every Act has exactly one accountable owner.</w:t>
      </w:r>
    </w:p>
    <w:p>
      <w:pPr>
        <w:pStyle w:val="Heading3"/>
      </w:pPr>
      <w:r>
        <w:t>IA-T7</w:t>
      </w:r>
    </w:p>
    <w:p>
      <w:r>
        <w:t>Acts may exist before becoming effective.</w:t>
      </w:r>
    </w:p>
    <w:p>
      <w:pPr>
        <w:pStyle w:val="Heading3"/>
      </w:pPr>
      <w:r>
        <w:t>IA-T8</w:t>
      </w:r>
    </w:p>
    <w:p>
      <w:r>
        <w:t>Acts never invalidate earlier Acts; only their effects are superseded.</w:t>
      </w:r>
    </w:p>
    <w:p>
      <w:pPr>
        <w:pStyle w:val="Heading3"/>
      </w:pPr>
      <w:r>
        <w:t>IA-T9</w:t>
      </w:r>
    </w:p>
    <w:p>
      <w:r>
        <w:t>Reality becomes Institutional Reality only after governance recognition.</w:t>
      </w:r>
    </w:p>
    <w:p>
      <w:pPr>
        <w:pStyle w:val="Heading3"/>
      </w:pPr>
      <w:r>
        <w:t>IA-T10</w:t>
      </w:r>
    </w:p>
    <w:p>
      <w:r>
        <w:t>Atomic Act = governed transition of one institutional attribute.</w:t>
      </w:r>
    </w:p>
    <w:p>
      <w:pPr>
        <w:pStyle w:val="Heading2"/>
      </w:pPr>
      <w:r>
        <w:t>Constitutional Flow</w:t>
      </w:r>
    </w:p>
    <w:p>
      <w:r>
        <w:t>Objective Reality → Trigger → Governance → Institutional Act → Institutional Actions → Enterprise Knowledge → Enterprise Ontology → Enterprise Knowledge Graph → Decision Assembly → Enterprise Reasoning → Enterprise Understanding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