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DRM-001 — Decision Business Capability Specification</w:t>
      </w:r>
    </w:p>
    <w:p>
      <w:pPr>
        <w:jc w:val="center"/>
      </w:pPr>
      <w:r>
        <w:t>Version 1.2</w:t>
        <w:br/>
        <w:t>Status: FROZEN</w:t>
        <w:br/>
        <w:t>Release Type: Clarification Release</w:t>
        <w:br/>
        <w:t>Document Type: Business Capability Specification (BCS)</w:t>
        <w:br/>
        <w:t>Authoritative for: CDD-008</w:t>
      </w:r>
    </w:p>
    <w:p>
      <w:pPr>
        <w:pStyle w:val="Heading1"/>
        <w:keepNext/>
      </w:pPr>
      <w:r>
        <w:t>1. Executive Summary</w:t>
      </w:r>
    </w:p>
    <w:p>
      <w:pPr>
        <w:pStyle w:val="Heading2"/>
      </w:pPr>
      <w:r>
        <w:rPr>
          <w:b w:val="0"/>
        </w:rPr>
        <w:t>Purpose</w:t>
      </w:r>
    </w:p>
    <w:p>
      <w:pPr/>
      <w:r>
        <w:rPr>
          <w:b w:val="0"/>
        </w:rPr>
        <w:t>The Decision capability is the fifth cognitive capability within the CTEC Cognitive Platform.</w:t>
      </w:r>
    </w:p>
    <w:p>
      <w:pPr/>
      <w:r>
        <w:rPr>
          <w:b w:val="0"/>
        </w:rPr>
        <w:t>Enterprise Decisions are policy-evaluated business recommendations produced by evaluating one or more Institutional Knowledge items under one or more governing business policies.</w:t>
      </w:r>
    </w:p>
    <w:p>
      <w:pPr/>
      <w:r>
        <w:rPr>
          <w:b w:val="0"/>
        </w:rPr>
        <w:t>The Decision capability does not execute actions.</w:t>
      </w:r>
    </w:p>
    <w:p>
      <w:pPr/>
      <w:r>
        <w:rPr>
          <w:b w:val="0"/>
        </w:rPr>
        <w:t>It produces explainable recommendations that are consumed by external execution platforms such as ERP, CRM, workflow engines, supply chain systems, and operational applications.</w:t>
      </w:r>
    </w:p>
    <w:p>
      <w:pPr/>
      <w:r>
        <w:rPr>
          <w:b w:val="0"/>
        </w:rPr>
        <w:t>Enterprise Decisions represent what the enterprise recommends should happen based upon institutionalized knowledge.</w:t>
      </w:r>
    </w:p>
    <w:p>
      <w:pPr>
        <w:pStyle w:val="Heading1"/>
        <w:keepNext/>
      </w:pPr>
      <w:r>
        <w:t>2. Business Purpose</w:t>
      </w:r>
    </w:p>
    <w:p>
      <w:pPr/>
      <w:r>
        <w:rPr>
          <w:b w:val="0"/>
        </w:rPr>
        <w:t>The cognitive pipeline is:</w:t>
      </w:r>
    </w:p>
    <w:p>
      <w:pPr>
        <w:jc w:val="center"/>
      </w:pPr>
      <w:r>
        <w:rPr>
          <w:b/>
        </w:rPr>
        <w:t>Enterprise Entity Resolution  →  Semantic Resolution  →  Assertion  →  Knowledge  →  Decision</w:t>
      </w:r>
    </w:p>
    <w:p>
      <w:pPr/>
      <w:r>
        <w:rPr>
          <w:b w:val="0"/>
        </w:rPr>
        <w:t>Each capability answers one business question.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Capability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Question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Who or what is this?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What does it mean?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ASM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What proposition is being asserted?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KRM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Has the enterprise institutionalized this proposition?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DRM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Given institutional knowledge, what should the enterprise recommend?</w:t>
            </w:r>
          </w:p>
        </w:tc>
      </w:tr>
    </w:tbl>
    <w:p>
      <w:pPr>
        <w:pStyle w:val="Heading1"/>
        <w:keepNext/>
      </w:pPr>
      <w:r>
        <w:t>3. Capability Boundary</w:t>
      </w:r>
    </w:p>
    <w:p>
      <w:pPr>
        <w:pStyle w:val="Heading2"/>
        <w:keepNext/>
      </w:pPr>
      <w:r>
        <w:t>Owns</w:t>
      </w:r>
    </w:p>
    <w:p>
      <w:pPr/>
      <w:r>
        <w:rPr>
          <w:b w:val="0"/>
        </w:rPr>
        <w:t>• Decision Evaluation</w:t>
      </w:r>
    </w:p>
    <w:p>
      <w:pPr/>
      <w:r>
        <w:rPr>
          <w:b w:val="0"/>
        </w:rPr>
        <w:t>• Decision Recommendation</w:t>
      </w:r>
    </w:p>
    <w:p>
      <w:pPr/>
      <w:r>
        <w:rPr>
          <w:b w:val="0"/>
        </w:rPr>
        <w:t>• Decision Confidence</w:t>
      </w:r>
    </w:p>
    <w:p>
      <w:pPr/>
      <w:r>
        <w:rPr>
          <w:b w:val="0"/>
        </w:rPr>
        <w:t>• Decision Explanation</w:t>
      </w:r>
    </w:p>
    <w:p>
      <w:pPr/>
      <w:r>
        <w:rPr>
          <w:b w:val="0"/>
        </w:rPr>
        <w:t>• Decision Evaluation Record</w:t>
      </w:r>
    </w:p>
    <w:p>
      <w:pPr/>
      <w:r>
        <w:rPr>
          <w:b w:val="0"/>
        </w:rPr>
        <w:t>• Decision History</w:t>
      </w:r>
    </w:p>
    <w:p>
      <w:pPr>
        <w:pStyle w:val="Heading2"/>
        <w:keepNext/>
      </w:pPr>
      <w:r>
        <w:t>Does Not Own</w:t>
      </w:r>
    </w:p>
    <w:p>
      <w:pPr/>
      <w:r>
        <w:rPr>
          <w:b w:val="0"/>
        </w:rPr>
        <w:t>• Enterprise Entity Resolution</w:t>
      </w:r>
    </w:p>
    <w:p>
      <w:pPr/>
      <w:r>
        <w:rPr>
          <w:b w:val="0"/>
        </w:rPr>
        <w:t>• Semantic Resolution</w:t>
      </w:r>
    </w:p>
    <w:p>
      <w:pPr/>
      <w:r>
        <w:rPr>
          <w:b w:val="0"/>
        </w:rPr>
        <w:t>• Assertion</w:t>
      </w:r>
    </w:p>
    <w:p>
      <w:pPr/>
      <w:r>
        <w:rPr>
          <w:b w:val="0"/>
        </w:rPr>
        <w:t>• Knowledge</w:t>
      </w:r>
    </w:p>
    <w:p>
      <w:pPr/>
      <w:r>
        <w:rPr>
          <w:b w:val="0"/>
        </w:rPr>
        <w:t>• Governance Approval</w:t>
      </w:r>
    </w:p>
    <w:p>
      <w:pPr/>
      <w:r>
        <w:rPr>
          <w:b w:val="0"/>
        </w:rPr>
        <w:t>• Workflow Execution</w:t>
      </w:r>
    </w:p>
    <w:p>
      <w:pPr/>
      <w:r>
        <w:rPr>
          <w:b w:val="0"/>
        </w:rPr>
        <w:t>• ERP execution</w:t>
      </w:r>
    </w:p>
    <w:p>
      <w:pPr/>
      <w:r>
        <w:rPr>
          <w:b w:val="0"/>
        </w:rPr>
        <w:t>• CRM execution</w:t>
      </w:r>
    </w:p>
    <w:p>
      <w:pPr/>
      <w:r>
        <w:rPr>
          <w:b w:val="0"/>
        </w:rPr>
        <w:t>• External automation</w:t>
      </w:r>
    </w:p>
    <w:p>
      <w:pPr/>
      <w:r>
        <w:rPr>
          <w:b w:val="0"/>
        </w:rPr>
        <w:t>• AI autonomy</w:t>
      </w:r>
    </w:p>
    <w:p>
      <w:pPr/>
      <w:r>
        <w:rPr>
          <w:b w:val="0"/>
        </w:rPr>
        <w:t>DRM evaluates recommendations against governing business policies. It never approves.</w:t>
      </w:r>
    </w:p>
    <w:p>
      <w:pPr>
        <w:pStyle w:val="Heading1"/>
        <w:keepNext/>
      </w:pPr>
      <w:r>
        <w:t>4. Cognitive Principles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ID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Principle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CP-DR-001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belong to the enterprise, not to execution systems.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CP-DR-002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 Enterprise Decision originates from one or more Institutional Knowledge items.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CP-DR-003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 Records are immutable.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CP-DR-004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recommend. They never execute.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CP-DR-005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 Decision shall be explainable and fully traceable.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CP-DR-006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Human override creates a new immutable Decision Evaluation Record. Existing records are never modified.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CP-DR-007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are established only when Decision Evaluation satisfies governing business policies.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CP-DR-008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Decisions consume Institutional Knowledge and produce recommendations; they do not create new knowledge or modify existing knowledge.</w:t>
            </w:r>
          </w:p>
        </w:tc>
      </w:tr>
    </w:tbl>
    <w:p>
      <w:pPr>
        <w:pStyle w:val="Heading1"/>
        <w:keepNext/>
      </w:pPr>
      <w:r>
        <w:t>5. Business Vocabulary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Concept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Enterprise Decision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recommendation established by Decision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Evaluation of Institutional Knowledge against governing policies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Evaluation Record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Immutable business artifact representing one Decision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Recommendation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business action or outcome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Supporting Knowledge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One or more Institutional Knowledge items established by Knowledge Evaluation and supporting the recommendation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Confidence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/ Medium / Low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Explanation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Structured reasons and narrative supporting the recommendation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policy evaluated during Decision Evaluation</w:t>
            </w:r>
          </w:p>
        </w:tc>
      </w:tr>
    </w:tbl>
    <w:p>
      <w:pPr>
        <w:pStyle w:val="Heading1"/>
        <w:keepNext/>
      </w:pPr>
      <w:r>
        <w:t>6. Inputs</w:t>
      </w:r>
    </w:p>
    <w:p>
      <w:pPr/>
      <w:r>
        <w:rPr>
          <w:b w:val="0"/>
        </w:rPr>
        <w:t>Decision consumes:</w:t>
      </w:r>
    </w:p>
    <w:p>
      <w:pPr/>
      <w:r>
        <w:rPr>
          <w:b w:val="0"/>
        </w:rPr>
        <w:t>• One or more Institutional Knowledge items</w:t>
      </w:r>
    </w:p>
    <w:p>
      <w:pPr/>
      <w:r>
        <w:rPr>
          <w:b w:val="0"/>
        </w:rPr>
        <w:t>• Governing Business Policies</w:t>
      </w:r>
    </w:p>
    <w:p>
      <w:pPr/>
      <w:r>
        <w:rPr>
          <w:b w:val="0"/>
        </w:rPr>
        <w:t>• Optional Business Context</w:t>
      </w:r>
    </w:p>
    <w:p>
      <w:pPr/>
      <w:r>
        <w:rPr>
          <w:b w:val="0"/>
        </w:rPr>
        <w:t>• Optional Enterprise Constraints</w:t>
      </w:r>
    </w:p>
    <w:p>
      <w:pPr/>
      <w:r>
        <w:rPr>
          <w:b w:val="0"/>
        </w:rPr>
        <w:t>Decision does not consume raw Source Objects.</w:t>
      </w:r>
    </w:p>
    <w:p>
      <w:pPr/>
      <w:r>
        <w:rPr>
          <w:b w:val="0"/>
        </w:rPr>
        <w:t>Decision never bypasses Knowledge.</w:t>
      </w:r>
    </w:p>
    <w:p>
      <w:pPr>
        <w:pStyle w:val="Heading1"/>
        <w:keepNext/>
      </w:pPr>
      <w:r>
        <w:t>7. Outputs</w:t>
      </w:r>
    </w:p>
    <w:p>
      <w:pPr/>
      <w:r>
        <w:rPr>
          <w:b w:val="0"/>
        </w:rPr>
        <w:t>Produces:</w:t>
      </w:r>
    </w:p>
    <w:p>
      <w:pPr/>
      <w:r>
        <w:rPr>
          <w:b w:val="0"/>
        </w:rPr>
        <w:t>• Decision Evaluation Record</w:t>
      </w:r>
    </w:p>
    <w:p>
      <w:pPr/>
      <w:r>
        <w:rPr>
          <w:b w:val="0"/>
        </w:rPr>
        <w:t>Enterprise Decision exists only when Evaluation Outcome = Recommended.</w:t>
      </w:r>
    </w:p>
    <w:p>
      <w:pPr>
        <w:pStyle w:val="Heading1"/>
        <w:keepNext/>
      </w:pPr>
      <w:r>
        <w:t>8. Decision Evaluation Record Specification</w:t>
      </w:r>
    </w:p>
    <w:tbl>
      <w:tblPr>
        <w:tblW w:type="dxa" w:w="8640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Attribute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Record Identifier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Unique immutable identifier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Knowledge References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Identify one or more Institutional Knowledge items established by Knowledge Evaluation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Recommendation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business action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Evaluation Outcome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Recommended / Candidate / Rejected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Confidence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/ Medium / Low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Decision Explanation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Structured reasons and narrative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policy evaluated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Policy Version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Governing policy version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Effective From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 effective timestamp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Produced Timestamp</w:t>
            </w:r>
          </w:p>
        </w:tc>
        <w:tc>
          <w:tcPr>
            <w:tcW w:type="dxa" w:w="4320"/>
            <w:vAlign w:val="center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Record creation timestamp</w:t>
            </w:r>
          </w:p>
        </w:tc>
      </w:tr>
    </w:tbl>
    <w:p>
      <w:pPr>
        <w:pStyle w:val="Heading1"/>
        <w:keepNext/>
      </w:pPr>
      <w:r>
        <w:t>9. Outcome Rules</w:t>
      </w:r>
    </w:p>
    <w:p>
      <w:pPr/>
      <w:r>
        <w:rPr>
          <w:b w:val="0"/>
        </w:rPr>
        <w:t>Recommended</w:t>
        <w:br/>
        <w:t>Requirements</w:t>
        <w:br/>
        <w:t>At least one Institutional Knowledge item</w:t>
        <w:br/>
        <w:t>Governing Policy satisfied</w:t>
        <w:br/>
        <w:t>Policy satisfaction is demonstrated through evaluation against one or more governed business policies referenced by the Decision Evaluation Record.</w:t>
        <w:br/>
        <w:t>Produces</w:t>
        <w:br/>
        <w:t>Enterprise Decision</w:t>
      </w:r>
    </w:p>
    <w:p>
      <w:pPr/>
      <w:r>
        <w:rPr>
          <w:b w:val="0"/>
        </w:rPr>
        <w:t>Candidate</w:t>
        <w:br/>
        <w:t>Requirements</w:t>
        <w:br/>
        <w:t>Additional review required</w:t>
        <w:br/>
        <w:t>Additional knowledge may be required</w:t>
        <w:br/>
        <w:t>Enterprise Decision is NOT established.</w:t>
      </w:r>
    </w:p>
    <w:p>
      <w:pPr/>
      <w:r>
        <w:rPr>
          <w:b w:val="0"/>
        </w:rPr>
        <w:t>Rejected</w:t>
        <w:br/>
        <w:t>Requirements</w:t>
        <w:br/>
        <w:t>Decision Evaluation determines recommendation shall not be established.</w:t>
        <w:br/>
        <w:t>Decision Explanation shall explain rejection.</w:t>
        <w:br/>
        <w:t>Enterprise Decision is NOT established.</w:t>
      </w:r>
    </w:p>
    <w:p>
      <w:pPr/>
      <w:r>
        <w:rPr>
          <w:b w:val="0"/>
        </w:rPr>
        <w:t>Decision Confidence — High / Medium / Low — is valid for every outcome.</w:t>
      </w:r>
    </w:p>
    <w:p>
      <w:pPr>
        <w:pStyle w:val="Heading1"/>
        <w:keepNext/>
      </w:pPr>
      <w:r>
        <w:t>10. Decision Identity and History</w:t>
      </w:r>
    </w:p>
    <w:p>
      <w:pPr/>
      <w:r>
        <w:rPr>
          <w:b w:val="0"/>
        </w:rPr>
        <w:t>If Business Context exists, Decision identity consists of Supporting Knowledge Set + Decision Recommendation + Business Context.</w:t>
      </w:r>
    </w:p>
    <w:p>
      <w:pPr/>
      <w:r>
        <w:rPr>
          <w:b w:val="0"/>
        </w:rPr>
        <w:t>If Business Context does not exist, Decision identity consists of Supporting Knowledge Set + Decision Recommendation.</w:t>
      </w:r>
    </w:p>
    <w:p>
      <w:pPr/>
      <w:r>
        <w:rPr>
          <w:b w:val="0"/>
        </w:rPr>
        <w:t>Decision Evaluation Records are immutable.</w:t>
      </w:r>
    </w:p>
    <w:p>
      <w:pPr/>
      <w:r>
        <w:rPr>
          <w:b w:val="0"/>
        </w:rPr>
        <w:t>Exactly one Decision Evaluation is determined current externally from the ordered history of Decision Evaluation Records in accordance with RFC-011.</w:t>
      </w:r>
    </w:p>
    <w:p>
      <w:pPr>
        <w:pStyle w:val="Heading1"/>
        <w:keepNext/>
      </w:pPr>
      <w:r>
        <w:t>11. Human Override</w:t>
      </w:r>
    </w:p>
    <w:p>
      <w:pPr/>
      <w:r>
        <w:rPr>
          <w:b w:val="0"/>
        </w:rPr>
        <w:t>Authorized users may create a replacement Decision Evaluation Record.</w:t>
      </w:r>
    </w:p>
    <w:p>
      <w:pPr/>
      <w:r>
        <w:rPr>
          <w:b w:val="0"/>
        </w:rPr>
        <w:t>Human override may change:</w:t>
      </w:r>
    </w:p>
    <w:p>
      <w:pPr/>
      <w:r>
        <w:rPr>
          <w:b w:val="0"/>
        </w:rPr>
        <w:t>• Recommendation</w:t>
      </w:r>
    </w:p>
    <w:p>
      <w:pPr/>
      <w:r>
        <w:rPr>
          <w:b w:val="0"/>
        </w:rPr>
        <w:t>• Evaluation Outcome</w:t>
      </w:r>
    </w:p>
    <w:p>
      <w:pPr/>
      <w:r>
        <w:rPr>
          <w:b w:val="0"/>
        </w:rPr>
        <w:t>• Decision Confidence</w:t>
      </w:r>
    </w:p>
    <w:p>
      <w:pPr/>
      <w:r>
        <w:rPr>
          <w:b w:val="0"/>
        </w:rPr>
        <w:t>Every override shall include:</w:t>
      </w:r>
    </w:p>
    <w:p>
      <w:pPr/>
      <w:r>
        <w:rPr>
          <w:b w:val="0"/>
        </w:rPr>
        <w:t>• Decision Explanation</w:t>
      </w:r>
    </w:p>
    <w:p>
      <w:pPr/>
      <w:r>
        <w:rPr>
          <w:b w:val="0"/>
        </w:rPr>
        <w:t>• Supporting rationale</w:t>
      </w:r>
    </w:p>
    <w:p>
      <w:pPr/>
      <w:r>
        <w:rPr>
          <w:b w:val="0"/>
        </w:rPr>
        <w:t>Supporting rationale SHALL be contained within Decision Explanation.</w:t>
      </w:r>
    </w:p>
    <w:p>
      <w:pPr/>
      <w:r>
        <w:rPr>
          <w:b w:val="0"/>
        </w:rPr>
        <w:t>Previous Decision Evaluation Records remain immutable.</w:t>
      </w:r>
    </w:p>
    <w:p>
      <w:pPr>
        <w:pStyle w:val="Heading1"/>
        <w:keepNext/>
      </w:pPr>
      <w:r>
        <w:t>12. Illustrative Examples</w:t>
      </w:r>
    </w:p>
    <w:p>
      <w:pPr>
        <w:pStyle w:val="Heading2"/>
      </w:pPr>
      <w:r>
        <w:rPr>
          <w:b w:val="0"/>
        </w:rPr>
        <w:t>Example 1</w:t>
      </w:r>
    </w:p>
    <w:p>
      <w:pPr/>
      <w:r>
        <w:rPr>
          <w:b w:val="0"/>
        </w:rPr>
        <w:t>Institutional Knowledge: Supplier ABC — Strategic Supplier</w:t>
        <w:br/>
        <w:t>Institutional Knowledge: Supplier Risk — High</w:t>
        <w:br/>
        <w:t>Decision: Qualify Alternate Supplier</w:t>
      </w:r>
    </w:p>
    <w:p>
      <w:pPr>
        <w:pStyle w:val="Heading2"/>
      </w:pPr>
      <w:r>
        <w:rPr>
          <w:b w:val="0"/>
        </w:rPr>
        <w:t>Example 2</w:t>
      </w:r>
    </w:p>
    <w:p>
      <w:pPr/>
      <w:r>
        <w:rPr>
          <w:b w:val="0"/>
        </w:rPr>
        <w:t>Institutional Knowledge: Material Criticality — High</w:t>
        <w:br/>
        <w:t>Institutional Knowledge: Inventory — Low</w:t>
        <w:br/>
        <w:t>Decision: Increase Safety Stock</w:t>
      </w:r>
    </w:p>
    <w:p>
      <w:pPr>
        <w:pStyle w:val="Heading2"/>
      </w:pPr>
      <w:r>
        <w:rPr>
          <w:b w:val="0"/>
        </w:rPr>
        <w:t>Example 3</w:t>
      </w:r>
    </w:p>
    <w:p>
      <w:pPr/>
      <w:r>
        <w:rPr>
          <w:b w:val="0"/>
        </w:rPr>
        <w:t>Institutional Knowledge: Customer — VIP</w:t>
        <w:br/>
        <w:t>Institutional Knowledge: Payment Risk — Low</w:t>
        <w:br/>
        <w:t>Decision: Approve Extended Credit</w:t>
      </w:r>
    </w:p>
    <w:p>
      <w:pPr>
        <w:pStyle w:val="Heading2"/>
      </w:pPr>
      <w:r>
        <w:rPr>
          <w:b w:val="0"/>
        </w:rPr>
        <w:t>Complete Example</w:t>
      </w:r>
    </w:p>
    <w:p>
      <w:pPr/>
      <w:r>
        <w:rPr>
          <w:b w:val="0"/>
        </w:rPr>
        <w:t>Supporting Knowledge</w:t>
        <w:br/>
        <w:t>Supplier ABC is Strategic Supplier</w:t>
        <w:br/>
        <w:t>Supplier Risk = High</w:t>
        <w:br/>
        <w:br/>
        <w:t>Governing Policy</w:t>
        <w:br/>
        <w:t>SCM-Policy-014 — Supplier Risk Mitigation</w:t>
        <w:br/>
        <w:t>Version 3.2</w:t>
        <w:br/>
        <w:br/>
        <w:t>Decision Recommendation</w:t>
        <w:br/>
        <w:t>Qualify Alternate Supplier</w:t>
        <w:br/>
        <w:br/>
        <w:t>Evaluation Outcome</w:t>
        <w:br/>
        <w:t>Recommended</w:t>
        <w:br/>
        <w:br/>
        <w:t>Decision Confidence</w:t>
        <w:br/>
        <w:t>High</w:t>
        <w:br/>
        <w:br/>
        <w:t>Decision Explanation</w:t>
        <w:br/>
        <w:t>Supplier ABC is both strategic and high risk. SCM-Policy-014 requires qualification of an alternate supplier for strategic suppliers with High risk. Recommendation established.</w:t>
        <w:br/>
        <w:br/>
        <w:t>Traceability</w:t>
        <w:br/>
        <w:t>Knowledge → Decision Evaluation → Enterprise Decision</w:t>
      </w:r>
    </w:p>
    <w:p>
      <w:pPr>
        <w:pStyle w:val="Heading1"/>
        <w:keepNext/>
      </w:pPr>
      <w:r>
        <w:t>13. Relationship to Other Capabilities</w:t>
      </w:r>
    </w:p>
    <w:p>
      <w:pPr/>
      <w:r>
        <w:rPr>
          <w:b w:val="0"/>
        </w:rPr>
        <w:t>Consumes:</w:t>
      </w:r>
    </w:p>
    <w:p>
      <w:pPr/>
      <w:r>
        <w:rPr>
          <w:b w:val="0"/>
        </w:rPr>
        <w:t>• Institutional Knowledge (KRM)</w:t>
      </w:r>
    </w:p>
    <w:p>
      <w:pPr/>
      <w:r>
        <w:rPr>
          <w:b w:val="0"/>
        </w:rPr>
        <w:t>Produces:</w:t>
      </w:r>
    </w:p>
    <w:p>
      <w:pPr/>
      <w:r>
        <w:rPr>
          <w:b w:val="0"/>
        </w:rPr>
        <w:t>• Enterprise Decisions</w:t>
      </w:r>
    </w:p>
    <w:p>
      <w:pPr/>
      <w:r>
        <w:rPr>
          <w:b w:val="0"/>
        </w:rPr>
        <w:t>Enterprise Decisions are consumed by:</w:t>
      </w:r>
    </w:p>
    <w:p>
      <w:pPr/>
      <w:r>
        <w:rPr>
          <w:b w:val="0"/>
        </w:rPr>
        <w:t>• ERP</w:t>
      </w:r>
    </w:p>
    <w:p>
      <w:pPr/>
      <w:r>
        <w:rPr>
          <w:b w:val="0"/>
        </w:rPr>
        <w:t>• CRM</w:t>
      </w:r>
    </w:p>
    <w:p>
      <w:pPr/>
      <w:r>
        <w:rPr>
          <w:b w:val="0"/>
        </w:rPr>
        <w:t>• Workflow Engines</w:t>
      </w:r>
    </w:p>
    <w:p>
      <w:pPr/>
      <w:r>
        <w:rPr>
          <w:b w:val="0"/>
        </w:rPr>
        <w:t>• Supply Chain Systems</w:t>
      </w:r>
    </w:p>
    <w:p>
      <w:pPr/>
      <w:r>
        <w:rPr>
          <w:b w:val="0"/>
        </w:rPr>
        <w:t>• Human Decision Makers</w:t>
      </w:r>
    </w:p>
    <w:p>
      <w:pPr/>
      <w:r>
        <w:rPr>
          <w:b w:val="0"/>
        </w:rPr>
        <w:t>Execution is outside DRM.</w:t>
      </w:r>
    </w:p>
    <w:p>
      <w:pPr>
        <w:pStyle w:val="Heading1"/>
        <w:keepNext/>
        <w:pageBreakBefore/>
      </w:pPr>
      <w:r>
        <w:t>14. Success Criteria</w:t>
      </w:r>
    </w:p>
    <w:p>
      <w:pPr/>
      <w:r>
        <w:rPr>
          <w:b w:val="0"/>
        </w:rPr>
        <w:t>The Decision capability is successful when:</w:t>
      </w:r>
    </w:p>
    <w:p>
      <w:pPr/>
      <w:r>
        <w:rPr>
          <w:b w:val="0"/>
        </w:rPr>
        <w:t>• Decisions are derived exclusively from Institutional Knowledge.</w:t>
      </w:r>
    </w:p>
    <w:p>
      <w:pPr/>
      <w:r>
        <w:rPr>
          <w:b w:val="0"/>
        </w:rPr>
        <w:t>• Decisions remain explainable and traceable.</w:t>
      </w:r>
    </w:p>
    <w:p>
      <w:pPr/>
      <w:r>
        <w:rPr>
          <w:b w:val="0"/>
        </w:rPr>
        <w:t>• Decision Evaluation Records are immutable.</w:t>
      </w:r>
    </w:p>
    <w:p>
      <w:pPr/>
      <w:r>
        <w:rPr>
          <w:b w:val="0"/>
        </w:rPr>
        <w:t>• Enterprise Decisions are separated from execution.</w:t>
      </w:r>
    </w:p>
    <w:p>
      <w:pPr/>
      <w:r>
        <w:rPr>
          <w:b w:val="0"/>
        </w:rPr>
        <w:t>• Recommendations remain technology-neutral.</w:t>
      </w:r>
    </w:p>
    <w:p>
      <w:pPr/>
      <w:r>
        <w:rPr>
          <w:b w:val="0"/>
        </w:rPr>
        <w:t>• No canonical ontology modifications are required.</w:t>
      </w:r>
    </w:p>
    <w:p>
      <w:pPr/>
      <w:r>
        <w:rPr>
          <w:b w:val="0"/>
        </w:rPr>
        <w:t>• Decision logic remains independent of execution platforms.</w:t>
      </w:r>
    </w:p>
    <w:p>
      <w:pPr>
        <w:pStyle w:val="Heading1"/>
        <w:keepNext/>
        <w:pageBreakBefore/>
      </w:pPr>
      <w:r>
        <w:t>15. Traceability</w:t>
      </w:r>
    </w:p>
    <w:p>
      <w:pPr>
        <w:pStyle w:val="Heading2"/>
      </w:pPr>
      <w:r>
        <w:rPr>
          <w:b w:val="0"/>
        </w:rPr>
        <w:t>Architecture</w:t>
      </w:r>
    </w:p>
    <w:p>
      <w:pPr/>
      <w:r>
        <w:rPr>
          <w:b w:val="0"/>
        </w:rPr>
        <w:t>• EAH-001</w:t>
      </w:r>
    </w:p>
    <w:p>
      <w:pPr>
        <w:pStyle w:val="Heading2"/>
      </w:pPr>
      <w:r>
        <w:rPr>
          <w:b w:val="0"/>
        </w:rPr>
        <w:t>Architecture Decisions</w:t>
      </w:r>
    </w:p>
    <w:p>
      <w:pPr/>
      <w:r>
        <w:rPr>
          <w:b w:val="0"/>
        </w:rPr>
        <w:t>• RFC-010</w:t>
      </w:r>
    </w:p>
    <w:p>
      <w:pPr/>
      <w:r>
        <w:rPr>
          <w:b w:val="0"/>
        </w:rPr>
        <w:t>• RFC-011</w:t>
      </w:r>
    </w:p>
    <w:p>
      <w:pPr>
        <w:pStyle w:val="Heading2"/>
      </w:pPr>
      <w:r>
        <w:rPr>
          <w:b w:val="0"/>
        </w:rPr>
        <w:t>Canonical Enterprise Ontology</w:t>
      </w:r>
    </w:p>
    <w:p>
      <w:pPr/>
      <w:r>
        <w:rPr>
          <w:b w:val="0"/>
        </w:rPr>
        <w:t>• CDD-003 Revision 2</w:t>
      </w:r>
    </w:p>
    <w:p>
      <w:pPr>
        <w:pStyle w:val="Heading2"/>
      </w:pPr>
      <w:r>
        <w:rPr>
          <w:b w:val="0"/>
        </w:rPr>
        <w:t>Business Capability Specifications</w:t>
      </w:r>
    </w:p>
    <w:p>
      <w:pPr/>
      <w:r>
        <w:t>• ERM-001 v2.2</w:t>
      </w:r>
    </w:p>
    <w:p>
      <w:pPr/>
      <w:r>
        <w:t>• SRM-001 v2.2</w:t>
      </w:r>
    </w:p>
    <w:p>
      <w:pPr/>
      <w:r>
        <w:t>• ASM-001 v2.2</w:t>
      </w:r>
    </w:p>
    <w:p>
      <w:pPr/>
      <w:r>
        <w:t>• AEM-001 v1.1</w:t>
      </w:r>
    </w:p>
    <w:p>
      <w:pPr/>
      <w:r>
        <w:t>• KRM-001 v1.4</w:t>
      </w:r>
    </w:p>
    <w:p>
      <w:pPr/>
      <w:r>
        <w:t>• DRM-001 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DRM-001 — Decision Business Capability Specification</dc:title>
  <dc:subject>Decision Business Capability Specification v1.1 FROZEN — Clarification Release</dc:subject>
  <dc:creator>python-docx</dc:creator>
  <cp:keywords/>
  <dc:description>Dependency reconciliation clarification: upstream semantics remain compatible; Decision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