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94378" w14:textId="77777777" w:rsidR="000B3930" w:rsidRDefault="00226E78">
      <w:pPr>
        <w:jc w:val="center"/>
        <w:rPr>
          <w:b/>
          <w:bCs/>
          <w:sz w:val="34"/>
          <w:szCs w:val="34"/>
        </w:rPr>
      </w:pPr>
      <w:r>
        <w:rPr>
          <w:b/>
          <w:bCs/>
          <w:sz w:val="34"/>
          <w:szCs w:val="34"/>
        </w:rPr>
        <w:t xml:space="preserve"> SIMATS ENGINEERING</w:t>
      </w:r>
    </w:p>
    <w:p w14:paraId="26694379" w14:textId="77777777" w:rsidR="000B3930" w:rsidRDefault="00226E78">
      <w:pPr>
        <w:jc w:val="center"/>
        <w:rPr>
          <w:b/>
          <w:bCs/>
          <w:sz w:val="28"/>
          <w:szCs w:val="28"/>
        </w:rPr>
      </w:pPr>
      <w:r>
        <w:rPr>
          <w:b/>
          <w:bCs/>
          <w:sz w:val="28"/>
          <w:szCs w:val="28"/>
        </w:rPr>
        <w:t>ASSESSMENT TOOL 1</w:t>
      </w:r>
    </w:p>
    <w:p w14:paraId="2669437A" w14:textId="77777777" w:rsidR="000B3930" w:rsidRDefault="000B3930">
      <w:pPr>
        <w:jc w:val="center"/>
        <w:rPr>
          <w:b/>
          <w:bCs/>
          <w:sz w:val="34"/>
          <w:szCs w:val="34"/>
        </w:rPr>
      </w:pPr>
    </w:p>
    <w:p w14:paraId="2669437B" w14:textId="77777777" w:rsidR="000B3930" w:rsidRDefault="000B3930">
      <w:pPr>
        <w:jc w:val="center"/>
        <w:rPr>
          <w:b/>
          <w:bCs/>
          <w:sz w:val="34"/>
          <w:szCs w:val="34"/>
        </w:rPr>
      </w:pPr>
    </w:p>
    <w:p w14:paraId="2669437C" w14:textId="77777777" w:rsidR="000B3930" w:rsidRDefault="00043777">
      <w:pPr>
        <w:rPr>
          <w:rFonts w:ascii="Arial" w:eastAsia="Arial" w:hAnsi="Arial" w:cs="Arial"/>
          <w:b/>
          <w:bCs/>
        </w:rPr>
      </w:pPr>
      <w:r>
        <w:rPr>
          <w:rFonts w:ascii="Arial" w:eastAsia="Arial" w:hAnsi="Arial" w:cs="Arial"/>
          <w:b/>
          <w:bCs/>
        </w:rPr>
        <w:t>COURSE CODE:</w:t>
      </w:r>
      <w:r>
        <w:rPr>
          <w:rFonts w:ascii="Arial" w:eastAsia="Arial" w:hAnsi="Arial" w:cs="Arial"/>
        </w:rPr>
        <w:t xml:space="preserve">  CSA</w:t>
      </w:r>
      <w:r w:rsidR="00E158CF">
        <w:rPr>
          <w:rFonts w:ascii="Arial" w:eastAsia="Arial" w:hAnsi="Arial" w:cs="Arial"/>
        </w:rPr>
        <w:t>0713</w:t>
      </w:r>
      <w:r>
        <w:rPr>
          <w:rFonts w:ascii="Arial" w:eastAsia="Arial" w:hAnsi="Arial" w:cs="Arial"/>
        </w:rPr>
        <w:t xml:space="preserve">                    </w:t>
      </w:r>
      <w:r w:rsidR="00226E78">
        <w:rPr>
          <w:rFonts w:ascii="Arial" w:eastAsia="Arial" w:hAnsi="Arial" w:cs="Arial"/>
          <w:b/>
          <w:bCs/>
        </w:rPr>
        <w:t>COURSE NAME: COMPUTER NETWORKS</w:t>
      </w:r>
    </w:p>
    <w:p w14:paraId="2669437D" w14:textId="77777777" w:rsidR="00043777" w:rsidRDefault="00043777">
      <w:pPr>
        <w:rPr>
          <w:rFonts w:ascii="Arial" w:eastAsia="Arial" w:hAnsi="Arial" w:cs="Arial"/>
          <w:b/>
          <w:bCs/>
        </w:rPr>
      </w:pPr>
    </w:p>
    <w:p w14:paraId="2669437E"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669437F" w14:textId="77777777" w:rsidR="000B3930" w:rsidRDefault="000B3930">
      <w:pPr>
        <w:rPr>
          <w:rFonts w:ascii="Arial" w:eastAsia="Arial" w:hAnsi="Arial" w:cs="Arial"/>
          <w:b/>
          <w:bCs/>
        </w:rPr>
      </w:pPr>
    </w:p>
    <w:p w14:paraId="26694380" w14:textId="77777777" w:rsidR="000B3930" w:rsidRDefault="000B3930">
      <w:pPr>
        <w:rPr>
          <w:rFonts w:ascii="Arial" w:eastAsia="Arial" w:hAnsi="Arial" w:cs="Arial"/>
          <w:b/>
          <w:bCs/>
        </w:rPr>
      </w:pPr>
    </w:p>
    <w:p w14:paraId="26694381" w14:textId="77777777" w:rsidR="000B3930" w:rsidRDefault="00226E78">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26694496" wp14:editId="26694497">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669449C"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rsidR="000B3930" w:rsidRDefault="000B3930">
                      <w:pPr>
                        <w:textDirection w:val="btLr"/>
                      </w:pPr>
                    </w:p>
                  </w:txbxContent>
                </v:textbox>
                <w10:anchorlock/>
              </v:rect>
            </w:pict>
          </mc:Fallback>
        </mc:AlternateContent>
      </w:r>
    </w:p>
    <w:p w14:paraId="26694382" w14:textId="77777777" w:rsidR="000B3930" w:rsidRDefault="000B3930">
      <w:pPr>
        <w:rPr>
          <w:rFonts w:ascii="Arial" w:eastAsia="Arial" w:hAnsi="Arial" w:cs="Arial"/>
          <w:b/>
          <w:bCs/>
        </w:rPr>
      </w:pPr>
    </w:p>
    <w:p w14:paraId="26694383" w14:textId="77777777" w:rsidR="000B3930" w:rsidRDefault="00226E78">
      <w:pPr>
        <w:rPr>
          <w:rFonts w:ascii="Arial" w:eastAsia="Arial" w:hAnsi="Arial" w:cs="Arial"/>
          <w:b/>
          <w:bCs/>
        </w:rPr>
      </w:pPr>
      <w:r>
        <w:rPr>
          <w:rFonts w:ascii="Arial" w:eastAsia="Arial" w:hAnsi="Arial" w:cs="Arial"/>
          <w:b/>
          <w:bCs/>
        </w:rPr>
        <w:t>COURSE OUTCOME COVERED</w:t>
      </w:r>
    </w:p>
    <w:p w14:paraId="26694384" w14:textId="77777777" w:rsidR="000B3930" w:rsidRDefault="000B3930">
      <w:pPr>
        <w:rPr>
          <w:rFonts w:ascii="Arial" w:eastAsia="Arial" w:hAnsi="Arial" w:cs="Arial"/>
          <w:b/>
          <w:bCs/>
        </w:rPr>
      </w:pPr>
    </w:p>
    <w:p w14:paraId="26694385" w14:textId="77777777" w:rsidR="000B3930" w:rsidRDefault="00226E78">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26694386" w14:textId="77777777" w:rsidR="000B3930" w:rsidRDefault="000B3930">
      <w:pPr>
        <w:rPr>
          <w:rFonts w:ascii="Arial" w:eastAsia="Arial" w:hAnsi="Arial" w:cs="Arial"/>
          <w:i/>
          <w:iCs/>
        </w:rPr>
      </w:pPr>
    </w:p>
    <w:p w14:paraId="26694387" w14:textId="77777777" w:rsidR="000B3930" w:rsidRDefault="00226E78">
      <w:pPr>
        <w:rPr>
          <w:rFonts w:ascii="Arial" w:eastAsia="Arial" w:hAnsi="Arial" w:cs="Arial"/>
          <w:i/>
          <w:iCs/>
        </w:rPr>
      </w:pPr>
      <w:r>
        <w:rPr>
          <w:rFonts w:ascii="Arial" w:eastAsia="Arial" w:hAnsi="Arial" w:cs="Arial"/>
          <w:i/>
          <w:iCs/>
        </w:rPr>
        <w:t>Assessment Tool Weightage: 40%</w:t>
      </w:r>
    </w:p>
    <w:p w14:paraId="26694388" w14:textId="77777777" w:rsidR="000B3930" w:rsidRDefault="000B3930">
      <w:pPr>
        <w:rPr>
          <w:rFonts w:ascii="Arial" w:eastAsia="Arial" w:hAnsi="Arial" w:cs="Arial"/>
          <w:i/>
          <w:iCs/>
        </w:rPr>
      </w:pPr>
    </w:p>
    <w:p w14:paraId="26694389" w14:textId="77777777" w:rsidR="000B3930" w:rsidRDefault="00226E78">
      <w:pPr>
        <w:rPr>
          <w:rFonts w:ascii="Arial" w:eastAsia="Arial" w:hAnsi="Arial" w:cs="Arial"/>
        </w:rPr>
      </w:pPr>
      <w:r>
        <w:rPr>
          <w:noProof/>
          <w:sz w:val="22"/>
          <w:szCs w:val="22"/>
        </w:rPr>
        <mc:AlternateContent>
          <mc:Choice Requires="wps">
            <w:drawing>
              <wp:inline distT="0" distB="0" distL="114300" distR="114300" wp14:anchorId="26694498" wp14:editId="26694499">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669449D"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fsds7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0B3930" w:rsidRDefault="000B3930">
                      <w:pPr>
                        <w:textDirection w:val="btLr"/>
                      </w:pPr>
                    </w:p>
                  </w:txbxContent>
                </v:textbox>
                <w10:anchorlock/>
              </v:rect>
            </w:pict>
          </mc:Fallback>
        </mc:AlternateContent>
      </w:r>
    </w:p>
    <w:p w14:paraId="2669438A" w14:textId="77777777" w:rsidR="000B3930" w:rsidRDefault="000B3930">
      <w:pPr>
        <w:rPr>
          <w:rFonts w:ascii="Arial" w:eastAsia="Arial" w:hAnsi="Arial" w:cs="Arial"/>
        </w:rPr>
      </w:pPr>
    </w:p>
    <w:p w14:paraId="2669438B" w14:textId="77777777" w:rsidR="000B3930" w:rsidRDefault="00226E78">
      <w:pPr>
        <w:ind w:left="2880" w:firstLine="720"/>
        <w:rPr>
          <w:rFonts w:ascii="Arial" w:eastAsia="Arial" w:hAnsi="Arial" w:cs="Arial"/>
        </w:rPr>
      </w:pPr>
      <w:r>
        <w:rPr>
          <w:rFonts w:ascii="Arial" w:eastAsia="Arial" w:hAnsi="Arial" w:cs="Arial"/>
        </w:rPr>
        <w:t>Annexure A</w:t>
      </w:r>
    </w:p>
    <w:p w14:paraId="2669438C"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669438D" w14:textId="77777777" w:rsidR="000B3930" w:rsidRDefault="00226E78">
      <w:pPr>
        <w:jc w:val="center"/>
        <w:rPr>
          <w:b/>
          <w:bCs/>
          <w:sz w:val="34"/>
          <w:szCs w:val="34"/>
        </w:rPr>
      </w:pPr>
      <w:r>
        <w:rPr>
          <w:b/>
          <w:bCs/>
          <w:sz w:val="28"/>
          <w:szCs w:val="28"/>
        </w:rPr>
        <w:t>ANALYTICAL PROBLEM SOLVING</w:t>
      </w:r>
    </w:p>
    <w:p w14:paraId="2669438E" w14:textId="77777777" w:rsidR="000B3930" w:rsidRDefault="000B3930">
      <w:pPr>
        <w:rPr>
          <w:b/>
          <w:bCs/>
        </w:rPr>
      </w:pPr>
    </w:p>
    <w:p w14:paraId="2669438F" w14:textId="77777777" w:rsidR="000B3930" w:rsidRDefault="00226E78">
      <w:pPr>
        <w:rPr>
          <w:b/>
          <w:bCs/>
        </w:rPr>
      </w:pPr>
      <w:r>
        <w:rPr>
          <w:noProof/>
          <w:sz w:val="22"/>
          <w:szCs w:val="22"/>
        </w:rPr>
        <mc:AlternateContent>
          <mc:Choice Requires="wps">
            <w:drawing>
              <wp:inline distT="0" distB="0" distL="114300" distR="114300" wp14:anchorId="2669449A" wp14:editId="2669449B">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669449E"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xm9uY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0B3930" w:rsidRDefault="000B3930">
                      <w:pPr>
                        <w:textDirection w:val="btLr"/>
                      </w:pPr>
                    </w:p>
                  </w:txbxContent>
                </v:textbox>
                <w10:anchorlock/>
              </v:rect>
            </w:pict>
          </mc:Fallback>
        </mc:AlternateContent>
      </w:r>
    </w:p>
    <w:p w14:paraId="26694390" w14:textId="77777777" w:rsidR="000B3930" w:rsidRDefault="000B3930">
      <w:pPr>
        <w:rPr>
          <w:b/>
          <w:bCs/>
        </w:rPr>
      </w:pPr>
    </w:p>
    <w:p w14:paraId="26694391" w14:textId="77777777" w:rsidR="000B3930" w:rsidRDefault="00226E78">
      <w:pPr>
        <w:rPr>
          <w:b/>
          <w:bCs/>
          <w:i/>
          <w:iCs/>
        </w:rPr>
      </w:pPr>
      <w:r>
        <w:rPr>
          <w:b/>
          <w:bCs/>
          <w:i/>
          <w:iCs/>
        </w:rPr>
        <w:t>Code of Conduct:</w:t>
      </w:r>
    </w:p>
    <w:p w14:paraId="26694392" w14:textId="77777777" w:rsidR="000B3930" w:rsidRDefault="000B3930">
      <w:pPr>
        <w:rPr>
          <w:i/>
          <w:iCs/>
        </w:rPr>
      </w:pPr>
    </w:p>
    <w:p w14:paraId="26694393" w14:textId="77777777" w:rsidR="000B3930" w:rsidRDefault="00226E78">
      <w:pPr>
        <w:jc w:val="both"/>
        <w:rPr>
          <w:i/>
          <w:iCs/>
        </w:rPr>
      </w:pPr>
      <w:r>
        <w:rPr>
          <w:i/>
          <w:iCs/>
        </w:rPr>
        <w:t>I ____________________ (Name / Reg No) certify that this submission is my original work and that I have adhered to the guidelines specified for this assessment.</w:t>
      </w:r>
    </w:p>
    <w:p w14:paraId="26694394" w14:textId="77777777" w:rsidR="000B3930" w:rsidRDefault="00226E78">
      <w:pPr>
        <w:jc w:val="both"/>
        <w:rPr>
          <w:i/>
          <w:iCs/>
        </w:rPr>
      </w:pPr>
      <w:r>
        <w:rPr>
          <w:i/>
          <w:iCs/>
        </w:rPr>
        <w:t>I understand that any violation of academic integrity rules will result in disciplinary action.</w:t>
      </w:r>
    </w:p>
    <w:p w14:paraId="26694395" w14:textId="77777777" w:rsidR="000B3930" w:rsidRDefault="000B3930">
      <w:pPr>
        <w:rPr>
          <w:i/>
          <w:iCs/>
        </w:rPr>
      </w:pPr>
    </w:p>
    <w:p w14:paraId="26694396" w14:textId="77777777" w:rsidR="000B3930" w:rsidRDefault="00226E78">
      <w:pPr>
        <w:rPr>
          <w:b/>
          <w:bCs/>
          <w:i/>
          <w:iCs/>
        </w:rPr>
      </w:pPr>
      <w:r>
        <w:rPr>
          <w:b/>
          <w:bCs/>
          <w:i/>
          <w:iCs/>
        </w:rPr>
        <w:t>Signature of the student:</w:t>
      </w:r>
    </w:p>
    <w:p w14:paraId="26694397" w14:textId="77777777" w:rsidR="000B3930" w:rsidRDefault="000B3930"/>
    <w:p w14:paraId="26694398" w14:textId="77777777" w:rsidR="000B3930" w:rsidRDefault="000B3930">
      <w:pPr>
        <w:rPr>
          <w:i/>
          <w:iCs/>
        </w:rPr>
      </w:pPr>
    </w:p>
    <w:p w14:paraId="26694399" w14:textId="77777777" w:rsidR="000B3930" w:rsidRDefault="000B3930">
      <w:pPr>
        <w:rPr>
          <w:i/>
          <w:iCs/>
        </w:rPr>
      </w:pPr>
    </w:p>
    <w:p w14:paraId="2669439A" w14:textId="77777777" w:rsidR="000B3930" w:rsidRDefault="000B3930">
      <w:pPr>
        <w:rPr>
          <w:i/>
          <w:iCs/>
        </w:rPr>
      </w:pPr>
    </w:p>
    <w:p w14:paraId="2669439B" w14:textId="77777777" w:rsidR="000B3930" w:rsidRDefault="000B3930">
      <w:pPr>
        <w:rPr>
          <w:i/>
          <w:iCs/>
        </w:rPr>
      </w:pPr>
    </w:p>
    <w:p w14:paraId="2669439C" w14:textId="77777777" w:rsidR="000B3930" w:rsidRDefault="000B3930">
      <w:pPr>
        <w:rPr>
          <w:i/>
          <w:iCs/>
        </w:rPr>
      </w:pPr>
    </w:p>
    <w:p w14:paraId="2669439D" w14:textId="77777777" w:rsidR="000B3930" w:rsidRDefault="000B3930">
      <w:pPr>
        <w:rPr>
          <w:i/>
          <w:iCs/>
        </w:rPr>
      </w:pPr>
    </w:p>
    <w:p w14:paraId="2669439E" w14:textId="77777777" w:rsidR="000B3930" w:rsidRDefault="000B3930">
      <w:pPr>
        <w:rPr>
          <w:i/>
          <w:iCs/>
        </w:rPr>
      </w:pPr>
    </w:p>
    <w:p w14:paraId="2669439F" w14:textId="77777777" w:rsidR="000B3930" w:rsidRDefault="000B3930">
      <w:pPr>
        <w:rPr>
          <w:i/>
          <w:iCs/>
        </w:rPr>
      </w:pPr>
    </w:p>
    <w:p w14:paraId="266943A0" w14:textId="77777777" w:rsidR="000B3930" w:rsidRDefault="000B3930">
      <w:pPr>
        <w:rPr>
          <w:i/>
          <w:iCs/>
        </w:rPr>
      </w:pPr>
    </w:p>
    <w:p w14:paraId="266943A1" w14:textId="77777777" w:rsidR="000B3930" w:rsidRDefault="000B3930">
      <w:pPr>
        <w:rPr>
          <w:i/>
          <w:iCs/>
        </w:rPr>
      </w:pPr>
    </w:p>
    <w:p w14:paraId="266943A2" w14:textId="77777777" w:rsidR="000B3930" w:rsidRDefault="000B3930">
      <w:pPr>
        <w:rPr>
          <w:i/>
          <w:iCs/>
        </w:rPr>
      </w:pPr>
    </w:p>
    <w:p w14:paraId="266943A3" w14:textId="77777777" w:rsidR="000B3930" w:rsidRDefault="000B3930">
      <w:pPr>
        <w:rPr>
          <w:i/>
          <w:iCs/>
        </w:rPr>
      </w:pPr>
    </w:p>
    <w:p w14:paraId="266943A4" w14:textId="77777777" w:rsidR="000B3930" w:rsidRDefault="000B3930">
      <w:pPr>
        <w:ind w:left="3600"/>
        <w:jc w:val="both"/>
        <w:rPr>
          <w:rFonts w:ascii="Arial" w:eastAsia="Arial" w:hAnsi="Arial" w:cs="Arial"/>
        </w:rPr>
      </w:pPr>
    </w:p>
    <w:p w14:paraId="266943A5" w14:textId="77777777" w:rsidR="000B3930" w:rsidRDefault="000B3930">
      <w:pPr>
        <w:ind w:left="3600"/>
        <w:jc w:val="both"/>
        <w:rPr>
          <w:rFonts w:ascii="Arial" w:eastAsia="Arial" w:hAnsi="Arial" w:cs="Arial"/>
        </w:rPr>
      </w:pPr>
    </w:p>
    <w:p w14:paraId="266943A6" w14:textId="77777777" w:rsidR="000B3930" w:rsidRDefault="000B3930">
      <w:pPr>
        <w:ind w:left="3600"/>
        <w:jc w:val="both"/>
        <w:rPr>
          <w:rFonts w:ascii="Arial" w:eastAsia="Arial" w:hAnsi="Arial" w:cs="Arial"/>
        </w:rPr>
      </w:pPr>
    </w:p>
    <w:p w14:paraId="266943A7" w14:textId="77777777" w:rsidR="000B3930" w:rsidRDefault="00226E78">
      <w:pPr>
        <w:ind w:left="3600"/>
        <w:jc w:val="both"/>
        <w:rPr>
          <w:rFonts w:ascii="Arial" w:eastAsia="Arial" w:hAnsi="Arial" w:cs="Arial"/>
        </w:rPr>
      </w:pPr>
      <w:r>
        <w:rPr>
          <w:rFonts w:ascii="Arial" w:eastAsia="Arial" w:hAnsi="Arial" w:cs="Arial"/>
        </w:rPr>
        <w:t>Annexure A</w:t>
      </w:r>
    </w:p>
    <w:p w14:paraId="266943A8" w14:textId="77777777" w:rsidR="000B3930" w:rsidRDefault="000B3930">
      <w:pPr>
        <w:rPr>
          <w:rFonts w:ascii="Arial" w:eastAsia="Arial" w:hAnsi="Arial" w:cs="Arial"/>
        </w:rPr>
      </w:pPr>
    </w:p>
    <w:p w14:paraId="266943A9" w14:textId="77777777" w:rsidR="000B3930" w:rsidRDefault="00226E78">
      <w:pPr>
        <w:ind w:left="1440" w:firstLine="720"/>
        <w:rPr>
          <w:b/>
          <w:bCs/>
          <w:sz w:val="34"/>
          <w:szCs w:val="34"/>
        </w:rPr>
      </w:pPr>
      <w:r>
        <w:rPr>
          <w:b/>
          <w:bCs/>
          <w:sz w:val="28"/>
          <w:szCs w:val="28"/>
        </w:rPr>
        <w:t>ANALYTICAL PROBLEM SOLVING</w:t>
      </w:r>
    </w:p>
    <w:p w14:paraId="266943AA" w14:textId="77777777" w:rsidR="000B3930" w:rsidRDefault="000B3930">
      <w:pPr>
        <w:jc w:val="both"/>
        <w:rPr>
          <w:rFonts w:ascii="Arial" w:eastAsia="Arial" w:hAnsi="Arial" w:cs="Arial"/>
          <w:color w:val="000000"/>
        </w:rPr>
      </w:pPr>
    </w:p>
    <w:p w14:paraId="266943AB" w14:textId="77777777" w:rsidR="00043777" w:rsidRPr="00A45763" w:rsidRDefault="00226E78" w:rsidP="00043777">
      <w:pPr>
        <w:pBdr>
          <w:top w:val="nil"/>
          <w:left w:val="nil"/>
          <w:bottom w:val="nil"/>
          <w:right w:val="nil"/>
          <w:between w:val="nil"/>
        </w:pBdr>
        <w:spacing w:line="360" w:lineRule="auto"/>
        <w:jc w:val="both"/>
        <w:rPr>
          <w:color w:val="000000"/>
        </w:rPr>
      </w:pPr>
      <w:r>
        <w:rPr>
          <w:color w:val="000000"/>
          <w:sz w:val="28"/>
          <w:szCs w:val="28"/>
        </w:rPr>
        <w:t xml:space="preserve">1. </w:t>
      </w:r>
      <w:r w:rsidR="00043777" w:rsidRPr="00A45763">
        <w:rPr>
          <w:color w:val="000000"/>
        </w:rPr>
        <w:t>Suppose we want to transmit the message 11100011 and protect it from errors using the CRC polynomial X3+1.</w:t>
      </w:r>
    </w:p>
    <w:p w14:paraId="266943AC" w14:textId="77777777" w:rsidR="00043777" w:rsidRPr="00A45763" w:rsidRDefault="00043777" w:rsidP="00043777">
      <w:pPr>
        <w:pBdr>
          <w:top w:val="nil"/>
          <w:left w:val="nil"/>
          <w:bottom w:val="nil"/>
          <w:right w:val="nil"/>
          <w:between w:val="nil"/>
        </w:pBdr>
        <w:spacing w:line="360" w:lineRule="auto"/>
        <w:ind w:left="284"/>
        <w:jc w:val="both"/>
        <w:rPr>
          <w:color w:val="000000"/>
        </w:rPr>
      </w:pPr>
      <w:r w:rsidRPr="00A45763">
        <w:rPr>
          <w:color w:val="000000"/>
        </w:rPr>
        <w:t>i.) Use polynomial long division to determine the message that should be transmitted.</w:t>
      </w:r>
    </w:p>
    <w:p w14:paraId="266943AD" w14:textId="77777777" w:rsidR="000B3930" w:rsidRPr="00A45763" w:rsidRDefault="00043777" w:rsidP="00043777">
      <w:pPr>
        <w:pBdr>
          <w:top w:val="nil"/>
          <w:left w:val="nil"/>
          <w:bottom w:val="nil"/>
          <w:right w:val="nil"/>
          <w:between w:val="nil"/>
        </w:pBdr>
        <w:spacing w:line="360" w:lineRule="auto"/>
        <w:ind w:left="284"/>
        <w:jc w:val="both"/>
        <w:rPr>
          <w:b/>
          <w:bCs/>
          <w:color w:val="000000"/>
        </w:rPr>
      </w:pPr>
      <w:r w:rsidRPr="00A45763">
        <w:rPr>
          <w:color w:val="000000"/>
        </w:rPr>
        <w:t>ii) Suppose the leftmost bit of the message is inverted due to noise on the transmission link. What is the result of the receiver's CRC calculation? How does the receiver know that an error has occurred?</w:t>
      </w:r>
    </w:p>
    <w:p w14:paraId="266943AE" w14:textId="77777777" w:rsidR="000B3930" w:rsidRPr="00A45763" w:rsidRDefault="000B3930">
      <w:pPr>
        <w:pBdr>
          <w:top w:val="nil"/>
          <w:left w:val="nil"/>
          <w:bottom w:val="nil"/>
          <w:right w:val="nil"/>
          <w:between w:val="nil"/>
        </w:pBdr>
        <w:jc w:val="both"/>
        <w:rPr>
          <w:color w:val="000000"/>
        </w:rPr>
      </w:pPr>
    </w:p>
    <w:p w14:paraId="266943AF" w14:textId="77777777" w:rsidR="000B3930" w:rsidRPr="00A45763" w:rsidRDefault="00226E78" w:rsidP="00043777">
      <w:pPr>
        <w:pBdr>
          <w:top w:val="nil"/>
          <w:left w:val="nil"/>
          <w:bottom w:val="nil"/>
          <w:right w:val="nil"/>
          <w:between w:val="nil"/>
        </w:pBdr>
        <w:spacing w:line="360" w:lineRule="auto"/>
        <w:jc w:val="both"/>
        <w:rPr>
          <w:color w:val="000000"/>
        </w:rPr>
      </w:pPr>
      <w:r w:rsidRPr="00A45763">
        <w:rPr>
          <w:color w:val="000000"/>
        </w:rPr>
        <w:t xml:space="preserve">2. </w:t>
      </w:r>
      <w:r w:rsidR="00043777" w:rsidRPr="00A45763">
        <w:rPr>
          <w:color w:val="000000"/>
        </w:rPr>
        <w:t>a) A network with bandwidth of 10 Mbps can pass only an average of 12,000 frames per minute with each frame carrying an average of 10,000 bits. What is the throughput of this network?</w:t>
      </w:r>
      <w:r w:rsidRPr="00A45763">
        <w:rPr>
          <w:color w:val="000000"/>
        </w:rPr>
        <w:t xml:space="preserve"> </w:t>
      </w:r>
    </w:p>
    <w:p w14:paraId="266943B0" w14:textId="77777777" w:rsidR="00043777" w:rsidRPr="00A45763" w:rsidRDefault="00043777" w:rsidP="00043777">
      <w:pPr>
        <w:pBdr>
          <w:top w:val="nil"/>
          <w:left w:val="nil"/>
          <w:bottom w:val="nil"/>
          <w:right w:val="nil"/>
          <w:between w:val="nil"/>
        </w:pBdr>
        <w:spacing w:line="360" w:lineRule="auto"/>
        <w:jc w:val="both"/>
        <w:rPr>
          <w:color w:val="000000"/>
        </w:rPr>
      </w:pPr>
      <w:r w:rsidRPr="00A45763">
        <w:rPr>
          <w:color w:val="000000"/>
        </w:rPr>
        <w:t>b) A network has a bandwidth of 3000 Hz (300 to 3300 Hz) assigned for data communications. The signal- to-noise ratio is 3162. Find the channel capacity</w:t>
      </w:r>
    </w:p>
    <w:p w14:paraId="266943B1" w14:textId="77777777" w:rsidR="000B3930" w:rsidRPr="00A45763" w:rsidRDefault="00226E78">
      <w:pPr>
        <w:pBdr>
          <w:top w:val="nil"/>
          <w:left w:val="nil"/>
          <w:bottom w:val="nil"/>
          <w:right w:val="nil"/>
          <w:between w:val="nil"/>
        </w:pBdr>
        <w:spacing w:line="360" w:lineRule="auto"/>
        <w:jc w:val="both"/>
        <w:rPr>
          <w:color w:val="000000"/>
        </w:rPr>
      </w:pPr>
      <w:r w:rsidRPr="00A45763">
        <w:rPr>
          <w:color w:val="000000"/>
        </w:rPr>
        <w:tab/>
      </w:r>
      <w:r w:rsidRPr="00A45763">
        <w:rPr>
          <w:b/>
          <w:bCs/>
          <w:color w:val="000000"/>
        </w:rPr>
        <w:t xml:space="preserve">               </w:t>
      </w:r>
    </w:p>
    <w:p w14:paraId="266943B2" w14:textId="77777777" w:rsidR="000B3930" w:rsidRPr="00A45763" w:rsidRDefault="00226E78">
      <w:pPr>
        <w:pBdr>
          <w:top w:val="nil"/>
          <w:left w:val="nil"/>
          <w:bottom w:val="nil"/>
          <w:right w:val="nil"/>
          <w:between w:val="nil"/>
        </w:pBdr>
        <w:spacing w:line="360" w:lineRule="auto"/>
        <w:jc w:val="both"/>
      </w:pPr>
      <w:r w:rsidRPr="00A45763">
        <w:rPr>
          <w:color w:val="000000"/>
        </w:rPr>
        <w:t xml:space="preserve">3. </w:t>
      </w:r>
      <w:r w:rsidR="00043777" w:rsidRPr="00A45763">
        <w:t xml:space="preserve">A multispecialty hospital uses wireless patient-monitoring devices to continuously transmit patients' heart rate and blood pressure readings to a central monitoring station. Since the data is transmitted over a wireless channel, electromagnetic interference occasionally changes one bit during transmission. To ensure that doctors receive accurate patient information without waiting for retransmission, the hospital implements the </w:t>
      </w:r>
      <w:r w:rsidR="00043777" w:rsidRPr="00A45763">
        <w:rPr>
          <w:rStyle w:val="Strong"/>
        </w:rPr>
        <w:t>Hamming (12,8)</w:t>
      </w:r>
      <w:r w:rsidR="00043777" w:rsidRPr="00A45763">
        <w:t xml:space="preserve"> error-correcting code.</w:t>
      </w:r>
    </w:p>
    <w:p w14:paraId="266943B3" w14:textId="77777777" w:rsidR="00043777" w:rsidRPr="00A45763" w:rsidRDefault="00043777">
      <w:pPr>
        <w:pBdr>
          <w:top w:val="nil"/>
          <w:left w:val="nil"/>
          <w:bottom w:val="nil"/>
          <w:right w:val="nil"/>
          <w:between w:val="nil"/>
        </w:pBdr>
        <w:spacing w:line="360" w:lineRule="auto"/>
        <w:jc w:val="both"/>
        <w:rPr>
          <w:b/>
          <w:bCs/>
          <w:color w:val="000000"/>
        </w:rPr>
      </w:pPr>
    </w:p>
    <w:p w14:paraId="266943B4" w14:textId="77777777" w:rsidR="000B3930" w:rsidRPr="00A45763" w:rsidRDefault="00226E78">
      <w:pPr>
        <w:pBdr>
          <w:top w:val="nil"/>
          <w:left w:val="nil"/>
          <w:bottom w:val="nil"/>
          <w:right w:val="nil"/>
          <w:between w:val="nil"/>
        </w:pBdr>
        <w:spacing w:line="360" w:lineRule="auto"/>
        <w:jc w:val="both"/>
        <w:rPr>
          <w:color w:val="000000"/>
        </w:rPr>
      </w:pPr>
      <w:r w:rsidRPr="00A45763">
        <w:rPr>
          <w:color w:val="000000"/>
        </w:rPr>
        <w:t xml:space="preserve">4. </w:t>
      </w:r>
      <w:r w:rsidR="00A45763" w:rsidRPr="00A45763">
        <w:rPr>
          <w:color w:val="000000"/>
        </w:rPr>
        <w:t xml:space="preserve">a) </w:t>
      </w:r>
      <w:r w:rsidRPr="00A45763">
        <w:rPr>
          <w:color w:val="000000"/>
        </w:rPr>
        <w:t xml:space="preserve">A company uses the IP address </w:t>
      </w:r>
      <w:r w:rsidRPr="00A45763">
        <w:rPr>
          <w:b/>
          <w:bCs/>
          <w:color w:val="000000"/>
        </w:rPr>
        <w:t>172.16.10.0/24</w:t>
      </w:r>
      <w:r w:rsidRPr="00A45763">
        <w:rPr>
          <w:color w:val="000000"/>
        </w:rPr>
        <w:t xml:space="preserve"> and has implemented subnetting using a </w:t>
      </w:r>
      <w:r w:rsidRPr="00A45763">
        <w:rPr>
          <w:b/>
          <w:bCs/>
          <w:color w:val="000000"/>
        </w:rPr>
        <w:t>/27 subnet mask</w:t>
      </w:r>
      <w:r w:rsidRPr="00A45763">
        <w:rPr>
          <w:color w:val="000000"/>
        </w:rPr>
        <w:t xml:space="preserve"> for its internal departments. Using the given subnet mask, apply subnetting techniques to calculate the total number of subnets created and the number of usable hosts per subnet. Determine the subnet to which the IP address </w:t>
      </w:r>
      <w:r w:rsidRPr="00A45763">
        <w:rPr>
          <w:b/>
          <w:bCs/>
          <w:color w:val="000000"/>
        </w:rPr>
        <w:t>172.16.10.78</w:t>
      </w:r>
      <w:r w:rsidRPr="00A45763">
        <w:rPr>
          <w:color w:val="000000"/>
        </w:rPr>
        <w:t xml:space="preserve"> belongs. Identify the network address and broadcast address for that subnet. Also, determine whether the IP address </w:t>
      </w:r>
      <w:r w:rsidRPr="00A45763">
        <w:rPr>
          <w:b/>
          <w:bCs/>
          <w:color w:val="000000"/>
        </w:rPr>
        <w:t>172.16.10.95</w:t>
      </w:r>
      <w:r w:rsidRPr="00A45763">
        <w:rPr>
          <w:color w:val="000000"/>
        </w:rPr>
        <w:t xml:space="preserve"> falls within the same subnet range based on the given configuration.</w:t>
      </w:r>
    </w:p>
    <w:p w14:paraId="266943B5" w14:textId="77777777" w:rsidR="000B3930" w:rsidRPr="00A45763" w:rsidRDefault="000B3930">
      <w:pPr>
        <w:pBdr>
          <w:top w:val="nil"/>
          <w:left w:val="nil"/>
          <w:bottom w:val="nil"/>
          <w:right w:val="nil"/>
          <w:between w:val="nil"/>
        </w:pBdr>
        <w:spacing w:line="360" w:lineRule="auto"/>
        <w:jc w:val="both"/>
        <w:rPr>
          <w:color w:val="000000"/>
        </w:rPr>
      </w:pPr>
    </w:p>
    <w:p w14:paraId="266943B6" w14:textId="77777777" w:rsidR="000B3930" w:rsidRPr="00A45763" w:rsidRDefault="00A45763">
      <w:pPr>
        <w:pBdr>
          <w:top w:val="nil"/>
          <w:left w:val="nil"/>
          <w:bottom w:val="nil"/>
          <w:right w:val="nil"/>
          <w:between w:val="nil"/>
        </w:pBdr>
        <w:spacing w:line="360" w:lineRule="auto"/>
        <w:jc w:val="both"/>
        <w:rPr>
          <w:color w:val="000000"/>
        </w:rPr>
      </w:pPr>
      <w:r w:rsidRPr="00A45763">
        <w:rPr>
          <w:color w:val="000000"/>
        </w:rPr>
        <w:t xml:space="preserve">b) </w:t>
      </w:r>
      <w:r w:rsidR="00226E78" w:rsidRPr="00A45763">
        <w:rPr>
          <w:color w:val="000000"/>
        </w:rPr>
        <w:t xml:space="preserve">A network uses the Internet Protocol </w:t>
      </w:r>
      <w:r w:rsidR="00226E78" w:rsidRPr="00A45763">
        <w:t>version 6</w:t>
      </w:r>
      <w:r w:rsidR="00226E78" w:rsidRPr="00A45763">
        <w:rPr>
          <w:color w:val="000000"/>
        </w:rPr>
        <w:t xml:space="preserve"> address </w:t>
      </w:r>
      <w:r w:rsidR="00226E78" w:rsidRPr="00A45763">
        <w:rPr>
          <w:b/>
          <w:bCs/>
          <w:color w:val="000000"/>
        </w:rPr>
        <w:t>2001:0db8:0000:0000:0000:ff00:0042:8329</w:t>
      </w:r>
      <w:r w:rsidR="00226E78" w:rsidRPr="00A45763">
        <w:rPr>
          <w:color w:val="000000"/>
        </w:rPr>
        <w:t xml:space="preserve">. Apply IPv6 addressing rules to compress the given address into its shortest form and then expand the compressed address back to its full notation. Using a prefix length of </w:t>
      </w:r>
      <w:r w:rsidR="00226E78" w:rsidRPr="00A45763">
        <w:rPr>
          <w:b/>
          <w:bCs/>
          <w:color w:val="000000"/>
        </w:rPr>
        <w:t>/64</w:t>
      </w:r>
      <w:r w:rsidR="00226E78" w:rsidRPr="00A45763">
        <w:rPr>
          <w:color w:val="000000"/>
        </w:rPr>
        <w:t xml:space="preserve">, determine the network prefix of the given address. Also, </w:t>
      </w:r>
      <w:r w:rsidR="00226E78" w:rsidRPr="00A45763">
        <w:rPr>
          <w:color w:val="000000"/>
        </w:rPr>
        <w:lastRenderedPageBreak/>
        <w:t>calculate the total number of possible host addresses available within this network based on the given prefix length.</w:t>
      </w:r>
    </w:p>
    <w:p w14:paraId="266943B7" w14:textId="77777777" w:rsidR="00A45763" w:rsidRPr="00A45763" w:rsidRDefault="00A45763">
      <w:pPr>
        <w:pBdr>
          <w:top w:val="nil"/>
          <w:left w:val="nil"/>
          <w:bottom w:val="nil"/>
          <w:right w:val="nil"/>
          <w:between w:val="nil"/>
        </w:pBdr>
        <w:spacing w:line="360" w:lineRule="auto"/>
        <w:jc w:val="both"/>
        <w:rPr>
          <w:color w:val="000000"/>
        </w:rPr>
      </w:pPr>
    </w:p>
    <w:p w14:paraId="266943B8" w14:textId="77777777" w:rsidR="000B3930" w:rsidRPr="00A45763" w:rsidRDefault="00A45763">
      <w:pPr>
        <w:pBdr>
          <w:top w:val="nil"/>
          <w:left w:val="nil"/>
          <w:bottom w:val="nil"/>
          <w:right w:val="nil"/>
          <w:between w:val="nil"/>
        </w:pBdr>
        <w:spacing w:line="360" w:lineRule="auto"/>
        <w:jc w:val="both"/>
        <w:rPr>
          <w:rFonts w:eastAsia="Arial"/>
          <w:b/>
          <w:bCs/>
          <w:color w:val="000000"/>
        </w:rPr>
      </w:pPr>
      <w:r w:rsidRPr="00A45763">
        <w:rPr>
          <w:rFonts w:eastAsia="Arial"/>
          <w:b/>
          <w:bCs/>
          <w:color w:val="000000"/>
        </w:rPr>
        <w:t xml:space="preserve">5. </w:t>
      </w:r>
      <w:r w:rsidRPr="00A45763">
        <w:t xml:space="preserve">A university is conducting an online semester examination for </w:t>
      </w:r>
      <w:r w:rsidRPr="00A45763">
        <w:rPr>
          <w:rStyle w:val="Strong"/>
        </w:rPr>
        <w:t>8,000 students</w:t>
      </w:r>
      <w:r w:rsidRPr="00A45763">
        <w:t xml:space="preserve"> simultaneously. At exactly </w:t>
      </w:r>
      <w:r w:rsidRPr="00A45763">
        <w:rPr>
          <w:rStyle w:val="Strong"/>
        </w:rPr>
        <w:t>10:00 AM</w:t>
      </w:r>
      <w:r w:rsidRPr="00A45763">
        <w:t xml:space="preserve">, the examination server begins transmitting encrypted question papers to all students. The university server is connected through a </w:t>
      </w:r>
      <w:r w:rsidRPr="00A45763">
        <w:rPr>
          <w:rStyle w:val="Strong"/>
        </w:rPr>
        <w:t>10 Gbps high-speed network</w:t>
      </w:r>
      <w:r w:rsidRPr="00A45763">
        <w:t xml:space="preserve">, while students access the examination portal using different internet connections such as </w:t>
      </w:r>
      <w:r w:rsidRPr="00A45763">
        <w:rPr>
          <w:rStyle w:val="Strong"/>
        </w:rPr>
        <w:t>fiber broadband (100 Mbps), home Wi-Fi (20 Mbps), and mobile networks (5–10 Mbps)</w:t>
      </w:r>
      <w:r w:rsidRPr="00A45763">
        <w:t xml:space="preserve">. During the first few minutes of the examination, many students with slower internet connections report incomplete downloads, repeated retransmissions, delayed acknowledgments, and temporary freezing of the examination portal. Network administrators observe that the server continues transmitting data at a high rate even though several student devices are unable to receive and process packets at the same speed. This results in receiver buffer overflow, unnecessary retransmissions, increased network traffic, and delays in delivering the question papers. </w:t>
      </w:r>
      <w:r w:rsidRPr="00A45763">
        <w:rPr>
          <w:rStyle w:val="Strong"/>
        </w:rPr>
        <w:t>Analyze</w:t>
      </w:r>
      <w:r w:rsidRPr="00A45763">
        <w:t xml:space="preserve"> the above scenario and identify the primary networking problem. Explain how the mismatch between the sender's transmission speed and the receiver's processing capability affects communication.</w:t>
      </w:r>
    </w:p>
    <w:p w14:paraId="266943B9" w14:textId="77777777" w:rsidR="00A45763" w:rsidRDefault="00A45763">
      <w:pPr>
        <w:rPr>
          <w:rFonts w:ascii="Arial" w:eastAsia="Arial" w:hAnsi="Arial" w:cs="Arial"/>
          <w:b/>
          <w:bCs/>
          <w:color w:val="000000"/>
        </w:rPr>
      </w:pPr>
      <w:r>
        <w:rPr>
          <w:rFonts w:ascii="Arial" w:eastAsia="Arial" w:hAnsi="Arial" w:cs="Arial"/>
          <w:b/>
          <w:bCs/>
          <w:color w:val="000000"/>
        </w:rPr>
        <w:br w:type="page"/>
      </w:r>
    </w:p>
    <w:p w14:paraId="266943BA" w14:textId="77777777" w:rsidR="000B3930" w:rsidRDefault="00226E78">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266943BB" w14:textId="77777777" w:rsidR="000B3930" w:rsidRDefault="000B3930">
      <w:pPr>
        <w:pBdr>
          <w:top w:val="nil"/>
          <w:left w:val="nil"/>
          <w:bottom w:val="nil"/>
          <w:right w:val="nil"/>
          <w:between w:val="nil"/>
        </w:pBdr>
        <w:jc w:val="both"/>
        <w:rPr>
          <w:rFonts w:ascii="Arial" w:eastAsia="Arial" w:hAnsi="Arial" w:cs="Arial"/>
          <w:color w:val="000000"/>
        </w:rPr>
      </w:pPr>
    </w:p>
    <w:tbl>
      <w:tblPr>
        <w:tblStyle w:val="a"/>
        <w:tblW w:w="9395" w:type="dxa"/>
        <w:tblInd w:w="-5" w:type="dxa"/>
        <w:tblLayout w:type="fixed"/>
        <w:tblLook w:val="0400" w:firstRow="0" w:lastRow="0" w:firstColumn="0" w:lastColumn="0" w:noHBand="0" w:noVBand="1"/>
      </w:tblPr>
      <w:tblGrid>
        <w:gridCol w:w="1647"/>
        <w:gridCol w:w="1329"/>
        <w:gridCol w:w="1745"/>
        <w:gridCol w:w="1501"/>
        <w:gridCol w:w="1672"/>
        <w:gridCol w:w="1501"/>
      </w:tblGrid>
      <w:tr w:rsidR="000B3930" w14:paraId="266943C2" w14:textId="77777777">
        <w:trPr>
          <w:trHeight w:val="829"/>
        </w:trPr>
        <w:tc>
          <w:tcPr>
            <w:tcW w:w="164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6943BC" w14:textId="77777777" w:rsidR="000B3930" w:rsidRDefault="00226E78">
            <w:r>
              <w:t>Criteria</w:t>
            </w:r>
          </w:p>
        </w:tc>
        <w:tc>
          <w:tcPr>
            <w:tcW w:w="1329" w:type="dxa"/>
            <w:tcBorders>
              <w:top w:val="single" w:sz="4" w:space="0" w:color="000000"/>
              <w:left w:val="nil"/>
              <w:bottom w:val="single" w:sz="4" w:space="0" w:color="000000"/>
              <w:right w:val="single" w:sz="4" w:space="0" w:color="000000"/>
            </w:tcBorders>
            <w:shd w:val="clear" w:color="auto" w:fill="FFFFFF"/>
            <w:vAlign w:val="center"/>
          </w:tcPr>
          <w:p w14:paraId="266943BD" w14:textId="77777777" w:rsidR="000B3930" w:rsidRDefault="00226E78">
            <w:r>
              <w:t>Weightage</w:t>
            </w:r>
          </w:p>
        </w:tc>
        <w:tc>
          <w:tcPr>
            <w:tcW w:w="1745" w:type="dxa"/>
            <w:tcBorders>
              <w:top w:val="single" w:sz="4" w:space="0" w:color="000000"/>
              <w:left w:val="nil"/>
              <w:bottom w:val="single" w:sz="4" w:space="0" w:color="000000"/>
              <w:right w:val="single" w:sz="4" w:space="0" w:color="000000"/>
            </w:tcBorders>
            <w:shd w:val="clear" w:color="auto" w:fill="FFFFFF"/>
            <w:vAlign w:val="center"/>
          </w:tcPr>
          <w:p w14:paraId="266943BE" w14:textId="77777777" w:rsidR="000B3930" w:rsidRDefault="00226E78">
            <w:r>
              <w:t>Level 4 (Exemplary)</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266943BF" w14:textId="77777777" w:rsidR="000B3930" w:rsidRDefault="00226E78">
            <w:r>
              <w:t>Level 3 (Proficient)</w:t>
            </w:r>
          </w:p>
        </w:tc>
        <w:tc>
          <w:tcPr>
            <w:tcW w:w="1672" w:type="dxa"/>
            <w:tcBorders>
              <w:top w:val="single" w:sz="4" w:space="0" w:color="000000"/>
              <w:left w:val="nil"/>
              <w:bottom w:val="single" w:sz="4" w:space="0" w:color="000000"/>
              <w:right w:val="single" w:sz="4" w:space="0" w:color="000000"/>
            </w:tcBorders>
            <w:shd w:val="clear" w:color="auto" w:fill="FFFFFF"/>
            <w:vAlign w:val="center"/>
          </w:tcPr>
          <w:p w14:paraId="266943C0" w14:textId="77777777" w:rsidR="000B3930" w:rsidRDefault="00226E78">
            <w:r>
              <w:t>Level 2 (Developing)</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266943C1" w14:textId="77777777" w:rsidR="000B3930" w:rsidRDefault="00226E78">
            <w:r>
              <w:t>Level 1 (Beginning)</w:t>
            </w:r>
          </w:p>
        </w:tc>
      </w:tr>
      <w:tr w:rsidR="000B3930" w14:paraId="266943C9"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266943C3"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Problem Understanding</w:t>
            </w:r>
          </w:p>
        </w:tc>
        <w:tc>
          <w:tcPr>
            <w:tcW w:w="1329" w:type="dxa"/>
            <w:tcBorders>
              <w:top w:val="nil"/>
              <w:left w:val="nil"/>
              <w:bottom w:val="single" w:sz="4" w:space="0" w:color="000000"/>
              <w:right w:val="single" w:sz="4" w:space="0" w:color="000000"/>
            </w:tcBorders>
            <w:vAlign w:val="center"/>
          </w:tcPr>
          <w:p w14:paraId="266943C4"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266943C5"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problem, identifies all parameters and requirements accurately</w:t>
            </w:r>
          </w:p>
        </w:tc>
        <w:tc>
          <w:tcPr>
            <w:tcW w:w="1501" w:type="dxa"/>
            <w:tcBorders>
              <w:top w:val="nil"/>
              <w:left w:val="nil"/>
              <w:bottom w:val="single" w:sz="4" w:space="0" w:color="000000"/>
              <w:right w:val="single" w:sz="4" w:space="0" w:color="000000"/>
            </w:tcBorders>
            <w:vAlign w:val="center"/>
          </w:tcPr>
          <w:p w14:paraId="266943C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Understands problem with minor gaps</w:t>
            </w:r>
          </w:p>
        </w:tc>
        <w:tc>
          <w:tcPr>
            <w:tcW w:w="1672" w:type="dxa"/>
            <w:tcBorders>
              <w:top w:val="nil"/>
              <w:left w:val="nil"/>
              <w:bottom w:val="single" w:sz="4" w:space="0" w:color="000000"/>
              <w:right w:val="single" w:sz="4" w:space="0" w:color="000000"/>
            </w:tcBorders>
            <w:vAlign w:val="center"/>
          </w:tcPr>
          <w:p w14:paraId="266943C7"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Partial understanding; misses key elements</w:t>
            </w:r>
          </w:p>
        </w:tc>
        <w:tc>
          <w:tcPr>
            <w:tcW w:w="1501" w:type="dxa"/>
            <w:tcBorders>
              <w:top w:val="nil"/>
              <w:left w:val="nil"/>
              <w:bottom w:val="single" w:sz="4" w:space="0" w:color="000000"/>
              <w:right w:val="single" w:sz="4" w:space="0" w:color="000000"/>
            </w:tcBorders>
            <w:vAlign w:val="center"/>
          </w:tcPr>
          <w:p w14:paraId="266943C8"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Misinterprets or unable to understand problem</w:t>
            </w:r>
          </w:p>
        </w:tc>
      </w:tr>
      <w:tr w:rsidR="000B3930" w14:paraId="266943D0"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266943CA"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Method Selection</w:t>
            </w:r>
          </w:p>
        </w:tc>
        <w:tc>
          <w:tcPr>
            <w:tcW w:w="1329" w:type="dxa"/>
            <w:tcBorders>
              <w:top w:val="nil"/>
              <w:left w:val="nil"/>
              <w:bottom w:val="single" w:sz="4" w:space="0" w:color="000000"/>
              <w:right w:val="single" w:sz="4" w:space="0" w:color="000000"/>
            </w:tcBorders>
            <w:vAlign w:val="center"/>
          </w:tcPr>
          <w:p w14:paraId="266943C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266943C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most appropriate method/formula with strong justification</w:t>
            </w:r>
          </w:p>
        </w:tc>
        <w:tc>
          <w:tcPr>
            <w:tcW w:w="1501" w:type="dxa"/>
            <w:tcBorders>
              <w:top w:val="nil"/>
              <w:left w:val="nil"/>
              <w:bottom w:val="single" w:sz="4" w:space="0" w:color="000000"/>
              <w:right w:val="single" w:sz="4" w:space="0" w:color="000000"/>
            </w:tcBorders>
            <w:vAlign w:val="center"/>
          </w:tcPr>
          <w:p w14:paraId="266943CD"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correct method with minor errors</w:t>
            </w:r>
          </w:p>
        </w:tc>
        <w:tc>
          <w:tcPr>
            <w:tcW w:w="1672" w:type="dxa"/>
            <w:tcBorders>
              <w:top w:val="nil"/>
              <w:left w:val="nil"/>
              <w:bottom w:val="single" w:sz="4" w:space="0" w:color="000000"/>
              <w:right w:val="single" w:sz="4" w:space="0" w:color="000000"/>
            </w:tcBorders>
            <w:vAlign w:val="center"/>
          </w:tcPr>
          <w:p w14:paraId="266943C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Inappropriate or partially correct method</w:t>
            </w:r>
          </w:p>
        </w:tc>
        <w:tc>
          <w:tcPr>
            <w:tcW w:w="1501" w:type="dxa"/>
            <w:tcBorders>
              <w:top w:val="nil"/>
              <w:left w:val="nil"/>
              <w:bottom w:val="single" w:sz="4" w:space="0" w:color="000000"/>
              <w:right w:val="single" w:sz="4" w:space="0" w:color="000000"/>
            </w:tcBorders>
            <w:vAlign w:val="center"/>
          </w:tcPr>
          <w:p w14:paraId="266943C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Unable to select method</w:t>
            </w:r>
          </w:p>
        </w:tc>
      </w:tr>
      <w:tr w:rsidR="000B3930" w14:paraId="266943D7"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266943D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Solution Process</w:t>
            </w:r>
          </w:p>
        </w:tc>
        <w:tc>
          <w:tcPr>
            <w:tcW w:w="1329" w:type="dxa"/>
            <w:tcBorders>
              <w:top w:val="nil"/>
              <w:left w:val="nil"/>
              <w:bottom w:val="single" w:sz="4" w:space="0" w:color="000000"/>
              <w:right w:val="single" w:sz="4" w:space="0" w:color="000000"/>
            </w:tcBorders>
            <w:vAlign w:val="center"/>
          </w:tcPr>
          <w:p w14:paraId="266943D2"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25%</w:t>
            </w:r>
          </w:p>
        </w:tc>
        <w:tc>
          <w:tcPr>
            <w:tcW w:w="1745" w:type="dxa"/>
            <w:tcBorders>
              <w:top w:val="nil"/>
              <w:left w:val="nil"/>
              <w:bottom w:val="single" w:sz="4" w:space="0" w:color="000000"/>
              <w:right w:val="single" w:sz="4" w:space="0" w:color="000000"/>
            </w:tcBorders>
            <w:vAlign w:val="center"/>
          </w:tcPr>
          <w:p w14:paraId="266943D3"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Logical, systematic steps with correct approach throughout</w:t>
            </w:r>
          </w:p>
        </w:tc>
        <w:tc>
          <w:tcPr>
            <w:tcW w:w="1501" w:type="dxa"/>
            <w:tcBorders>
              <w:top w:val="nil"/>
              <w:left w:val="nil"/>
              <w:bottom w:val="single" w:sz="4" w:space="0" w:color="000000"/>
              <w:right w:val="single" w:sz="4" w:space="0" w:color="000000"/>
            </w:tcBorders>
            <w:vAlign w:val="center"/>
          </w:tcPr>
          <w:p w14:paraId="266943D4"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Mostly correct steps with minor mistakes</w:t>
            </w:r>
          </w:p>
        </w:tc>
        <w:tc>
          <w:tcPr>
            <w:tcW w:w="1672" w:type="dxa"/>
            <w:tcBorders>
              <w:top w:val="nil"/>
              <w:left w:val="nil"/>
              <w:bottom w:val="single" w:sz="4" w:space="0" w:color="000000"/>
              <w:right w:val="single" w:sz="4" w:space="0" w:color="000000"/>
            </w:tcBorders>
            <w:vAlign w:val="center"/>
          </w:tcPr>
          <w:p w14:paraId="266943D5"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Disorganized steps; multiple errors</w:t>
            </w:r>
          </w:p>
        </w:tc>
        <w:tc>
          <w:tcPr>
            <w:tcW w:w="1501" w:type="dxa"/>
            <w:tcBorders>
              <w:top w:val="nil"/>
              <w:left w:val="nil"/>
              <w:bottom w:val="single" w:sz="4" w:space="0" w:color="000000"/>
              <w:right w:val="single" w:sz="4" w:space="0" w:color="000000"/>
            </w:tcBorders>
            <w:vAlign w:val="center"/>
          </w:tcPr>
          <w:p w14:paraId="266943D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clear process</w:t>
            </w:r>
          </w:p>
        </w:tc>
      </w:tr>
      <w:tr w:rsidR="000B3930" w14:paraId="266943DE" w14:textId="77777777">
        <w:trPr>
          <w:trHeight w:val="776"/>
        </w:trPr>
        <w:tc>
          <w:tcPr>
            <w:tcW w:w="1647" w:type="dxa"/>
            <w:tcBorders>
              <w:top w:val="nil"/>
              <w:left w:val="single" w:sz="4" w:space="0" w:color="000000"/>
              <w:bottom w:val="single" w:sz="4" w:space="0" w:color="000000"/>
              <w:right w:val="single" w:sz="4" w:space="0" w:color="000000"/>
            </w:tcBorders>
            <w:vAlign w:val="center"/>
          </w:tcPr>
          <w:p w14:paraId="266943D8"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Accuracy of Calculation</w:t>
            </w:r>
          </w:p>
        </w:tc>
        <w:tc>
          <w:tcPr>
            <w:tcW w:w="1329" w:type="dxa"/>
            <w:tcBorders>
              <w:top w:val="nil"/>
              <w:left w:val="nil"/>
              <w:bottom w:val="single" w:sz="4" w:space="0" w:color="000000"/>
              <w:right w:val="single" w:sz="4" w:space="0" w:color="000000"/>
            </w:tcBorders>
            <w:vAlign w:val="center"/>
          </w:tcPr>
          <w:p w14:paraId="266943D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266943DA"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All calculations accurate; correct final answer</w:t>
            </w:r>
          </w:p>
        </w:tc>
        <w:tc>
          <w:tcPr>
            <w:tcW w:w="1501" w:type="dxa"/>
            <w:tcBorders>
              <w:top w:val="nil"/>
              <w:left w:val="nil"/>
              <w:bottom w:val="single" w:sz="4" w:space="0" w:color="000000"/>
              <w:right w:val="single" w:sz="4" w:space="0" w:color="000000"/>
            </w:tcBorders>
            <w:vAlign w:val="center"/>
          </w:tcPr>
          <w:p w14:paraId="266943D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Minor calculation errors</w:t>
            </w:r>
          </w:p>
        </w:tc>
        <w:tc>
          <w:tcPr>
            <w:tcW w:w="1672" w:type="dxa"/>
            <w:tcBorders>
              <w:top w:val="nil"/>
              <w:left w:val="nil"/>
              <w:bottom w:val="single" w:sz="4" w:space="0" w:color="000000"/>
              <w:right w:val="single" w:sz="4" w:space="0" w:color="000000"/>
            </w:tcBorders>
            <w:vAlign w:val="center"/>
          </w:tcPr>
          <w:p w14:paraId="266943D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Frequent errors; incorrect final answer</w:t>
            </w:r>
          </w:p>
        </w:tc>
        <w:tc>
          <w:tcPr>
            <w:tcW w:w="1501" w:type="dxa"/>
            <w:tcBorders>
              <w:top w:val="nil"/>
              <w:left w:val="nil"/>
              <w:bottom w:val="single" w:sz="4" w:space="0" w:color="000000"/>
              <w:right w:val="single" w:sz="4" w:space="0" w:color="000000"/>
            </w:tcBorders>
            <w:vAlign w:val="center"/>
          </w:tcPr>
          <w:p w14:paraId="266943DD"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valid calculations</w:t>
            </w:r>
          </w:p>
        </w:tc>
      </w:tr>
      <w:tr w:rsidR="000B3930" w14:paraId="266943E5" w14:textId="77777777">
        <w:trPr>
          <w:trHeight w:val="1034"/>
        </w:trPr>
        <w:tc>
          <w:tcPr>
            <w:tcW w:w="1647" w:type="dxa"/>
            <w:tcBorders>
              <w:top w:val="nil"/>
              <w:left w:val="single" w:sz="4" w:space="0" w:color="000000"/>
              <w:bottom w:val="single" w:sz="4" w:space="0" w:color="000000"/>
              <w:right w:val="single" w:sz="4" w:space="0" w:color="000000"/>
            </w:tcBorders>
            <w:vAlign w:val="center"/>
          </w:tcPr>
          <w:p w14:paraId="266943D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Interpretation of Results</w:t>
            </w:r>
          </w:p>
        </w:tc>
        <w:tc>
          <w:tcPr>
            <w:tcW w:w="1329" w:type="dxa"/>
            <w:tcBorders>
              <w:top w:val="nil"/>
              <w:left w:val="nil"/>
              <w:bottom w:val="single" w:sz="4" w:space="0" w:color="000000"/>
              <w:right w:val="single" w:sz="4" w:space="0" w:color="000000"/>
            </w:tcBorders>
            <w:vAlign w:val="center"/>
          </w:tcPr>
          <w:p w14:paraId="266943E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15%</w:t>
            </w:r>
          </w:p>
        </w:tc>
        <w:tc>
          <w:tcPr>
            <w:tcW w:w="1745" w:type="dxa"/>
            <w:tcBorders>
              <w:top w:val="nil"/>
              <w:left w:val="nil"/>
              <w:bottom w:val="single" w:sz="4" w:space="0" w:color="000000"/>
              <w:right w:val="single" w:sz="4" w:space="0" w:color="000000"/>
            </w:tcBorders>
            <w:vAlign w:val="center"/>
          </w:tcPr>
          <w:p w14:paraId="266943E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results with units and engineering relevance</w:t>
            </w:r>
          </w:p>
        </w:tc>
        <w:tc>
          <w:tcPr>
            <w:tcW w:w="1501" w:type="dxa"/>
            <w:tcBorders>
              <w:top w:val="nil"/>
              <w:left w:val="nil"/>
              <w:bottom w:val="single" w:sz="4" w:space="0" w:color="000000"/>
              <w:right w:val="single" w:sz="4" w:space="0" w:color="000000"/>
            </w:tcBorders>
            <w:vAlign w:val="center"/>
          </w:tcPr>
          <w:p w14:paraId="266943E2"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Basic interpretation with minor omissions</w:t>
            </w:r>
          </w:p>
        </w:tc>
        <w:tc>
          <w:tcPr>
            <w:tcW w:w="1672" w:type="dxa"/>
            <w:tcBorders>
              <w:top w:val="nil"/>
              <w:left w:val="nil"/>
              <w:bottom w:val="single" w:sz="4" w:space="0" w:color="000000"/>
              <w:right w:val="single" w:sz="4" w:space="0" w:color="000000"/>
            </w:tcBorders>
            <w:vAlign w:val="center"/>
          </w:tcPr>
          <w:p w14:paraId="266943E3"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Limited or unclear interpretation</w:t>
            </w:r>
          </w:p>
        </w:tc>
        <w:tc>
          <w:tcPr>
            <w:tcW w:w="1501" w:type="dxa"/>
            <w:tcBorders>
              <w:top w:val="nil"/>
              <w:left w:val="nil"/>
              <w:bottom w:val="single" w:sz="4" w:space="0" w:color="000000"/>
              <w:right w:val="single" w:sz="4" w:space="0" w:color="000000"/>
            </w:tcBorders>
            <w:vAlign w:val="center"/>
          </w:tcPr>
          <w:p w14:paraId="266943E4"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interpretation</w:t>
            </w:r>
          </w:p>
        </w:tc>
      </w:tr>
    </w:tbl>
    <w:p w14:paraId="266943E6" w14:textId="77777777" w:rsidR="000B3930" w:rsidRDefault="000B3930">
      <w:pPr>
        <w:pBdr>
          <w:top w:val="nil"/>
          <w:left w:val="nil"/>
          <w:bottom w:val="nil"/>
          <w:right w:val="nil"/>
          <w:between w:val="nil"/>
        </w:pBdr>
        <w:jc w:val="both"/>
        <w:rPr>
          <w:rFonts w:ascii="Arial" w:eastAsia="Arial" w:hAnsi="Arial" w:cs="Arial"/>
          <w:color w:val="000000"/>
        </w:rPr>
      </w:pPr>
    </w:p>
    <w:p w14:paraId="266943E7" w14:textId="77777777" w:rsidR="000B3930" w:rsidRDefault="000B3930">
      <w:pPr>
        <w:ind w:left="1440" w:firstLine="720"/>
      </w:pPr>
    </w:p>
    <w:p w14:paraId="266943E8" w14:textId="77777777" w:rsidR="000B3930" w:rsidRDefault="000B3930">
      <w:pPr>
        <w:rPr>
          <w:color w:val="000000"/>
        </w:rPr>
      </w:pPr>
    </w:p>
    <w:p w14:paraId="266943E9" w14:textId="77777777" w:rsidR="000B3930" w:rsidRDefault="000B3930">
      <w:pPr>
        <w:jc w:val="center"/>
        <w:rPr>
          <w:b/>
          <w:bCs/>
          <w:sz w:val="34"/>
          <w:szCs w:val="34"/>
        </w:rPr>
      </w:pPr>
    </w:p>
    <w:p w14:paraId="266943EA" w14:textId="77777777" w:rsidR="000B3930" w:rsidRDefault="000B3930">
      <w:pPr>
        <w:jc w:val="center"/>
        <w:rPr>
          <w:b/>
          <w:bCs/>
          <w:sz w:val="34"/>
          <w:szCs w:val="34"/>
        </w:rPr>
      </w:pPr>
    </w:p>
    <w:p w14:paraId="266943EB" w14:textId="77777777" w:rsidR="000B3930" w:rsidRDefault="000B3930">
      <w:pPr>
        <w:jc w:val="center"/>
        <w:rPr>
          <w:b/>
          <w:bCs/>
          <w:sz w:val="34"/>
          <w:szCs w:val="34"/>
        </w:rPr>
      </w:pPr>
    </w:p>
    <w:p w14:paraId="266943EC" w14:textId="77777777" w:rsidR="000B3930" w:rsidRDefault="000B3930">
      <w:pPr>
        <w:jc w:val="center"/>
        <w:rPr>
          <w:b/>
          <w:bCs/>
          <w:sz w:val="34"/>
          <w:szCs w:val="34"/>
        </w:rPr>
      </w:pPr>
    </w:p>
    <w:p w14:paraId="266943ED" w14:textId="77777777" w:rsidR="000B3930" w:rsidRDefault="000B3930">
      <w:pPr>
        <w:jc w:val="center"/>
        <w:rPr>
          <w:b/>
          <w:bCs/>
          <w:sz w:val="34"/>
          <w:szCs w:val="34"/>
        </w:rPr>
      </w:pPr>
    </w:p>
    <w:p w14:paraId="266943EE" w14:textId="77777777" w:rsidR="000B3930" w:rsidRDefault="000B3930">
      <w:pPr>
        <w:jc w:val="center"/>
        <w:rPr>
          <w:b/>
          <w:bCs/>
          <w:sz w:val="34"/>
          <w:szCs w:val="34"/>
        </w:rPr>
      </w:pPr>
    </w:p>
    <w:p w14:paraId="266943EF" w14:textId="77777777" w:rsidR="000B3930" w:rsidRDefault="000B3930">
      <w:pPr>
        <w:jc w:val="center"/>
        <w:rPr>
          <w:b/>
          <w:bCs/>
          <w:sz w:val="34"/>
          <w:szCs w:val="34"/>
        </w:rPr>
      </w:pPr>
    </w:p>
    <w:p w14:paraId="266943F0" w14:textId="77777777" w:rsidR="000B3930" w:rsidRDefault="000B3930">
      <w:pPr>
        <w:jc w:val="center"/>
        <w:rPr>
          <w:b/>
          <w:bCs/>
          <w:sz w:val="34"/>
          <w:szCs w:val="34"/>
        </w:rPr>
      </w:pPr>
    </w:p>
    <w:p w14:paraId="266943F1" w14:textId="77777777" w:rsidR="00BD7CCF" w:rsidRDefault="00000000">
      <w:r>
        <w:br w:type="page"/>
      </w:r>
    </w:p>
    <w:p w14:paraId="266943F3" w14:textId="77777777" w:rsidR="00BD7CCF" w:rsidRDefault="00000000">
      <w:pPr>
        <w:spacing w:before="120" w:after="280"/>
        <w:jc w:val="center"/>
      </w:pPr>
      <w:r>
        <w:rPr>
          <w:rFonts w:ascii="Calibri" w:hAnsi="Calibri"/>
          <w:b/>
          <w:sz w:val="28"/>
        </w:rPr>
        <w:lastRenderedPageBreak/>
        <w:t>ANALYTICAL PROBLEM SOLVING - SOLUTIONS</w:t>
      </w:r>
    </w:p>
    <w:p w14:paraId="266943F4" w14:textId="77777777" w:rsidR="00BD7CCF" w:rsidRDefault="00000000">
      <w:pPr>
        <w:spacing w:before="200" w:after="80"/>
      </w:pPr>
      <w:r>
        <w:rPr>
          <w:rFonts w:ascii="Calibri" w:hAnsi="Calibri"/>
          <w:b/>
          <w:sz w:val="26"/>
          <w:u w:val="single"/>
        </w:rPr>
        <w:t>Answer 1: CRC Error Detection</w:t>
      </w:r>
    </w:p>
    <w:p w14:paraId="266943F5" w14:textId="77777777" w:rsidR="00BD7CCF" w:rsidRDefault="00000000">
      <w:pPr>
        <w:spacing w:after="120"/>
      </w:pPr>
      <w:r>
        <w:rPr>
          <w:rFonts w:ascii="Calibri" w:hAnsi="Calibri"/>
          <w:sz w:val="22"/>
        </w:rPr>
        <w:t>Given: Message M = 11100011 (8 bits); Generator polynomial G(x) = x³ + 1, i.e. G = 1001 (4 bits, so r = 3 check bits).</w:t>
      </w:r>
    </w:p>
    <w:p w14:paraId="266943F6" w14:textId="77777777" w:rsidR="00BD7CCF" w:rsidRDefault="00000000">
      <w:pPr>
        <w:spacing w:after="80"/>
      </w:pPr>
      <w:r>
        <w:rPr>
          <w:rFonts w:ascii="Calibri" w:hAnsi="Calibri"/>
          <w:b/>
          <w:sz w:val="22"/>
        </w:rPr>
        <w:t>(i) Determining the transmitted message</w:t>
      </w:r>
    </w:p>
    <w:p w14:paraId="266943F7" w14:textId="77777777" w:rsidR="00BD7CCF" w:rsidRDefault="00000000">
      <w:pPr>
        <w:spacing w:after="40"/>
      </w:pPr>
      <w:r>
        <w:rPr>
          <w:rFonts w:ascii="Calibri" w:hAnsi="Calibri"/>
          <w:sz w:val="22"/>
        </w:rPr>
        <w:t>Step 1: Append r = 3 zero bits to the message before division:</w:t>
      </w:r>
    </w:p>
    <w:p w14:paraId="266943F8" w14:textId="77777777" w:rsidR="00BD7CCF" w:rsidRDefault="00000000">
      <w:pPr>
        <w:spacing w:after="160"/>
      </w:pPr>
      <w:r>
        <w:rPr>
          <w:rFonts w:ascii="Consolas" w:hAnsi="Consolas"/>
        </w:rPr>
        <w:t>11100011 + 000  =  11100011000</w:t>
      </w:r>
    </w:p>
    <w:p w14:paraId="266943F9" w14:textId="77777777" w:rsidR="00BD7CCF" w:rsidRDefault="00000000">
      <w:pPr>
        <w:spacing w:after="80"/>
      </w:pPr>
      <w:r>
        <w:rPr>
          <w:rFonts w:ascii="Calibri" w:hAnsi="Calibri"/>
          <w:sz w:val="22"/>
        </w:rPr>
        <w:t>Step 2: Perform modulo-2 (XOR) division of 11100011000 by the generator 1001:</w:t>
      </w:r>
    </w:p>
    <w:p w14:paraId="266943FA" w14:textId="77777777" w:rsidR="00BD7CCF" w:rsidRDefault="00000000">
      <w:pPr>
        <w:spacing w:after="80"/>
      </w:pPr>
      <w:r>
        <w:rPr>
          <w:rFonts w:ascii="Calibri" w:hAnsi="Calibri"/>
          <w:sz w:val="22"/>
        </w:rPr>
        <w:t>Carrying out the division bit by bit (XOR whenever the leading bit is 1) gives a final remainder of:</w:t>
      </w:r>
    </w:p>
    <w:p w14:paraId="266943FB" w14:textId="77777777" w:rsidR="00BD7CCF" w:rsidRDefault="00000000">
      <w:pPr>
        <w:spacing w:after="120"/>
      </w:pPr>
      <w:r>
        <w:rPr>
          <w:rFonts w:ascii="Consolas" w:hAnsi="Consolas"/>
          <w:b/>
        </w:rPr>
        <w:t>Remainder = 100</w:t>
      </w:r>
    </w:p>
    <w:p w14:paraId="266943FC" w14:textId="77777777" w:rsidR="00BD7CCF" w:rsidRDefault="00000000">
      <w:pPr>
        <w:spacing w:after="40"/>
      </w:pPr>
      <w:r>
        <w:rPr>
          <w:rFonts w:ascii="Calibri" w:hAnsi="Calibri"/>
          <w:sz w:val="22"/>
        </w:rPr>
        <w:t>Therefore the transmitted codeword T = Message + Remainder:</w:t>
      </w:r>
    </w:p>
    <w:p w14:paraId="266943FD" w14:textId="77777777" w:rsidR="00BD7CCF" w:rsidRDefault="00000000">
      <w:pPr>
        <w:spacing w:after="200"/>
      </w:pPr>
      <w:r>
        <w:rPr>
          <w:rFonts w:ascii="Consolas" w:hAnsi="Consolas"/>
          <w:b/>
        </w:rPr>
        <w:t>T = 11100011  100  =  11100011100</w:t>
      </w:r>
    </w:p>
    <w:p w14:paraId="266943FE" w14:textId="77777777" w:rsidR="00BD7CCF" w:rsidRDefault="00000000">
      <w:pPr>
        <w:spacing w:after="80"/>
      </w:pPr>
      <w:r>
        <w:rPr>
          <w:rFonts w:ascii="Calibri" w:hAnsi="Calibri"/>
          <w:b/>
          <w:sz w:val="22"/>
        </w:rPr>
        <w:t>(ii) Effect of the leftmost bit being inverted</w:t>
      </w:r>
    </w:p>
    <w:p w14:paraId="266943FF" w14:textId="77777777" w:rsidR="00BD7CCF" w:rsidRDefault="00000000">
      <w:pPr>
        <w:spacing w:after="40"/>
      </w:pPr>
      <w:r>
        <w:rPr>
          <w:rFonts w:ascii="Calibri" w:hAnsi="Calibri"/>
          <w:sz w:val="22"/>
        </w:rPr>
        <w:t>The leftmost bit of the transmitted codeword (11100011100) is inverted:</w:t>
      </w:r>
    </w:p>
    <w:p w14:paraId="26694400" w14:textId="77777777" w:rsidR="00BD7CCF" w:rsidRDefault="00000000">
      <w:pPr>
        <w:spacing w:after="120"/>
      </w:pPr>
      <w:r>
        <w:rPr>
          <w:rFonts w:ascii="Consolas" w:hAnsi="Consolas"/>
        </w:rPr>
        <w:t>Received codeword R = 01100011100</w:t>
      </w:r>
    </w:p>
    <w:p w14:paraId="26694401" w14:textId="77777777" w:rsidR="00BD7CCF" w:rsidRDefault="00000000">
      <w:pPr>
        <w:spacing w:after="80"/>
      </w:pPr>
      <w:r>
        <w:rPr>
          <w:rFonts w:ascii="Calibri" w:hAnsi="Calibri"/>
          <w:sz w:val="22"/>
        </w:rPr>
        <w:t>The receiver divides R by the same generator G = 1001 using modulo-2 division. This division yields:</w:t>
      </w:r>
    </w:p>
    <w:p w14:paraId="26694402" w14:textId="77777777" w:rsidR="00BD7CCF" w:rsidRDefault="00000000">
      <w:pPr>
        <w:spacing w:after="120"/>
      </w:pPr>
      <w:r>
        <w:rPr>
          <w:rFonts w:ascii="Consolas" w:hAnsi="Consolas"/>
          <w:b/>
        </w:rPr>
        <w:t>Remainder at receiver = 010  (non-zero)</w:t>
      </w:r>
    </w:p>
    <w:p w14:paraId="26694403" w14:textId="77777777" w:rsidR="00BD7CCF" w:rsidRDefault="00000000">
      <w:pPr>
        <w:spacing w:after="200"/>
      </w:pPr>
      <w:r>
        <w:rPr>
          <w:rFonts w:ascii="Calibri" w:hAnsi="Calibri"/>
          <w:sz w:val="22"/>
        </w:rPr>
        <w:t>Since the remainder is not equal to 000, the receiver concludes that the received codeword is not exactly divisible by the generator polynomial. A non-zero remainder is the signal used by CRC to flag that transmission errors occurred, so the receiver detects the error and can request retransmission (or discard the frame).</w:t>
      </w:r>
    </w:p>
    <w:p w14:paraId="26694404" w14:textId="77777777" w:rsidR="00BD7CCF" w:rsidRDefault="00000000">
      <w:pPr>
        <w:spacing w:before="200" w:after="80"/>
      </w:pPr>
      <w:r>
        <w:rPr>
          <w:rFonts w:ascii="Calibri" w:hAnsi="Calibri"/>
          <w:b/>
          <w:sz w:val="26"/>
          <w:u w:val="single"/>
        </w:rPr>
        <w:t>Answer 2: Throughput and Channel Capacity</w:t>
      </w:r>
    </w:p>
    <w:p w14:paraId="26694405" w14:textId="77777777" w:rsidR="00BD7CCF" w:rsidRDefault="00000000">
      <w:pPr>
        <w:spacing w:after="80"/>
      </w:pPr>
      <w:r>
        <w:rPr>
          <w:rFonts w:ascii="Calibri" w:hAnsi="Calibri"/>
          <w:b/>
          <w:sz w:val="22"/>
        </w:rPr>
        <w:t>(a) Throughput calculation</w:t>
      </w:r>
    </w:p>
    <w:p w14:paraId="26694406" w14:textId="77777777" w:rsidR="00BD7CCF" w:rsidRDefault="00000000">
      <w:pPr>
        <w:spacing w:after="80"/>
      </w:pPr>
      <w:r>
        <w:rPr>
          <w:rFonts w:ascii="Calibri" w:hAnsi="Calibri"/>
          <w:sz w:val="22"/>
        </w:rPr>
        <w:t>Given: Bandwidth = 10 Mbps, Frames = 12,000 per minute, Frame size = 10,000 bits each.</w:t>
      </w:r>
    </w:p>
    <w:p w14:paraId="26694407" w14:textId="77777777" w:rsidR="00BD7CCF" w:rsidRDefault="00000000">
      <w:pPr>
        <w:spacing w:after="40"/>
      </w:pPr>
      <w:r>
        <w:rPr>
          <w:rFonts w:ascii="Calibri" w:hAnsi="Calibri"/>
          <w:sz w:val="22"/>
        </w:rPr>
        <w:t>Frames per second = 12,000 / 60 = 200 frames/sec</w:t>
      </w:r>
    </w:p>
    <w:p w14:paraId="26694408" w14:textId="77777777" w:rsidR="00BD7CCF" w:rsidRDefault="00000000">
      <w:pPr>
        <w:spacing w:after="40"/>
      </w:pPr>
      <w:r>
        <w:rPr>
          <w:rFonts w:ascii="Calibri" w:hAnsi="Calibri"/>
          <w:sz w:val="22"/>
        </w:rPr>
        <w:t>Throughput = Frames per second x Bits per frame</w:t>
      </w:r>
    </w:p>
    <w:p w14:paraId="26694409" w14:textId="77777777" w:rsidR="00BD7CCF" w:rsidRDefault="00000000">
      <w:pPr>
        <w:spacing w:after="200"/>
      </w:pPr>
      <w:r>
        <w:rPr>
          <w:rFonts w:ascii="Calibri" w:hAnsi="Calibri"/>
          <w:b/>
          <w:sz w:val="22"/>
        </w:rPr>
        <w:t>Throughput = 200 x 10,000 = 2,000,000 bps = 2 Mbps</w:t>
      </w:r>
    </w:p>
    <w:p w14:paraId="2669440A" w14:textId="77777777" w:rsidR="00BD7CCF" w:rsidRDefault="00000000">
      <w:pPr>
        <w:spacing w:after="200"/>
      </w:pPr>
      <w:r>
        <w:rPr>
          <w:rFonts w:ascii="Calibri" w:hAnsi="Calibri"/>
          <w:i/>
          <w:sz w:val="22"/>
        </w:rPr>
        <w:t>Note: even though the link bandwidth is 10 Mbps, the effective (actual) throughput achieved is only 2 Mbps, i.e. only 20% of the available capacity is being utilised.</w:t>
      </w:r>
    </w:p>
    <w:p w14:paraId="2669440B" w14:textId="77777777" w:rsidR="00BD7CCF" w:rsidRDefault="00000000">
      <w:pPr>
        <w:spacing w:after="80"/>
      </w:pPr>
      <w:r>
        <w:rPr>
          <w:rFonts w:ascii="Calibri" w:hAnsi="Calibri"/>
          <w:b/>
          <w:sz w:val="22"/>
        </w:rPr>
        <w:t>(b) Channel capacity calculation (Shannon’s theorem)</w:t>
      </w:r>
    </w:p>
    <w:p w14:paraId="2669440C" w14:textId="77777777" w:rsidR="00BD7CCF" w:rsidRDefault="00000000">
      <w:pPr>
        <w:spacing w:after="80"/>
      </w:pPr>
      <w:r>
        <w:rPr>
          <w:rFonts w:ascii="Calibri" w:hAnsi="Calibri"/>
          <w:sz w:val="22"/>
        </w:rPr>
        <w:t>Given: Bandwidth B = 3000 Hz, Signal-to-Noise Ratio SNR = 3162.</w:t>
      </w:r>
    </w:p>
    <w:p w14:paraId="2669440D" w14:textId="77777777" w:rsidR="00BD7CCF" w:rsidRDefault="00000000">
      <w:pPr>
        <w:spacing w:after="40"/>
      </w:pPr>
      <w:r>
        <w:rPr>
          <w:rFonts w:ascii="Calibri" w:hAnsi="Calibri"/>
          <w:sz w:val="22"/>
        </w:rPr>
        <w:t>Shannon’s Channel Capacity formula:</w:t>
      </w:r>
    </w:p>
    <w:p w14:paraId="2669440E" w14:textId="77777777" w:rsidR="00BD7CCF" w:rsidRDefault="00000000">
      <w:pPr>
        <w:spacing w:after="120"/>
      </w:pPr>
      <w:r>
        <w:rPr>
          <w:rFonts w:ascii="Consolas" w:hAnsi="Consolas"/>
        </w:rPr>
        <w:t>C = B x log₂(1 + SNR)</w:t>
      </w:r>
    </w:p>
    <w:p w14:paraId="2669440F" w14:textId="77777777" w:rsidR="00BD7CCF" w:rsidRDefault="00000000">
      <w:pPr>
        <w:spacing w:after="40"/>
      </w:pPr>
      <w:r>
        <w:rPr>
          <w:rFonts w:ascii="Calibri" w:hAnsi="Calibri"/>
          <w:sz w:val="22"/>
        </w:rPr>
        <w:t>Substituting the values:</w:t>
      </w:r>
    </w:p>
    <w:p w14:paraId="26694410" w14:textId="77777777" w:rsidR="00BD7CCF" w:rsidRDefault="00000000">
      <w:pPr>
        <w:spacing w:after="40"/>
      </w:pPr>
      <w:r>
        <w:rPr>
          <w:rFonts w:ascii="Consolas" w:hAnsi="Consolas"/>
        </w:rPr>
        <w:t>C = 3000 x log₂(1 + 3162) = 3000 x log₂(3163)</w:t>
      </w:r>
    </w:p>
    <w:p w14:paraId="26694411" w14:textId="77777777" w:rsidR="00BD7CCF" w:rsidRDefault="00000000">
      <w:pPr>
        <w:spacing w:after="40"/>
      </w:pPr>
      <w:r>
        <w:rPr>
          <w:rFonts w:ascii="Consolas" w:hAnsi="Consolas"/>
        </w:rPr>
        <w:t>log₂(3163) ≈ 11.63</w:t>
      </w:r>
    </w:p>
    <w:p w14:paraId="26694412" w14:textId="77777777" w:rsidR="00BD7CCF" w:rsidRDefault="00000000">
      <w:pPr>
        <w:spacing w:after="200"/>
      </w:pPr>
      <w:r>
        <w:rPr>
          <w:rFonts w:ascii="Consolas" w:hAnsi="Consolas"/>
          <w:b/>
        </w:rPr>
        <w:t>C ≈ 3000 x 11.63 ≈ 34,881 bps ≈ 34.88 kbps</w:t>
      </w:r>
    </w:p>
    <w:p w14:paraId="26694413" w14:textId="77777777" w:rsidR="00BD7CCF" w:rsidRDefault="00000000">
      <w:pPr>
        <w:spacing w:before="200" w:after="80"/>
      </w:pPr>
      <w:r>
        <w:rPr>
          <w:rFonts w:ascii="Calibri" w:hAnsi="Calibri"/>
          <w:b/>
          <w:sz w:val="26"/>
          <w:u w:val="single"/>
        </w:rPr>
        <w:t>Answer 3: Hamming (12,8) Error-Correcting Code</w:t>
      </w:r>
    </w:p>
    <w:p w14:paraId="26694414" w14:textId="77777777" w:rsidR="00BD7CCF" w:rsidRDefault="00000000">
      <w:pPr>
        <w:spacing w:after="160"/>
      </w:pPr>
      <w:r>
        <w:rPr>
          <w:rFonts w:ascii="Calibri" w:hAnsi="Calibri"/>
          <w:sz w:val="22"/>
        </w:rPr>
        <w:lastRenderedPageBreak/>
        <w:t>Why Hamming (12,8) suits the scenario: Patient-monitoring data (heart rate, blood pressure) is time-critical, so waiting for a retransmission (as in error-detection-only schemes like CRC/parity) is undesirable. Hamming codes are Forward Error Correction (FEC) codes: the receiver can locate and correct a single-bit error immediately, without asking the transmitter to resend the frame. Hence doctors keep receiving accurate readings continuously and in real time.</w:t>
      </w:r>
    </w:p>
    <w:p w14:paraId="26694415" w14:textId="77777777" w:rsidR="00BD7CCF" w:rsidRDefault="00000000">
      <w:pPr>
        <w:spacing w:after="80"/>
      </w:pPr>
      <w:r>
        <w:rPr>
          <w:rFonts w:ascii="Calibri" w:hAnsi="Calibri"/>
          <w:b/>
          <w:sz w:val="22"/>
        </w:rPr>
        <w:t>Structure of Hamming (12,8):</w:t>
      </w:r>
    </w:p>
    <w:p w14:paraId="26694416" w14:textId="77777777" w:rsidR="00BD7CCF" w:rsidRDefault="00000000">
      <w:pPr>
        <w:spacing w:after="80"/>
        <w:ind w:left="340"/>
      </w:pPr>
      <w:r>
        <w:rPr>
          <w:rFonts w:ascii="Calibri" w:hAnsi="Calibri"/>
          <w:sz w:val="22"/>
        </w:rPr>
        <w:t>•  8 bits are the actual data (patient reading) and 4 additional parity (check) bits are added, giving a 12-bit codeword.</w:t>
      </w:r>
    </w:p>
    <w:p w14:paraId="26694417" w14:textId="77777777" w:rsidR="00BD7CCF" w:rsidRDefault="00000000">
      <w:pPr>
        <w:spacing w:after="80"/>
        <w:ind w:left="340"/>
      </w:pPr>
      <w:r>
        <w:rPr>
          <w:rFonts w:ascii="Calibri" w:hAnsi="Calibri"/>
          <w:sz w:val="22"/>
        </w:rPr>
        <w:t>•  The 4 parity bits are placed at positions that are powers of 2: positions 1, 2, 4 and 8. The 8 data bits occupy the remaining positions: 3, 5, 6, 7, 9, 10, 11 and 12.</w:t>
      </w:r>
    </w:p>
    <w:p w14:paraId="26694418" w14:textId="77777777" w:rsidR="00BD7CCF" w:rsidRDefault="00000000">
      <w:pPr>
        <w:spacing w:after="80"/>
        <w:ind w:left="340"/>
      </w:pPr>
      <w:r>
        <w:rPr>
          <w:rFonts w:ascii="Calibri" w:hAnsi="Calibri"/>
          <w:sz w:val="22"/>
        </w:rPr>
        <w:t>•  Each parity bit is computed as the XOR (even parity) of a specific subset of positions, chosen so that every bit position’s binary index tells exactly which parity bits cover it:</w:t>
      </w:r>
    </w:p>
    <w:p w14:paraId="26694419" w14:textId="77777777" w:rsidR="00BD7CCF" w:rsidRDefault="00000000">
      <w:pPr>
        <w:spacing w:after="80"/>
        <w:ind w:left="340"/>
      </w:pPr>
      <w:r>
        <w:rPr>
          <w:rFonts w:ascii="Calibri" w:hAnsi="Calibri"/>
          <w:sz w:val="20"/>
        </w:rPr>
        <w:t>•  p1 (position 1) checks positions 1, 3, 5, 7, 9, 11</w:t>
      </w:r>
    </w:p>
    <w:p w14:paraId="2669441A" w14:textId="77777777" w:rsidR="00BD7CCF" w:rsidRDefault="00000000">
      <w:pPr>
        <w:spacing w:after="80"/>
        <w:ind w:left="340"/>
      </w:pPr>
      <w:r>
        <w:rPr>
          <w:rFonts w:ascii="Calibri" w:hAnsi="Calibri"/>
          <w:sz w:val="20"/>
        </w:rPr>
        <w:t>•  p2 (position 2) checks positions 2, 3, 6, 7, 10, 11</w:t>
      </w:r>
    </w:p>
    <w:p w14:paraId="2669441B" w14:textId="77777777" w:rsidR="00BD7CCF" w:rsidRDefault="00000000">
      <w:pPr>
        <w:spacing w:after="80"/>
        <w:ind w:left="340"/>
      </w:pPr>
      <w:r>
        <w:rPr>
          <w:rFonts w:ascii="Calibri" w:hAnsi="Calibri"/>
          <w:sz w:val="20"/>
        </w:rPr>
        <w:t>•  p4 (position 4) checks positions 4, 5, 6, 7, 12</w:t>
      </w:r>
    </w:p>
    <w:p w14:paraId="2669441C" w14:textId="77777777" w:rsidR="00BD7CCF" w:rsidRDefault="00000000">
      <w:pPr>
        <w:spacing w:after="80"/>
        <w:ind w:left="340"/>
      </w:pPr>
      <w:r>
        <w:rPr>
          <w:rFonts w:ascii="Calibri" w:hAnsi="Calibri"/>
          <w:sz w:val="20"/>
        </w:rPr>
        <w:t>•  p8 (position 8) checks positions 8, 9, 10, 11, 12</w:t>
      </w:r>
    </w:p>
    <w:p w14:paraId="2669441D" w14:textId="77777777" w:rsidR="00BD7CCF" w:rsidRDefault="00000000">
      <w:pPr>
        <w:spacing w:after="80"/>
      </w:pPr>
      <w:r>
        <w:rPr>
          <w:rFonts w:ascii="Calibri" w:hAnsi="Calibri"/>
          <w:b/>
          <w:sz w:val="22"/>
        </w:rPr>
        <w:t>Illustrative example: encoding 8 data bits d1..d8 = 1 0 1 1 0 0 1 0</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01"/>
        <w:gridCol w:w="3402"/>
        <w:gridCol w:w="3402"/>
      </w:tblGrid>
      <w:tr w:rsidR="00BD7CCF" w14:paraId="26694421" w14:textId="77777777">
        <w:trPr>
          <w:jc w:val="center"/>
        </w:trPr>
        <w:tc>
          <w:tcPr>
            <w:tcW w:w="1701" w:type="dxa"/>
            <w:shd w:val="clear" w:color="auto" w:fill="D9E2F3"/>
          </w:tcPr>
          <w:p w14:paraId="2669441E" w14:textId="77777777" w:rsidR="00BD7CCF" w:rsidRDefault="00000000">
            <w:pPr>
              <w:jc w:val="center"/>
            </w:pPr>
            <w:r>
              <w:rPr>
                <w:rFonts w:ascii="Calibri" w:hAnsi="Calibri"/>
                <w:b/>
                <w:sz w:val="20"/>
              </w:rPr>
              <w:t>Position</w:t>
            </w:r>
          </w:p>
        </w:tc>
        <w:tc>
          <w:tcPr>
            <w:tcW w:w="3402" w:type="dxa"/>
            <w:shd w:val="clear" w:color="auto" w:fill="D9E2F3"/>
          </w:tcPr>
          <w:p w14:paraId="2669441F" w14:textId="77777777" w:rsidR="00BD7CCF" w:rsidRDefault="00000000">
            <w:pPr>
              <w:jc w:val="center"/>
            </w:pPr>
            <w:r>
              <w:rPr>
                <w:rFonts w:ascii="Calibri" w:hAnsi="Calibri"/>
                <w:b/>
                <w:sz w:val="20"/>
              </w:rPr>
              <w:t>Bit</w:t>
            </w:r>
          </w:p>
        </w:tc>
        <w:tc>
          <w:tcPr>
            <w:tcW w:w="3402" w:type="dxa"/>
            <w:shd w:val="clear" w:color="auto" w:fill="D9E2F3"/>
          </w:tcPr>
          <w:p w14:paraId="26694420" w14:textId="77777777" w:rsidR="00BD7CCF" w:rsidRDefault="00000000">
            <w:pPr>
              <w:jc w:val="center"/>
            </w:pPr>
            <w:r>
              <w:rPr>
                <w:rFonts w:ascii="Calibri" w:hAnsi="Calibri"/>
                <w:b/>
                <w:sz w:val="20"/>
              </w:rPr>
              <w:t>Covering parity bits</w:t>
            </w:r>
          </w:p>
        </w:tc>
      </w:tr>
      <w:tr w:rsidR="00BD7CCF" w14:paraId="26694425" w14:textId="77777777">
        <w:trPr>
          <w:jc w:val="center"/>
        </w:trPr>
        <w:tc>
          <w:tcPr>
            <w:tcW w:w="1701" w:type="dxa"/>
          </w:tcPr>
          <w:p w14:paraId="26694422" w14:textId="77777777" w:rsidR="00BD7CCF" w:rsidRDefault="00000000">
            <w:pPr>
              <w:jc w:val="center"/>
            </w:pPr>
            <w:r>
              <w:rPr>
                <w:rFonts w:ascii="Calibri" w:hAnsi="Calibri"/>
                <w:sz w:val="20"/>
              </w:rPr>
              <w:t>1 (p1)</w:t>
            </w:r>
          </w:p>
        </w:tc>
        <w:tc>
          <w:tcPr>
            <w:tcW w:w="3402" w:type="dxa"/>
          </w:tcPr>
          <w:p w14:paraId="26694423" w14:textId="77777777" w:rsidR="00BD7CCF" w:rsidRDefault="00000000">
            <w:pPr>
              <w:jc w:val="center"/>
            </w:pPr>
            <w:r>
              <w:rPr>
                <w:rFonts w:ascii="Calibri" w:hAnsi="Calibri"/>
                <w:sz w:val="20"/>
              </w:rPr>
              <w:t>1</w:t>
            </w:r>
          </w:p>
        </w:tc>
        <w:tc>
          <w:tcPr>
            <w:tcW w:w="3402" w:type="dxa"/>
          </w:tcPr>
          <w:p w14:paraId="26694424" w14:textId="77777777" w:rsidR="00BD7CCF" w:rsidRDefault="00000000">
            <w:pPr>
              <w:jc w:val="center"/>
            </w:pPr>
            <w:r>
              <w:rPr>
                <w:rFonts w:ascii="Calibri" w:hAnsi="Calibri"/>
                <w:sz w:val="20"/>
              </w:rPr>
              <w:t>— (parity bit)</w:t>
            </w:r>
          </w:p>
        </w:tc>
      </w:tr>
      <w:tr w:rsidR="00BD7CCF" w14:paraId="26694429" w14:textId="77777777">
        <w:trPr>
          <w:jc w:val="center"/>
        </w:trPr>
        <w:tc>
          <w:tcPr>
            <w:tcW w:w="1701" w:type="dxa"/>
          </w:tcPr>
          <w:p w14:paraId="26694426" w14:textId="77777777" w:rsidR="00BD7CCF" w:rsidRDefault="00000000">
            <w:pPr>
              <w:jc w:val="center"/>
            </w:pPr>
            <w:r>
              <w:rPr>
                <w:rFonts w:ascii="Calibri" w:hAnsi="Calibri"/>
                <w:sz w:val="20"/>
              </w:rPr>
              <w:t>2 (p2)</w:t>
            </w:r>
          </w:p>
        </w:tc>
        <w:tc>
          <w:tcPr>
            <w:tcW w:w="3402" w:type="dxa"/>
          </w:tcPr>
          <w:p w14:paraId="26694427" w14:textId="77777777" w:rsidR="00BD7CCF" w:rsidRDefault="00000000">
            <w:pPr>
              <w:jc w:val="center"/>
            </w:pPr>
            <w:r>
              <w:rPr>
                <w:rFonts w:ascii="Calibri" w:hAnsi="Calibri"/>
                <w:sz w:val="20"/>
              </w:rPr>
              <w:t>0</w:t>
            </w:r>
          </w:p>
        </w:tc>
        <w:tc>
          <w:tcPr>
            <w:tcW w:w="3402" w:type="dxa"/>
          </w:tcPr>
          <w:p w14:paraId="26694428" w14:textId="77777777" w:rsidR="00BD7CCF" w:rsidRDefault="00000000">
            <w:pPr>
              <w:jc w:val="center"/>
            </w:pPr>
            <w:r>
              <w:rPr>
                <w:rFonts w:ascii="Calibri" w:hAnsi="Calibri"/>
                <w:sz w:val="20"/>
              </w:rPr>
              <w:t>— (parity bit)</w:t>
            </w:r>
          </w:p>
        </w:tc>
      </w:tr>
      <w:tr w:rsidR="00BD7CCF" w14:paraId="2669442D" w14:textId="77777777">
        <w:trPr>
          <w:jc w:val="center"/>
        </w:trPr>
        <w:tc>
          <w:tcPr>
            <w:tcW w:w="1701" w:type="dxa"/>
          </w:tcPr>
          <w:p w14:paraId="2669442A" w14:textId="77777777" w:rsidR="00BD7CCF" w:rsidRDefault="00000000">
            <w:pPr>
              <w:jc w:val="center"/>
            </w:pPr>
            <w:r>
              <w:rPr>
                <w:rFonts w:ascii="Calibri" w:hAnsi="Calibri"/>
                <w:sz w:val="20"/>
              </w:rPr>
              <w:t>3 (d1)</w:t>
            </w:r>
          </w:p>
        </w:tc>
        <w:tc>
          <w:tcPr>
            <w:tcW w:w="3402" w:type="dxa"/>
          </w:tcPr>
          <w:p w14:paraId="2669442B" w14:textId="77777777" w:rsidR="00BD7CCF" w:rsidRDefault="00000000">
            <w:pPr>
              <w:jc w:val="center"/>
            </w:pPr>
            <w:r>
              <w:rPr>
                <w:rFonts w:ascii="Calibri" w:hAnsi="Calibri"/>
                <w:sz w:val="20"/>
              </w:rPr>
              <w:t>1</w:t>
            </w:r>
          </w:p>
        </w:tc>
        <w:tc>
          <w:tcPr>
            <w:tcW w:w="3402" w:type="dxa"/>
          </w:tcPr>
          <w:p w14:paraId="2669442C" w14:textId="77777777" w:rsidR="00BD7CCF" w:rsidRDefault="00000000">
            <w:pPr>
              <w:jc w:val="center"/>
            </w:pPr>
            <w:r>
              <w:rPr>
                <w:rFonts w:ascii="Calibri" w:hAnsi="Calibri"/>
                <w:sz w:val="20"/>
              </w:rPr>
              <w:t>p1, p2</w:t>
            </w:r>
          </w:p>
        </w:tc>
      </w:tr>
      <w:tr w:rsidR="00BD7CCF" w14:paraId="26694431" w14:textId="77777777">
        <w:trPr>
          <w:jc w:val="center"/>
        </w:trPr>
        <w:tc>
          <w:tcPr>
            <w:tcW w:w="1701" w:type="dxa"/>
          </w:tcPr>
          <w:p w14:paraId="2669442E" w14:textId="77777777" w:rsidR="00BD7CCF" w:rsidRDefault="00000000">
            <w:pPr>
              <w:jc w:val="center"/>
            </w:pPr>
            <w:r>
              <w:rPr>
                <w:rFonts w:ascii="Calibri" w:hAnsi="Calibri"/>
                <w:sz w:val="20"/>
              </w:rPr>
              <w:t>4 (p4)</w:t>
            </w:r>
          </w:p>
        </w:tc>
        <w:tc>
          <w:tcPr>
            <w:tcW w:w="3402" w:type="dxa"/>
          </w:tcPr>
          <w:p w14:paraId="2669442F" w14:textId="77777777" w:rsidR="00BD7CCF" w:rsidRDefault="00000000">
            <w:pPr>
              <w:jc w:val="center"/>
            </w:pPr>
            <w:r>
              <w:rPr>
                <w:rFonts w:ascii="Calibri" w:hAnsi="Calibri"/>
                <w:sz w:val="20"/>
              </w:rPr>
              <w:t>0</w:t>
            </w:r>
          </w:p>
        </w:tc>
        <w:tc>
          <w:tcPr>
            <w:tcW w:w="3402" w:type="dxa"/>
          </w:tcPr>
          <w:p w14:paraId="26694430" w14:textId="77777777" w:rsidR="00BD7CCF" w:rsidRDefault="00000000">
            <w:pPr>
              <w:jc w:val="center"/>
            </w:pPr>
            <w:r>
              <w:rPr>
                <w:rFonts w:ascii="Calibri" w:hAnsi="Calibri"/>
                <w:sz w:val="20"/>
              </w:rPr>
              <w:t>— (parity bit)</w:t>
            </w:r>
          </w:p>
        </w:tc>
      </w:tr>
      <w:tr w:rsidR="00BD7CCF" w14:paraId="26694435" w14:textId="77777777">
        <w:trPr>
          <w:jc w:val="center"/>
        </w:trPr>
        <w:tc>
          <w:tcPr>
            <w:tcW w:w="1701" w:type="dxa"/>
          </w:tcPr>
          <w:p w14:paraId="26694432" w14:textId="77777777" w:rsidR="00BD7CCF" w:rsidRDefault="00000000">
            <w:pPr>
              <w:jc w:val="center"/>
            </w:pPr>
            <w:r>
              <w:rPr>
                <w:rFonts w:ascii="Calibri" w:hAnsi="Calibri"/>
                <w:sz w:val="20"/>
              </w:rPr>
              <w:t>5 (d2)</w:t>
            </w:r>
          </w:p>
        </w:tc>
        <w:tc>
          <w:tcPr>
            <w:tcW w:w="3402" w:type="dxa"/>
          </w:tcPr>
          <w:p w14:paraId="26694433" w14:textId="77777777" w:rsidR="00BD7CCF" w:rsidRDefault="00000000">
            <w:pPr>
              <w:jc w:val="center"/>
            </w:pPr>
            <w:r>
              <w:rPr>
                <w:rFonts w:ascii="Calibri" w:hAnsi="Calibri"/>
                <w:sz w:val="20"/>
              </w:rPr>
              <w:t>0</w:t>
            </w:r>
          </w:p>
        </w:tc>
        <w:tc>
          <w:tcPr>
            <w:tcW w:w="3402" w:type="dxa"/>
          </w:tcPr>
          <w:p w14:paraId="26694434" w14:textId="77777777" w:rsidR="00BD7CCF" w:rsidRDefault="00000000">
            <w:pPr>
              <w:jc w:val="center"/>
            </w:pPr>
            <w:r>
              <w:rPr>
                <w:rFonts w:ascii="Calibri" w:hAnsi="Calibri"/>
                <w:sz w:val="20"/>
              </w:rPr>
              <w:t>p1, p4</w:t>
            </w:r>
          </w:p>
        </w:tc>
      </w:tr>
      <w:tr w:rsidR="00BD7CCF" w14:paraId="26694439" w14:textId="77777777">
        <w:trPr>
          <w:jc w:val="center"/>
        </w:trPr>
        <w:tc>
          <w:tcPr>
            <w:tcW w:w="1701" w:type="dxa"/>
          </w:tcPr>
          <w:p w14:paraId="26694436" w14:textId="77777777" w:rsidR="00BD7CCF" w:rsidRDefault="00000000">
            <w:pPr>
              <w:jc w:val="center"/>
            </w:pPr>
            <w:r>
              <w:rPr>
                <w:rFonts w:ascii="Calibri" w:hAnsi="Calibri"/>
                <w:sz w:val="20"/>
              </w:rPr>
              <w:t>6 (d3)</w:t>
            </w:r>
          </w:p>
        </w:tc>
        <w:tc>
          <w:tcPr>
            <w:tcW w:w="3402" w:type="dxa"/>
          </w:tcPr>
          <w:p w14:paraId="26694437" w14:textId="77777777" w:rsidR="00BD7CCF" w:rsidRDefault="00000000">
            <w:pPr>
              <w:jc w:val="center"/>
            </w:pPr>
            <w:r>
              <w:rPr>
                <w:rFonts w:ascii="Calibri" w:hAnsi="Calibri"/>
                <w:sz w:val="20"/>
              </w:rPr>
              <w:t>1</w:t>
            </w:r>
          </w:p>
        </w:tc>
        <w:tc>
          <w:tcPr>
            <w:tcW w:w="3402" w:type="dxa"/>
          </w:tcPr>
          <w:p w14:paraId="26694438" w14:textId="77777777" w:rsidR="00BD7CCF" w:rsidRDefault="00000000">
            <w:pPr>
              <w:jc w:val="center"/>
            </w:pPr>
            <w:r>
              <w:rPr>
                <w:rFonts w:ascii="Calibri" w:hAnsi="Calibri"/>
                <w:sz w:val="20"/>
              </w:rPr>
              <w:t>p2, p4</w:t>
            </w:r>
          </w:p>
        </w:tc>
      </w:tr>
      <w:tr w:rsidR="00BD7CCF" w14:paraId="2669443D" w14:textId="77777777">
        <w:trPr>
          <w:jc w:val="center"/>
        </w:trPr>
        <w:tc>
          <w:tcPr>
            <w:tcW w:w="1701" w:type="dxa"/>
          </w:tcPr>
          <w:p w14:paraId="2669443A" w14:textId="77777777" w:rsidR="00BD7CCF" w:rsidRDefault="00000000">
            <w:pPr>
              <w:jc w:val="center"/>
            </w:pPr>
            <w:r>
              <w:rPr>
                <w:rFonts w:ascii="Calibri" w:hAnsi="Calibri"/>
                <w:sz w:val="20"/>
              </w:rPr>
              <w:t>7 (d4)</w:t>
            </w:r>
          </w:p>
        </w:tc>
        <w:tc>
          <w:tcPr>
            <w:tcW w:w="3402" w:type="dxa"/>
          </w:tcPr>
          <w:p w14:paraId="2669443B" w14:textId="77777777" w:rsidR="00BD7CCF" w:rsidRDefault="00000000">
            <w:pPr>
              <w:jc w:val="center"/>
            </w:pPr>
            <w:r>
              <w:rPr>
                <w:rFonts w:ascii="Calibri" w:hAnsi="Calibri"/>
                <w:sz w:val="20"/>
              </w:rPr>
              <w:t>1</w:t>
            </w:r>
          </w:p>
        </w:tc>
        <w:tc>
          <w:tcPr>
            <w:tcW w:w="3402" w:type="dxa"/>
          </w:tcPr>
          <w:p w14:paraId="2669443C" w14:textId="77777777" w:rsidR="00BD7CCF" w:rsidRDefault="00000000">
            <w:pPr>
              <w:jc w:val="center"/>
            </w:pPr>
            <w:r>
              <w:rPr>
                <w:rFonts w:ascii="Calibri" w:hAnsi="Calibri"/>
                <w:sz w:val="20"/>
              </w:rPr>
              <w:t>p1, p2, p4</w:t>
            </w:r>
          </w:p>
        </w:tc>
      </w:tr>
      <w:tr w:rsidR="00BD7CCF" w14:paraId="26694441" w14:textId="77777777">
        <w:trPr>
          <w:jc w:val="center"/>
        </w:trPr>
        <w:tc>
          <w:tcPr>
            <w:tcW w:w="1701" w:type="dxa"/>
          </w:tcPr>
          <w:p w14:paraId="2669443E" w14:textId="77777777" w:rsidR="00BD7CCF" w:rsidRDefault="00000000">
            <w:pPr>
              <w:jc w:val="center"/>
            </w:pPr>
            <w:r>
              <w:rPr>
                <w:rFonts w:ascii="Calibri" w:hAnsi="Calibri"/>
                <w:sz w:val="20"/>
              </w:rPr>
              <w:t>8 (p8)</w:t>
            </w:r>
          </w:p>
        </w:tc>
        <w:tc>
          <w:tcPr>
            <w:tcW w:w="3402" w:type="dxa"/>
          </w:tcPr>
          <w:p w14:paraId="2669443F" w14:textId="77777777" w:rsidR="00BD7CCF" w:rsidRDefault="00000000">
            <w:pPr>
              <w:jc w:val="center"/>
            </w:pPr>
            <w:r>
              <w:rPr>
                <w:rFonts w:ascii="Calibri" w:hAnsi="Calibri"/>
                <w:sz w:val="20"/>
              </w:rPr>
              <w:t>1</w:t>
            </w:r>
          </w:p>
        </w:tc>
        <w:tc>
          <w:tcPr>
            <w:tcW w:w="3402" w:type="dxa"/>
          </w:tcPr>
          <w:p w14:paraId="26694440" w14:textId="77777777" w:rsidR="00BD7CCF" w:rsidRDefault="00000000">
            <w:pPr>
              <w:jc w:val="center"/>
            </w:pPr>
            <w:r>
              <w:rPr>
                <w:rFonts w:ascii="Calibri" w:hAnsi="Calibri"/>
                <w:sz w:val="20"/>
              </w:rPr>
              <w:t>— (parity bit)</w:t>
            </w:r>
          </w:p>
        </w:tc>
      </w:tr>
    </w:tbl>
    <w:p w14:paraId="26694442" w14:textId="77777777" w:rsidR="00BD7CCF" w:rsidRDefault="00BD7CCF">
      <w:pPr>
        <w:spacing w:after="80"/>
      </w:pPr>
    </w:p>
    <w:p w14:paraId="26694443" w14:textId="77777777" w:rsidR="00BD7CCF" w:rsidRDefault="00000000">
      <w:pPr>
        <w:spacing w:after="160"/>
      </w:pPr>
      <w:r>
        <w:rPr>
          <w:rFonts w:ascii="Calibri" w:hAnsi="Calibri"/>
          <w:i/>
          <w:sz w:val="20"/>
        </w:rPr>
        <w:t>(Positions 9-12 = d5 d6 d7 d8 = 0 0 1 0, covered similarly by p8 together with p1/p2/p4 as applicable.)</w:t>
      </w:r>
    </w:p>
    <w:p w14:paraId="26694444" w14:textId="77777777" w:rsidR="00BD7CCF" w:rsidRDefault="00000000">
      <w:pPr>
        <w:spacing w:after="80"/>
      </w:pPr>
      <w:r>
        <w:rPr>
          <w:rFonts w:ascii="Calibri" w:hAnsi="Calibri"/>
          <w:sz w:val="22"/>
        </w:rPr>
        <w:t>Computing each parity bit as the XOR of the data bits it covers gives: p1 = 1, p2 = 0, p4 = 0, p8 = 1.</w:t>
      </w:r>
    </w:p>
    <w:p w14:paraId="26694445" w14:textId="77777777" w:rsidR="00BD7CCF" w:rsidRDefault="00000000">
      <w:pPr>
        <w:spacing w:after="40"/>
      </w:pPr>
      <w:r>
        <w:rPr>
          <w:rFonts w:ascii="Calibri" w:hAnsi="Calibri"/>
          <w:sz w:val="22"/>
        </w:rPr>
        <w:t>Resulting 12-bit transmitted codeword (positions 1-12):</w:t>
      </w:r>
    </w:p>
    <w:p w14:paraId="26694446" w14:textId="77777777" w:rsidR="00BD7CCF" w:rsidRDefault="00000000">
      <w:pPr>
        <w:spacing w:after="160"/>
      </w:pPr>
      <w:r>
        <w:rPr>
          <w:rFonts w:ascii="Consolas" w:hAnsi="Consolas"/>
          <w:b/>
        </w:rPr>
        <w:t>1 0 1 0 0 1 1 1 0 0 1 0</w:t>
      </w:r>
    </w:p>
    <w:p w14:paraId="26694447" w14:textId="77777777" w:rsidR="00BD7CCF" w:rsidRDefault="00000000">
      <w:pPr>
        <w:spacing w:after="80"/>
      </w:pPr>
      <w:r>
        <w:rPr>
          <w:rFonts w:ascii="Calibri" w:hAnsi="Calibri"/>
          <w:b/>
          <w:sz w:val="22"/>
        </w:rPr>
        <w:t>Error detection and correction at the receiver:</w:t>
      </w:r>
    </w:p>
    <w:p w14:paraId="26694448" w14:textId="77777777" w:rsidR="00BD7CCF" w:rsidRDefault="00000000">
      <w:pPr>
        <w:spacing w:after="80"/>
      </w:pPr>
      <w:r>
        <w:rPr>
          <w:rFonts w:ascii="Calibri" w:hAnsi="Calibri"/>
          <w:sz w:val="22"/>
        </w:rPr>
        <w:t>Suppose electromagnetic interference flips the bit at position 7 during transmission, so the receiver gets: 1 0 1 0 0 1 0 1 0 0 1 0.</w:t>
      </w:r>
    </w:p>
    <w:p w14:paraId="26694449" w14:textId="77777777" w:rsidR="00BD7CCF" w:rsidRDefault="00000000">
      <w:pPr>
        <w:spacing w:after="80"/>
      </w:pPr>
      <w:r>
        <w:rPr>
          <w:rFonts w:ascii="Calibri" w:hAnsi="Calibri"/>
          <w:sz w:val="22"/>
        </w:rPr>
        <w:t>The receiver recomputes each parity check (p1, p2, p4, p8) over the received bits. Every check that fails contributes its position value to a "syndrome":</w:t>
      </w:r>
    </w:p>
    <w:p w14:paraId="2669444A" w14:textId="77777777" w:rsidR="00BD7CCF" w:rsidRDefault="00000000">
      <w:pPr>
        <w:spacing w:after="80"/>
      </w:pPr>
      <w:r>
        <w:rPr>
          <w:rFonts w:ascii="Consolas" w:hAnsi="Consolas"/>
        </w:rPr>
        <w:t>Syndrome = p1(fail=1) + p2(fail=1) + p4(fail=0) + p8(fail=1) = 1 + 2 + 0 + 4 = 7</w:t>
      </w:r>
    </w:p>
    <w:p w14:paraId="2669444B" w14:textId="77777777" w:rsidR="00BD7CCF" w:rsidRDefault="00000000">
      <w:pPr>
        <w:spacing w:after="200"/>
      </w:pPr>
      <w:r>
        <w:rPr>
          <w:rFonts w:ascii="Calibri" w:hAnsi="Calibri"/>
          <w:sz w:val="22"/>
        </w:rPr>
        <w:t>The syndrome value 7 directly points to position 7 as the location of the error. The receiver simply flips bit 7 back, recovering the correct 12-bit codeword and the correct 8 data bits — without needing any retransmission.</w:t>
      </w:r>
    </w:p>
    <w:p w14:paraId="2669444C" w14:textId="77777777" w:rsidR="00BD7CCF" w:rsidRDefault="00000000">
      <w:pPr>
        <w:spacing w:before="200" w:after="80"/>
      </w:pPr>
      <w:r>
        <w:rPr>
          <w:rFonts w:ascii="Calibri" w:hAnsi="Calibri"/>
          <w:b/>
          <w:sz w:val="26"/>
          <w:u w:val="single"/>
        </w:rPr>
        <w:t>Answer 4: IPv4 Subnetting and IPv6 Addressing</w:t>
      </w:r>
    </w:p>
    <w:p w14:paraId="2669444D" w14:textId="77777777" w:rsidR="00BD7CCF" w:rsidRDefault="00000000">
      <w:pPr>
        <w:spacing w:after="80"/>
      </w:pPr>
      <w:r>
        <w:rPr>
          <w:rFonts w:ascii="Calibri" w:hAnsi="Calibri"/>
          <w:b/>
          <w:sz w:val="22"/>
        </w:rPr>
        <w:t>(a) IPv4 subnetting: 172.16.10.0/24 with /27 mask</w:t>
      </w:r>
    </w:p>
    <w:p w14:paraId="2669444E" w14:textId="77777777" w:rsidR="00BD7CCF" w:rsidRDefault="00000000">
      <w:pPr>
        <w:spacing w:after="40"/>
      </w:pPr>
      <w:r>
        <w:rPr>
          <w:rFonts w:ascii="Calibri" w:hAnsi="Calibri"/>
          <w:sz w:val="22"/>
        </w:rPr>
        <w:t>Subnet mask /27 = 255.255.255.224. Bits borrowed from the host portion = 27 - 24 = 3.</w:t>
      </w:r>
    </w:p>
    <w:p w14:paraId="2669444F" w14:textId="77777777" w:rsidR="00BD7CCF" w:rsidRDefault="00000000">
      <w:pPr>
        <w:spacing w:after="40"/>
      </w:pPr>
      <w:r>
        <w:rPr>
          <w:rFonts w:ascii="Calibri" w:hAnsi="Calibri"/>
          <w:sz w:val="22"/>
        </w:rPr>
        <w:lastRenderedPageBreak/>
        <w:t>Number of subnets = 2³ = 8 subnets</w:t>
      </w:r>
    </w:p>
    <w:p w14:paraId="26694450" w14:textId="77777777" w:rsidR="00BD7CCF" w:rsidRDefault="00000000">
      <w:pPr>
        <w:spacing w:after="120"/>
      </w:pPr>
      <w:r>
        <w:rPr>
          <w:rFonts w:ascii="Calibri" w:hAnsi="Calibri"/>
          <w:sz w:val="22"/>
        </w:rPr>
        <w:t>Host bits remaining = 32 - 27 = 5, so hosts per subnet = 2⁵ - 2 = 30 usable hosts (subtracting the network and broadcast addresses).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64"/>
        <w:gridCol w:w="2266"/>
        <w:gridCol w:w="2266"/>
        <w:gridCol w:w="2266"/>
      </w:tblGrid>
      <w:tr w:rsidR="00BD7CCF" w14:paraId="26694455" w14:textId="77777777">
        <w:trPr>
          <w:jc w:val="center"/>
        </w:trPr>
        <w:tc>
          <w:tcPr>
            <w:tcW w:w="2268" w:type="dxa"/>
            <w:shd w:val="clear" w:color="auto" w:fill="D9E2F3"/>
          </w:tcPr>
          <w:p w14:paraId="26694451" w14:textId="77777777" w:rsidR="00BD7CCF" w:rsidRDefault="00000000">
            <w:pPr>
              <w:jc w:val="center"/>
            </w:pPr>
            <w:r>
              <w:rPr>
                <w:rFonts w:ascii="Calibri" w:hAnsi="Calibri"/>
                <w:b/>
                <w:sz w:val="20"/>
              </w:rPr>
              <w:t>Subnet #</w:t>
            </w:r>
          </w:p>
        </w:tc>
        <w:tc>
          <w:tcPr>
            <w:tcW w:w="2268" w:type="dxa"/>
            <w:shd w:val="clear" w:color="auto" w:fill="D9E2F3"/>
          </w:tcPr>
          <w:p w14:paraId="26694452" w14:textId="77777777" w:rsidR="00BD7CCF" w:rsidRDefault="00000000">
            <w:pPr>
              <w:jc w:val="center"/>
            </w:pPr>
            <w:r>
              <w:rPr>
                <w:rFonts w:ascii="Calibri" w:hAnsi="Calibri"/>
                <w:b/>
                <w:sz w:val="20"/>
              </w:rPr>
              <w:t>Network Address</w:t>
            </w:r>
          </w:p>
        </w:tc>
        <w:tc>
          <w:tcPr>
            <w:tcW w:w="2268" w:type="dxa"/>
            <w:shd w:val="clear" w:color="auto" w:fill="D9E2F3"/>
          </w:tcPr>
          <w:p w14:paraId="26694453" w14:textId="77777777" w:rsidR="00BD7CCF" w:rsidRDefault="00000000">
            <w:pPr>
              <w:jc w:val="center"/>
            </w:pPr>
            <w:r>
              <w:rPr>
                <w:rFonts w:ascii="Calibri" w:hAnsi="Calibri"/>
                <w:b/>
                <w:sz w:val="20"/>
              </w:rPr>
              <w:t>Usable Host Range</w:t>
            </w:r>
          </w:p>
        </w:tc>
        <w:tc>
          <w:tcPr>
            <w:tcW w:w="2268" w:type="dxa"/>
            <w:shd w:val="clear" w:color="auto" w:fill="D9E2F3"/>
          </w:tcPr>
          <w:p w14:paraId="26694454" w14:textId="77777777" w:rsidR="00BD7CCF" w:rsidRDefault="00000000">
            <w:pPr>
              <w:jc w:val="center"/>
            </w:pPr>
            <w:r>
              <w:rPr>
                <w:rFonts w:ascii="Calibri" w:hAnsi="Calibri"/>
                <w:b/>
                <w:sz w:val="20"/>
              </w:rPr>
              <w:t>Broadcast Address</w:t>
            </w:r>
          </w:p>
        </w:tc>
      </w:tr>
      <w:tr w:rsidR="00BD7CCF" w14:paraId="2669445A" w14:textId="77777777">
        <w:trPr>
          <w:jc w:val="center"/>
        </w:trPr>
        <w:tc>
          <w:tcPr>
            <w:tcW w:w="2268" w:type="dxa"/>
          </w:tcPr>
          <w:p w14:paraId="26694456" w14:textId="77777777" w:rsidR="00BD7CCF" w:rsidRDefault="00000000">
            <w:pPr>
              <w:jc w:val="center"/>
            </w:pPr>
            <w:r>
              <w:rPr>
                <w:rFonts w:ascii="Calibri" w:hAnsi="Calibri"/>
                <w:sz w:val="20"/>
              </w:rPr>
              <w:t>1</w:t>
            </w:r>
          </w:p>
        </w:tc>
        <w:tc>
          <w:tcPr>
            <w:tcW w:w="2268" w:type="dxa"/>
          </w:tcPr>
          <w:p w14:paraId="26694457" w14:textId="77777777" w:rsidR="00BD7CCF" w:rsidRDefault="00000000">
            <w:pPr>
              <w:jc w:val="center"/>
            </w:pPr>
            <w:r>
              <w:rPr>
                <w:rFonts w:ascii="Calibri" w:hAnsi="Calibri"/>
                <w:sz w:val="20"/>
              </w:rPr>
              <w:t>172.16.10.0/27</w:t>
            </w:r>
          </w:p>
        </w:tc>
        <w:tc>
          <w:tcPr>
            <w:tcW w:w="2268" w:type="dxa"/>
          </w:tcPr>
          <w:p w14:paraId="26694458" w14:textId="77777777" w:rsidR="00BD7CCF" w:rsidRDefault="00000000">
            <w:pPr>
              <w:jc w:val="center"/>
            </w:pPr>
            <w:r>
              <w:rPr>
                <w:rFonts w:ascii="Calibri" w:hAnsi="Calibri"/>
                <w:sz w:val="20"/>
              </w:rPr>
              <w:t>172.16.10.1 - .30</w:t>
            </w:r>
          </w:p>
        </w:tc>
        <w:tc>
          <w:tcPr>
            <w:tcW w:w="2268" w:type="dxa"/>
          </w:tcPr>
          <w:p w14:paraId="26694459" w14:textId="77777777" w:rsidR="00BD7CCF" w:rsidRDefault="00000000">
            <w:pPr>
              <w:jc w:val="center"/>
            </w:pPr>
            <w:r>
              <w:rPr>
                <w:rFonts w:ascii="Calibri" w:hAnsi="Calibri"/>
                <w:sz w:val="20"/>
              </w:rPr>
              <w:t>172.16.10.31</w:t>
            </w:r>
          </w:p>
        </w:tc>
      </w:tr>
      <w:tr w:rsidR="00BD7CCF" w14:paraId="2669445F" w14:textId="77777777">
        <w:trPr>
          <w:jc w:val="center"/>
        </w:trPr>
        <w:tc>
          <w:tcPr>
            <w:tcW w:w="2268" w:type="dxa"/>
          </w:tcPr>
          <w:p w14:paraId="2669445B" w14:textId="77777777" w:rsidR="00BD7CCF" w:rsidRDefault="00000000">
            <w:pPr>
              <w:jc w:val="center"/>
            </w:pPr>
            <w:r>
              <w:rPr>
                <w:rFonts w:ascii="Calibri" w:hAnsi="Calibri"/>
                <w:sz w:val="20"/>
              </w:rPr>
              <w:t>2</w:t>
            </w:r>
          </w:p>
        </w:tc>
        <w:tc>
          <w:tcPr>
            <w:tcW w:w="2268" w:type="dxa"/>
          </w:tcPr>
          <w:p w14:paraId="2669445C" w14:textId="77777777" w:rsidR="00BD7CCF" w:rsidRDefault="00000000">
            <w:pPr>
              <w:jc w:val="center"/>
            </w:pPr>
            <w:r>
              <w:rPr>
                <w:rFonts w:ascii="Calibri" w:hAnsi="Calibri"/>
                <w:sz w:val="20"/>
              </w:rPr>
              <w:t>172.16.10.32/27</w:t>
            </w:r>
          </w:p>
        </w:tc>
        <w:tc>
          <w:tcPr>
            <w:tcW w:w="2268" w:type="dxa"/>
          </w:tcPr>
          <w:p w14:paraId="2669445D" w14:textId="77777777" w:rsidR="00BD7CCF" w:rsidRDefault="00000000">
            <w:pPr>
              <w:jc w:val="center"/>
            </w:pPr>
            <w:r>
              <w:rPr>
                <w:rFonts w:ascii="Calibri" w:hAnsi="Calibri"/>
                <w:sz w:val="20"/>
              </w:rPr>
              <w:t>172.16.10.33 - .62</w:t>
            </w:r>
          </w:p>
        </w:tc>
        <w:tc>
          <w:tcPr>
            <w:tcW w:w="2268" w:type="dxa"/>
          </w:tcPr>
          <w:p w14:paraId="2669445E" w14:textId="77777777" w:rsidR="00BD7CCF" w:rsidRDefault="00000000">
            <w:pPr>
              <w:jc w:val="center"/>
            </w:pPr>
            <w:r>
              <w:rPr>
                <w:rFonts w:ascii="Calibri" w:hAnsi="Calibri"/>
                <w:sz w:val="20"/>
              </w:rPr>
              <w:t>172.16.10.63</w:t>
            </w:r>
          </w:p>
        </w:tc>
      </w:tr>
      <w:tr w:rsidR="00BD7CCF" w14:paraId="26694464" w14:textId="77777777">
        <w:trPr>
          <w:jc w:val="center"/>
        </w:trPr>
        <w:tc>
          <w:tcPr>
            <w:tcW w:w="2268" w:type="dxa"/>
          </w:tcPr>
          <w:p w14:paraId="26694460" w14:textId="77777777" w:rsidR="00BD7CCF" w:rsidRDefault="00000000">
            <w:pPr>
              <w:jc w:val="center"/>
            </w:pPr>
            <w:r>
              <w:rPr>
                <w:rFonts w:ascii="Calibri" w:hAnsi="Calibri"/>
                <w:sz w:val="20"/>
              </w:rPr>
              <w:t>3 *</w:t>
            </w:r>
          </w:p>
        </w:tc>
        <w:tc>
          <w:tcPr>
            <w:tcW w:w="2268" w:type="dxa"/>
          </w:tcPr>
          <w:p w14:paraId="26694461" w14:textId="77777777" w:rsidR="00BD7CCF" w:rsidRDefault="00000000">
            <w:pPr>
              <w:jc w:val="center"/>
            </w:pPr>
            <w:r>
              <w:rPr>
                <w:rFonts w:ascii="Calibri" w:hAnsi="Calibri"/>
                <w:sz w:val="20"/>
              </w:rPr>
              <w:t>172.16.10.64/27</w:t>
            </w:r>
          </w:p>
        </w:tc>
        <w:tc>
          <w:tcPr>
            <w:tcW w:w="2268" w:type="dxa"/>
          </w:tcPr>
          <w:p w14:paraId="26694462" w14:textId="77777777" w:rsidR="00BD7CCF" w:rsidRDefault="00000000">
            <w:pPr>
              <w:jc w:val="center"/>
            </w:pPr>
            <w:r>
              <w:rPr>
                <w:rFonts w:ascii="Calibri" w:hAnsi="Calibri"/>
                <w:sz w:val="20"/>
              </w:rPr>
              <w:t>172.16.10.65 - .94</w:t>
            </w:r>
          </w:p>
        </w:tc>
        <w:tc>
          <w:tcPr>
            <w:tcW w:w="2268" w:type="dxa"/>
          </w:tcPr>
          <w:p w14:paraId="26694463" w14:textId="77777777" w:rsidR="00BD7CCF" w:rsidRDefault="00000000">
            <w:pPr>
              <w:jc w:val="center"/>
            </w:pPr>
            <w:r>
              <w:rPr>
                <w:rFonts w:ascii="Calibri" w:hAnsi="Calibri"/>
                <w:sz w:val="20"/>
              </w:rPr>
              <w:t>172.16.10.95</w:t>
            </w:r>
          </w:p>
        </w:tc>
      </w:tr>
      <w:tr w:rsidR="00BD7CCF" w14:paraId="26694469" w14:textId="77777777">
        <w:trPr>
          <w:jc w:val="center"/>
        </w:trPr>
        <w:tc>
          <w:tcPr>
            <w:tcW w:w="2268" w:type="dxa"/>
          </w:tcPr>
          <w:p w14:paraId="26694465" w14:textId="77777777" w:rsidR="00BD7CCF" w:rsidRDefault="00000000">
            <w:pPr>
              <w:jc w:val="center"/>
            </w:pPr>
            <w:r>
              <w:rPr>
                <w:rFonts w:ascii="Calibri" w:hAnsi="Calibri"/>
                <w:sz w:val="20"/>
              </w:rPr>
              <w:t>4</w:t>
            </w:r>
          </w:p>
        </w:tc>
        <w:tc>
          <w:tcPr>
            <w:tcW w:w="2268" w:type="dxa"/>
          </w:tcPr>
          <w:p w14:paraId="26694466" w14:textId="77777777" w:rsidR="00BD7CCF" w:rsidRDefault="00000000">
            <w:pPr>
              <w:jc w:val="center"/>
            </w:pPr>
            <w:r>
              <w:rPr>
                <w:rFonts w:ascii="Calibri" w:hAnsi="Calibri"/>
                <w:sz w:val="20"/>
              </w:rPr>
              <w:t>172.16.10.96/27</w:t>
            </w:r>
          </w:p>
        </w:tc>
        <w:tc>
          <w:tcPr>
            <w:tcW w:w="2268" w:type="dxa"/>
          </w:tcPr>
          <w:p w14:paraId="26694467" w14:textId="77777777" w:rsidR="00BD7CCF" w:rsidRDefault="00000000">
            <w:pPr>
              <w:jc w:val="center"/>
            </w:pPr>
            <w:r>
              <w:rPr>
                <w:rFonts w:ascii="Calibri" w:hAnsi="Calibri"/>
                <w:sz w:val="20"/>
              </w:rPr>
              <w:t>172.16.10.97 - .126</w:t>
            </w:r>
          </w:p>
        </w:tc>
        <w:tc>
          <w:tcPr>
            <w:tcW w:w="2268" w:type="dxa"/>
          </w:tcPr>
          <w:p w14:paraId="26694468" w14:textId="77777777" w:rsidR="00BD7CCF" w:rsidRDefault="00000000">
            <w:pPr>
              <w:jc w:val="center"/>
            </w:pPr>
            <w:r>
              <w:rPr>
                <w:rFonts w:ascii="Calibri" w:hAnsi="Calibri"/>
                <w:sz w:val="20"/>
              </w:rPr>
              <w:t>172.16.10.127</w:t>
            </w:r>
          </w:p>
        </w:tc>
      </w:tr>
      <w:tr w:rsidR="00BD7CCF" w14:paraId="2669446E" w14:textId="77777777">
        <w:trPr>
          <w:jc w:val="center"/>
        </w:trPr>
        <w:tc>
          <w:tcPr>
            <w:tcW w:w="2268" w:type="dxa"/>
          </w:tcPr>
          <w:p w14:paraId="2669446A" w14:textId="77777777" w:rsidR="00BD7CCF" w:rsidRDefault="00000000">
            <w:pPr>
              <w:jc w:val="center"/>
            </w:pPr>
            <w:r>
              <w:rPr>
                <w:rFonts w:ascii="Calibri" w:hAnsi="Calibri"/>
                <w:sz w:val="20"/>
              </w:rPr>
              <w:t>5</w:t>
            </w:r>
          </w:p>
        </w:tc>
        <w:tc>
          <w:tcPr>
            <w:tcW w:w="2268" w:type="dxa"/>
          </w:tcPr>
          <w:p w14:paraId="2669446B" w14:textId="77777777" w:rsidR="00BD7CCF" w:rsidRDefault="00000000">
            <w:pPr>
              <w:jc w:val="center"/>
            </w:pPr>
            <w:r>
              <w:rPr>
                <w:rFonts w:ascii="Calibri" w:hAnsi="Calibri"/>
                <w:sz w:val="20"/>
              </w:rPr>
              <w:t>172.16.10.128/27</w:t>
            </w:r>
          </w:p>
        </w:tc>
        <w:tc>
          <w:tcPr>
            <w:tcW w:w="2268" w:type="dxa"/>
          </w:tcPr>
          <w:p w14:paraId="2669446C" w14:textId="77777777" w:rsidR="00BD7CCF" w:rsidRDefault="00000000">
            <w:pPr>
              <w:jc w:val="center"/>
            </w:pPr>
            <w:r>
              <w:rPr>
                <w:rFonts w:ascii="Calibri" w:hAnsi="Calibri"/>
                <w:sz w:val="20"/>
              </w:rPr>
              <w:t>172.16.10.129 - .158</w:t>
            </w:r>
          </w:p>
        </w:tc>
        <w:tc>
          <w:tcPr>
            <w:tcW w:w="2268" w:type="dxa"/>
          </w:tcPr>
          <w:p w14:paraId="2669446D" w14:textId="77777777" w:rsidR="00BD7CCF" w:rsidRDefault="00000000">
            <w:pPr>
              <w:jc w:val="center"/>
            </w:pPr>
            <w:r>
              <w:rPr>
                <w:rFonts w:ascii="Calibri" w:hAnsi="Calibri"/>
                <w:sz w:val="20"/>
              </w:rPr>
              <w:t>172.16.10.159</w:t>
            </w:r>
          </w:p>
        </w:tc>
      </w:tr>
      <w:tr w:rsidR="00BD7CCF" w14:paraId="26694473" w14:textId="77777777">
        <w:trPr>
          <w:jc w:val="center"/>
        </w:trPr>
        <w:tc>
          <w:tcPr>
            <w:tcW w:w="2268" w:type="dxa"/>
          </w:tcPr>
          <w:p w14:paraId="2669446F" w14:textId="77777777" w:rsidR="00BD7CCF" w:rsidRDefault="00000000">
            <w:pPr>
              <w:jc w:val="center"/>
            </w:pPr>
            <w:r>
              <w:rPr>
                <w:rFonts w:ascii="Calibri" w:hAnsi="Calibri"/>
                <w:sz w:val="20"/>
              </w:rPr>
              <w:t>6</w:t>
            </w:r>
          </w:p>
        </w:tc>
        <w:tc>
          <w:tcPr>
            <w:tcW w:w="2268" w:type="dxa"/>
          </w:tcPr>
          <w:p w14:paraId="26694470" w14:textId="77777777" w:rsidR="00BD7CCF" w:rsidRDefault="00000000">
            <w:pPr>
              <w:jc w:val="center"/>
            </w:pPr>
            <w:r>
              <w:rPr>
                <w:rFonts w:ascii="Calibri" w:hAnsi="Calibri"/>
                <w:sz w:val="20"/>
              </w:rPr>
              <w:t>172.16.10.160/27</w:t>
            </w:r>
          </w:p>
        </w:tc>
        <w:tc>
          <w:tcPr>
            <w:tcW w:w="2268" w:type="dxa"/>
          </w:tcPr>
          <w:p w14:paraId="26694471" w14:textId="77777777" w:rsidR="00BD7CCF" w:rsidRDefault="00000000">
            <w:pPr>
              <w:jc w:val="center"/>
            </w:pPr>
            <w:r>
              <w:rPr>
                <w:rFonts w:ascii="Calibri" w:hAnsi="Calibri"/>
                <w:sz w:val="20"/>
              </w:rPr>
              <w:t>172.16.10.161 - .190</w:t>
            </w:r>
          </w:p>
        </w:tc>
        <w:tc>
          <w:tcPr>
            <w:tcW w:w="2268" w:type="dxa"/>
          </w:tcPr>
          <w:p w14:paraId="26694472" w14:textId="77777777" w:rsidR="00BD7CCF" w:rsidRDefault="00000000">
            <w:pPr>
              <w:jc w:val="center"/>
            </w:pPr>
            <w:r>
              <w:rPr>
                <w:rFonts w:ascii="Calibri" w:hAnsi="Calibri"/>
                <w:sz w:val="20"/>
              </w:rPr>
              <w:t>172.16.10.191</w:t>
            </w:r>
          </w:p>
        </w:tc>
      </w:tr>
      <w:tr w:rsidR="00BD7CCF" w14:paraId="26694478" w14:textId="77777777">
        <w:trPr>
          <w:jc w:val="center"/>
        </w:trPr>
        <w:tc>
          <w:tcPr>
            <w:tcW w:w="2268" w:type="dxa"/>
          </w:tcPr>
          <w:p w14:paraId="26694474" w14:textId="77777777" w:rsidR="00BD7CCF" w:rsidRDefault="00000000">
            <w:pPr>
              <w:jc w:val="center"/>
            </w:pPr>
            <w:r>
              <w:rPr>
                <w:rFonts w:ascii="Calibri" w:hAnsi="Calibri"/>
                <w:sz w:val="20"/>
              </w:rPr>
              <w:t>7</w:t>
            </w:r>
          </w:p>
        </w:tc>
        <w:tc>
          <w:tcPr>
            <w:tcW w:w="2268" w:type="dxa"/>
          </w:tcPr>
          <w:p w14:paraId="26694475" w14:textId="77777777" w:rsidR="00BD7CCF" w:rsidRDefault="00000000">
            <w:pPr>
              <w:jc w:val="center"/>
            </w:pPr>
            <w:r>
              <w:rPr>
                <w:rFonts w:ascii="Calibri" w:hAnsi="Calibri"/>
                <w:sz w:val="20"/>
              </w:rPr>
              <w:t>172.16.10.192/27</w:t>
            </w:r>
          </w:p>
        </w:tc>
        <w:tc>
          <w:tcPr>
            <w:tcW w:w="2268" w:type="dxa"/>
          </w:tcPr>
          <w:p w14:paraId="26694476" w14:textId="77777777" w:rsidR="00BD7CCF" w:rsidRDefault="00000000">
            <w:pPr>
              <w:jc w:val="center"/>
            </w:pPr>
            <w:r>
              <w:rPr>
                <w:rFonts w:ascii="Calibri" w:hAnsi="Calibri"/>
                <w:sz w:val="20"/>
              </w:rPr>
              <w:t>172.16.10.193 - .222</w:t>
            </w:r>
          </w:p>
        </w:tc>
        <w:tc>
          <w:tcPr>
            <w:tcW w:w="2268" w:type="dxa"/>
          </w:tcPr>
          <w:p w14:paraId="26694477" w14:textId="77777777" w:rsidR="00BD7CCF" w:rsidRDefault="00000000">
            <w:pPr>
              <w:jc w:val="center"/>
            </w:pPr>
            <w:r>
              <w:rPr>
                <w:rFonts w:ascii="Calibri" w:hAnsi="Calibri"/>
                <w:sz w:val="20"/>
              </w:rPr>
              <w:t>172.16.10.223</w:t>
            </w:r>
          </w:p>
        </w:tc>
      </w:tr>
      <w:tr w:rsidR="00BD7CCF" w14:paraId="2669447D" w14:textId="77777777">
        <w:trPr>
          <w:jc w:val="center"/>
        </w:trPr>
        <w:tc>
          <w:tcPr>
            <w:tcW w:w="2268" w:type="dxa"/>
          </w:tcPr>
          <w:p w14:paraId="26694479" w14:textId="77777777" w:rsidR="00BD7CCF" w:rsidRDefault="00000000">
            <w:pPr>
              <w:jc w:val="center"/>
            </w:pPr>
            <w:r>
              <w:rPr>
                <w:rFonts w:ascii="Calibri" w:hAnsi="Calibri"/>
                <w:sz w:val="20"/>
              </w:rPr>
              <w:t>8</w:t>
            </w:r>
          </w:p>
        </w:tc>
        <w:tc>
          <w:tcPr>
            <w:tcW w:w="2268" w:type="dxa"/>
          </w:tcPr>
          <w:p w14:paraId="2669447A" w14:textId="77777777" w:rsidR="00BD7CCF" w:rsidRDefault="00000000">
            <w:pPr>
              <w:jc w:val="center"/>
            </w:pPr>
            <w:r>
              <w:rPr>
                <w:rFonts w:ascii="Calibri" w:hAnsi="Calibri"/>
                <w:sz w:val="20"/>
              </w:rPr>
              <w:t>172.16.10.224/27</w:t>
            </w:r>
          </w:p>
        </w:tc>
        <w:tc>
          <w:tcPr>
            <w:tcW w:w="2268" w:type="dxa"/>
          </w:tcPr>
          <w:p w14:paraId="2669447B" w14:textId="77777777" w:rsidR="00BD7CCF" w:rsidRDefault="00000000">
            <w:pPr>
              <w:jc w:val="center"/>
            </w:pPr>
            <w:r>
              <w:rPr>
                <w:rFonts w:ascii="Calibri" w:hAnsi="Calibri"/>
                <w:sz w:val="20"/>
              </w:rPr>
              <w:t>172.16.10.225 - .254</w:t>
            </w:r>
          </w:p>
        </w:tc>
        <w:tc>
          <w:tcPr>
            <w:tcW w:w="2268" w:type="dxa"/>
          </w:tcPr>
          <w:p w14:paraId="2669447C" w14:textId="77777777" w:rsidR="00BD7CCF" w:rsidRDefault="00000000">
            <w:pPr>
              <w:jc w:val="center"/>
            </w:pPr>
            <w:r>
              <w:rPr>
                <w:rFonts w:ascii="Calibri" w:hAnsi="Calibri"/>
                <w:sz w:val="20"/>
              </w:rPr>
              <w:t>172.16.10.255</w:t>
            </w:r>
          </w:p>
        </w:tc>
      </w:tr>
    </w:tbl>
    <w:p w14:paraId="2669447E" w14:textId="77777777" w:rsidR="00BD7CCF" w:rsidRDefault="00BD7CCF">
      <w:pPr>
        <w:spacing w:after="80"/>
      </w:pPr>
    </w:p>
    <w:p w14:paraId="2669447F" w14:textId="77777777" w:rsidR="00BD7CCF" w:rsidRDefault="00000000">
      <w:pPr>
        <w:spacing w:after="120"/>
      </w:pPr>
      <w:r>
        <w:rPr>
          <w:rFonts w:ascii="Calibri" w:hAnsi="Calibri"/>
          <w:sz w:val="22"/>
        </w:rPr>
        <w:t>* 172.16.10.78 lies between .64 and .95, so it belongs to Subnet 3: 172.16.10.64/27, with network address 172.16.10.64 and broadcast address 172.16.10.95.</w:t>
      </w:r>
    </w:p>
    <w:p w14:paraId="26694480" w14:textId="77777777" w:rsidR="00BD7CCF" w:rsidRDefault="00000000">
      <w:pPr>
        <w:spacing w:after="200"/>
      </w:pPr>
      <w:r>
        <w:rPr>
          <w:rFonts w:ascii="Calibri" w:hAnsi="Calibri"/>
          <w:sz w:val="22"/>
        </w:rPr>
        <w:t>172.16.10.95 is the broadcast address of that same subnet (172.16.10.64/27), so it falls within the same subnet’s address range — however, as a broadcast address it is not itself a usable host address.</w:t>
      </w:r>
    </w:p>
    <w:p w14:paraId="26694481" w14:textId="77777777" w:rsidR="00BD7CCF" w:rsidRDefault="00000000">
      <w:pPr>
        <w:spacing w:after="80"/>
      </w:pPr>
      <w:r>
        <w:rPr>
          <w:rFonts w:ascii="Calibri" w:hAnsi="Calibri"/>
          <w:b/>
          <w:sz w:val="22"/>
        </w:rPr>
        <w:t>(b) IPv6 addressing: 2001:0db8:0000:0000:0000:ff00:0042:8329</w:t>
      </w:r>
    </w:p>
    <w:p w14:paraId="26694482" w14:textId="77777777" w:rsidR="00BD7CCF" w:rsidRDefault="00000000">
      <w:pPr>
        <w:spacing w:after="80"/>
      </w:pPr>
      <w:r>
        <w:rPr>
          <w:rFonts w:ascii="Calibri" w:hAnsi="Calibri"/>
          <w:sz w:val="22"/>
        </w:rPr>
        <w:t>Compression rules: (1) leading zeros within each 16-bit group may be omitted, and (2) one contiguous run of all-zero groups may be replaced with "::" (only once per address).</w:t>
      </w:r>
    </w:p>
    <w:p w14:paraId="26694483" w14:textId="77777777" w:rsidR="00BD7CCF" w:rsidRDefault="00000000">
      <w:pPr>
        <w:spacing w:after="160"/>
      </w:pPr>
      <w:r>
        <w:rPr>
          <w:rFonts w:ascii="Consolas" w:hAnsi="Consolas"/>
          <w:b/>
        </w:rPr>
        <w:t>Compressed form:  2001:db8::ff00:42:8329</w:t>
      </w:r>
    </w:p>
    <w:p w14:paraId="26694484" w14:textId="77777777" w:rsidR="00BD7CCF" w:rsidRDefault="00000000">
      <w:pPr>
        <w:spacing w:after="40"/>
      </w:pPr>
      <w:r>
        <w:rPr>
          <w:rFonts w:ascii="Calibri" w:hAnsi="Calibri"/>
          <w:sz w:val="22"/>
        </w:rPr>
        <w:t>Expanding the compressed address back to full notation (restoring the zero groups and leading zeros):</w:t>
      </w:r>
    </w:p>
    <w:p w14:paraId="26694485" w14:textId="77777777" w:rsidR="00BD7CCF" w:rsidRDefault="00000000">
      <w:pPr>
        <w:spacing w:after="160"/>
      </w:pPr>
      <w:r>
        <w:rPr>
          <w:rFonts w:ascii="Consolas" w:hAnsi="Consolas"/>
          <w:b/>
        </w:rPr>
        <w:t>Full form:  2001:0db8:0000:0000:0000:ff00:0042:8329</w:t>
      </w:r>
    </w:p>
    <w:p w14:paraId="26694486" w14:textId="77777777" w:rsidR="00BD7CCF" w:rsidRDefault="00000000">
      <w:pPr>
        <w:spacing w:after="40"/>
      </w:pPr>
      <w:r>
        <w:rPr>
          <w:rFonts w:ascii="Calibri" w:hAnsi="Calibri"/>
          <w:sz w:val="22"/>
        </w:rPr>
        <w:t>Network prefix with /64: the first 64 bits (first 4 groups) form the network prefix:</w:t>
      </w:r>
    </w:p>
    <w:p w14:paraId="26694487" w14:textId="77777777" w:rsidR="00BD7CCF" w:rsidRDefault="00000000">
      <w:pPr>
        <w:spacing w:after="120"/>
      </w:pPr>
      <w:r>
        <w:rPr>
          <w:rFonts w:ascii="Consolas" w:hAnsi="Consolas"/>
          <w:b/>
        </w:rPr>
        <w:t>Network prefix = 2001:0db8:0000:0000::/64  (i.e. 2001:db8::/64)</w:t>
      </w:r>
    </w:p>
    <w:p w14:paraId="26694488" w14:textId="77777777" w:rsidR="00BD7CCF" w:rsidRDefault="00000000">
      <w:pPr>
        <w:spacing w:after="40"/>
      </w:pPr>
      <w:r>
        <w:rPr>
          <w:rFonts w:ascii="Calibri" w:hAnsi="Calibri"/>
          <w:sz w:val="22"/>
        </w:rPr>
        <w:t>Number of possible host addresses in this /64 network = remaining 128 - 64 = 64 host bits:</w:t>
      </w:r>
    </w:p>
    <w:p w14:paraId="26694489" w14:textId="77777777" w:rsidR="00BD7CCF" w:rsidRDefault="00000000">
      <w:pPr>
        <w:spacing w:after="200"/>
      </w:pPr>
      <w:r>
        <w:rPr>
          <w:rFonts w:ascii="Consolas" w:hAnsi="Consolas"/>
          <w:b/>
        </w:rPr>
        <w:t>Total host addresses = 2⁶⁴ = 18,446,744,073,709,551,616 (≈ 1.8 x 10¹⁹) addresses</w:t>
      </w:r>
    </w:p>
    <w:p w14:paraId="2669448A" w14:textId="77777777" w:rsidR="00BD7CCF" w:rsidRDefault="00000000">
      <w:pPr>
        <w:spacing w:before="200" w:after="80"/>
      </w:pPr>
      <w:r>
        <w:rPr>
          <w:rFonts w:ascii="Calibri" w:hAnsi="Calibri"/>
          <w:b/>
          <w:sz w:val="26"/>
          <w:u w:val="single"/>
        </w:rPr>
        <w:t>Answer 5: Analysis of the Examination Server Scenario</w:t>
      </w:r>
    </w:p>
    <w:p w14:paraId="2669448B" w14:textId="77777777" w:rsidR="00BD7CCF" w:rsidRDefault="00000000">
      <w:pPr>
        <w:spacing w:after="160"/>
      </w:pPr>
      <w:r>
        <w:rPr>
          <w:rFonts w:ascii="Calibri" w:hAnsi="Calibri"/>
          <w:sz w:val="22"/>
        </w:rPr>
        <w:t>Primary networking problem: This is fundamentally a Flow Control problem, compounded by network congestion. The exam server (10 Gbps) keeps sending encrypted question papers at a high, constant rate to 8,000 students simultaneously, without adapting to the fact that many receivers (home Wi-Fi at 20 Mbps, mobile networks at 5-10 Mbps) can accept and process data far more slowly than the sender can transmit it.</w:t>
      </w:r>
    </w:p>
    <w:p w14:paraId="2669448C" w14:textId="77777777" w:rsidR="00BD7CCF" w:rsidRDefault="00000000">
      <w:pPr>
        <w:spacing w:after="80"/>
      </w:pPr>
      <w:r>
        <w:rPr>
          <w:rFonts w:ascii="Calibri" w:hAnsi="Calibri"/>
          <w:b/>
          <w:sz w:val="22"/>
        </w:rPr>
        <w:t>How the sender-receiver speed mismatch causes the observed symptoms:</w:t>
      </w:r>
    </w:p>
    <w:p w14:paraId="2669448D" w14:textId="77777777" w:rsidR="00BD7CCF" w:rsidRDefault="00000000">
      <w:pPr>
        <w:spacing w:after="80"/>
        <w:ind w:left="340"/>
      </w:pPr>
      <w:r>
        <w:rPr>
          <w:rFonts w:ascii="Calibri" w:hAnsi="Calibri"/>
          <w:sz w:val="22"/>
        </w:rPr>
        <w:t>•  Receiver buffer overflow: Each student’s device/router has a limited receive buffer. When the server sends data faster than a slow connection can drain it, the buffer fills up and additional incoming packets are dropped.</w:t>
      </w:r>
    </w:p>
    <w:p w14:paraId="2669448E" w14:textId="77777777" w:rsidR="00BD7CCF" w:rsidRDefault="00000000">
      <w:pPr>
        <w:spacing w:after="80"/>
        <w:ind w:left="340"/>
      </w:pPr>
      <w:r>
        <w:rPr>
          <w:rFonts w:ascii="Calibri" w:hAnsi="Calibri"/>
          <w:sz w:val="22"/>
        </w:rPr>
        <w:t>•  Unnecessary retransmissions: Dropped packets are detected as missing/timed-out at the receiver, triggering retransmission requests, which adds even more traffic onto already-congested links.</w:t>
      </w:r>
    </w:p>
    <w:p w14:paraId="2669448F" w14:textId="77777777" w:rsidR="00BD7CCF" w:rsidRDefault="00000000">
      <w:pPr>
        <w:spacing w:after="80"/>
        <w:ind w:left="340"/>
      </w:pPr>
      <w:r>
        <w:rPr>
          <w:rFonts w:ascii="Calibri" w:hAnsi="Calibri"/>
          <w:sz w:val="22"/>
        </w:rPr>
        <w:lastRenderedPageBreak/>
        <w:t>•  Delayed acknowledgements and freezing: Because the receiver is busy discarding/recovering from overflowed data, ACKs are delayed, which stalls the sender’s subsequent transmissions and makes the portal appear frozen to the student.</w:t>
      </w:r>
    </w:p>
    <w:p w14:paraId="26694490" w14:textId="77777777" w:rsidR="00BD7CCF" w:rsidRDefault="00000000">
      <w:pPr>
        <w:spacing w:after="80"/>
        <w:ind w:left="340"/>
      </w:pPr>
      <w:r>
        <w:rPr>
          <w:rFonts w:ascii="Calibri" w:hAnsi="Calibri"/>
          <w:sz w:val="22"/>
        </w:rPr>
        <w:t>•  Increased network traffic: With 8,000 simultaneous sessions plus the extra retransmissions, the shared network experiences congestion, further increasing delay and packet loss for everyone — a feedback loop that worsens the problem over time.</w:t>
      </w:r>
    </w:p>
    <w:p w14:paraId="26694491" w14:textId="77777777" w:rsidR="00BD7CCF" w:rsidRDefault="00000000">
      <w:pPr>
        <w:spacing w:after="80"/>
      </w:pPr>
      <w:r>
        <w:rPr>
          <w:rFonts w:ascii="Calibri" w:hAnsi="Calibri"/>
          <w:b/>
          <w:sz w:val="22"/>
        </w:rPr>
        <w:t>Distinguishing Flow Control vs Congestion Control:</w:t>
      </w:r>
    </w:p>
    <w:p w14:paraId="26694492" w14:textId="77777777" w:rsidR="00BD7CCF" w:rsidRDefault="00000000">
      <w:pPr>
        <w:spacing w:after="80"/>
        <w:ind w:left="340"/>
      </w:pPr>
      <w:r>
        <w:rPr>
          <w:rFonts w:ascii="Calibri" w:hAnsi="Calibri"/>
          <w:sz w:val="22"/>
        </w:rPr>
        <w:t>•  Flow control is an end-to-end (sender-receiver) issue: it ensures a fast sender does not overwhelm a slower receiver, typically using mechanisms like sliding-window protocols or TCP’s receiver-advertised window, so the sender only transmits as much data as the receiver can currently buffer.</w:t>
      </w:r>
    </w:p>
    <w:p w14:paraId="26694493" w14:textId="77777777" w:rsidR="00BD7CCF" w:rsidRDefault="00000000">
      <w:pPr>
        <w:spacing w:after="80"/>
        <w:ind w:left="340"/>
      </w:pPr>
      <w:r>
        <w:rPr>
          <w:rFonts w:ascii="Calibri" w:hAnsi="Calibri"/>
          <w:sz w:val="22"/>
        </w:rPr>
        <w:t>•  Congestion control is a network-wide issue: it prevents the shared network itself (routers/links) from being overloaded by traffic from many sources, using mechanisms such as TCP’s slow start, congestion avoidance, and Additive-Increase-Multiplicative-Decrease (AIMD).</w:t>
      </w:r>
    </w:p>
    <w:p w14:paraId="26694494" w14:textId="77777777" w:rsidR="00BD7CCF" w:rsidRDefault="00000000">
      <w:pPr>
        <w:spacing w:after="80"/>
        <w:ind w:left="340"/>
      </w:pPr>
      <w:r>
        <w:rPr>
          <w:rFonts w:ascii="Calibri" w:hAnsi="Calibri"/>
          <w:sz w:val="22"/>
        </w:rPr>
        <w:t>•  In this scenario both are involved: the immediate symptom (buffer overflow at each student’s device) is a flow-control failure, while the resulting spike in retransmissions across 8,000 concurrent sessions produces network-wide congestion.</w:t>
      </w:r>
    </w:p>
    <w:p w14:paraId="26694495" w14:textId="77777777" w:rsidR="00BD7CCF" w:rsidRDefault="00000000">
      <w:pPr>
        <w:spacing w:after="200"/>
      </w:pPr>
      <w:r>
        <w:rPr>
          <w:rFonts w:ascii="Calibri" w:hAnsi="Calibri"/>
          <w:sz w:val="22"/>
        </w:rPr>
        <w:t>Recommended fixes: implement proper flow control (receiver-window based transmission, e.g. TCP’s built-in flow control, so the server throttles its rate to match each student’s reported window size); apply congestion-control/avoidance algorithms and traffic shaping at the server; stagger or batch the release of question papers instead of a single synchronized 10:00 AM broadcast; and use caching/CDN or multicast distribution so the server is not individually pushing full-rate data to all 8,000 students at once.</w:t>
      </w:r>
    </w:p>
    <w:sectPr w:rsidR="00BD7CCF">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D284672-9EE1-4AB0-B106-BE9CEBB740BE}"/>
    <w:embedBold r:id="rId2" w:fontKey="{44E23BC6-069E-4FFB-88EE-27A9627FFAA3}"/>
    <w:embedItalic r:id="rId3" w:fontKey="{2C0C4936-548A-49B2-AE69-A253D2BB4C48}"/>
  </w:font>
  <w:font w:name="Consolas">
    <w:panose1 w:val="020B0609020204030204"/>
    <w:charset w:val="00"/>
    <w:family w:val="modern"/>
    <w:pitch w:val="fixed"/>
    <w:sig w:usb0="E00006FF" w:usb1="0000FCFF" w:usb2="00000001" w:usb3="00000000" w:csb0="0000019F" w:csb1="00000000"/>
    <w:embedRegular r:id="rId4" w:fontKey="{D8A39162-6BB9-493D-9FC6-21836F5245C9}"/>
    <w:embedBold r:id="rId5" w:fontKey="{2B70B74B-C2F3-4E31-A5FB-4D305918EA12}"/>
  </w:font>
  <w:font w:name="Cambria">
    <w:panose1 w:val="02040503050406030204"/>
    <w:charset w:val="00"/>
    <w:family w:val="roman"/>
    <w:pitch w:val="variable"/>
    <w:sig w:usb0="E00006FF" w:usb1="420024FF" w:usb2="02000000" w:usb3="00000000" w:csb0="0000019F" w:csb1="00000000"/>
    <w:embedRegular r:id="rId6" w:fontKey="{71F1F24B-8261-4CFF-91BF-CC74EF88E5B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930"/>
    <w:rsid w:val="00043777"/>
    <w:rsid w:val="000B3930"/>
    <w:rsid w:val="00133052"/>
    <w:rsid w:val="00226E78"/>
    <w:rsid w:val="007B09C9"/>
    <w:rsid w:val="00A45763"/>
    <w:rsid w:val="00BA6943"/>
    <w:rsid w:val="00BD7CCF"/>
    <w:rsid w:val="00E158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94378"/>
  <w15:docId w15:val="{F47EE70D-4FEE-4DC0-8F5B-9502EE273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0437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066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2160</Words>
  <Characters>12313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arlagadda manoj</cp:lastModifiedBy>
  <cp:revision>4</cp:revision>
  <dcterms:created xsi:type="dcterms:W3CDTF">2026-07-24T02:22:00Z</dcterms:created>
  <dcterms:modified xsi:type="dcterms:W3CDTF">2026-07-29T05:09:00Z</dcterms:modified>
</cp:coreProperties>
</file>