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80" w:after="0"/>
        <w:jc w:val="center"/>
      </w:pPr>
      <w:r>
        <w:rPr>
          <w:rFonts w:ascii="Arial" w:hAnsi="Arial"/>
          <w:b/>
          <w:color w:val="FFFFFF"/>
          <w:sz w:val="44"/>
        </w:rPr>
        <w:t>AI-Powered Loan Origination Copilot</w:t>
      </w:r>
    </w:p>
    <w:p>
      <w:pPr>
        <w:spacing w:before="160" w:after="0"/>
        <w:jc w:val="center"/>
      </w:pPr>
      <w:r>
        <w:rPr>
          <w:rFonts w:ascii="Arial" w:hAnsi="Arial"/>
          <w:b/>
          <w:color w:val="FFFFFF"/>
          <w:sz w:val="36"/>
        </w:rPr>
        <w:t>Code Flow Reference  —  v2</w:t>
      </w:r>
    </w:p>
    <w:p>
      <w:pPr>
        <w:spacing w:before="80" w:after="0"/>
        <w:jc w:val="center"/>
      </w:pPr>
      <w:r>
        <w:rPr>
          <w:rFonts w:ascii="Arial" w:hAnsi="Arial"/>
          <w:b w:val="0"/>
          <w:color w:val="CCDDFF"/>
          <w:sz w:val="22"/>
        </w:rPr>
        <w:t>Every File  |  Every Method with Rationale  |  Phase-by-Phase Sequence Diagrams</w:t>
      </w:r>
    </w:p>
    <w:p>
      <w:pPr>
        <w:spacing w:before="80" w:after="0"/>
        <w:jc w:val="center"/>
      </w:pPr>
      <w:r>
        <w:rPr>
          <w:rFonts w:ascii="Arial" w:hAnsi="Arial"/>
          <w:b w:val="0"/>
          <w:color w:val="CCDDFF"/>
          <w:sz w:val="20"/>
        </w:rPr>
        <w:t>IIT Madras AI Capstone — Scenario 2: Banking  |  Track A: LangChain</w:t>
      </w:r>
    </w:p>
    <w:p>
      <w:pPr>
        <w:spacing w:before="80" w:after="0"/>
        <w:jc w:val="center"/>
      </w:pPr>
      <w:r>
        <w:rPr>
          <w:rFonts w:ascii="Arial" w:hAnsi="Arial"/>
          <w:b w:val="0"/>
          <w:color w:val="CCDDFF"/>
          <w:sz w:val="20"/>
        </w:rPr>
        <w:t>June 2026</w:t>
      </w:r>
    </w:p>
    <w:p/>
    <w:p>
      <w:r>
        <w:br w:type="page"/>
      </w:r>
    </w:p>
    <w:p>
      <w:pPr>
        <w:pStyle w:val="Heading1"/>
      </w:pPr>
      <w:r>
        <w:t>1.  Repository File Map — Every File &amp; Method Explained</w:t>
      </w:r>
    </w:p>
    <w:p>
      <w:pPr>
        <w:spacing w:after="120"/>
      </w:pPr>
      <w:r>
        <w:rPr>
          <w:color w:val="444444"/>
          <w:sz w:val="19"/>
        </w:rPr>
        <w:t>Three columns: the file path, what the file does and why it exists, and each key method with its individual rationale / purpose.</w:t>
      </w:r>
    </w:p>
    <w:tbl>
      <w:tblPr>
        <w:tblW w:type="auto" w:w="0"/>
        <w:tblLook w:firstColumn="1" w:firstRow="1" w:lastColumn="0" w:lastRow="0" w:noHBand="0" w:noVBand="1" w:val="04A0"/>
        <w:tblW w:w="9360" w:type="dxa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3360"/>
        <w:gridCol w:w="3360"/>
        <w:gridCol w:w="3360"/>
      </w:tblGrid>
      <w:tr>
        <w:trPr>
          <w:trHeight w:val="400" w:hRule="exact"/>
        </w:trPr>
        <w:tc>
          <w:tcPr>
            <w:tcW w:type="dxa" w:w="3360"/>
            <w:tcW w:w="2000" w:type="dxa"/>
            <w:shd w:val="clear" w:color="auto" w:fill="1F3864"/>
            <w:tcBorders>
              <w:top w:val="single" w:sz="6" w:color="FFFFFF"/>
              <w:left w:val="single" w:sz="6" w:color="FFFFFF"/>
              <w:bottom w:val="single" w:sz="6" w:color="FFFFFF"/>
              <w:right w:val="single" w:sz="6" w:color="FFFFFF"/>
            </w:tcBorders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/>
                <w:i w:val="0"/>
                <w:color w:val="FFFFFF"/>
                <w:sz w:val="18"/>
              </w:rPr>
              <w:t>FILE / MODULE</w:t>
            </w:r>
          </w:p>
        </w:tc>
        <w:tc>
          <w:tcPr>
            <w:tcW w:type="dxa" w:w="3360"/>
            <w:tcW w:w="3400" w:type="dxa"/>
            <w:shd w:val="clear" w:color="auto" w:fill="1F3864"/>
            <w:tcBorders>
              <w:top w:val="single" w:sz="6" w:color="FFFFFF"/>
              <w:left w:val="single" w:sz="6" w:color="FFFFFF"/>
              <w:bottom w:val="single" w:sz="6" w:color="FFFFFF"/>
              <w:right w:val="single" w:sz="6" w:color="FFFFFF"/>
            </w:tcBorders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/>
                <w:i w:val="0"/>
                <w:color w:val="FFFFFF"/>
                <w:sz w:val="18"/>
              </w:rPr>
              <w:t>PURPOSE &amp; RELEVANCE</w:t>
            </w:r>
          </w:p>
        </w:tc>
        <w:tc>
          <w:tcPr>
            <w:tcW w:type="dxa" w:w="3360"/>
            <w:tcW w:w="3960" w:type="dxa"/>
            <w:shd w:val="clear" w:color="auto" w:fill="1F3864"/>
            <w:tcBorders>
              <w:top w:val="single" w:sz="6" w:color="FFFFFF"/>
              <w:left w:val="single" w:sz="6" w:color="FFFFFF"/>
              <w:bottom w:val="single" w:sz="6" w:color="FFFFFF"/>
              <w:right w:val="single" w:sz="6" w:color="FFFFFF"/>
            </w:tcBorders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/>
                <w:i w:val="0"/>
                <w:color w:val="FFFFFF"/>
                <w:sz w:val="18"/>
              </w:rPr>
              <w:t>METHODS  +  RATIONALE</w:t>
            </w:r>
          </w:p>
        </w:tc>
      </w:tr>
      <w:tr>
        <w:tc>
          <w:tcPr>
            <w:tcW w:type="dxa" w:w="3360"/>
            <w:tcW w:w="2000" w:type="dxa"/>
            <w:shd w:val="clear" w:color="auto" w:fill="004D40"/>
            <w:tcBorders>
              <w:top w:val="single" w:sz="4" w:color="FFFFFF"/>
              <w:left w:val="single" w:sz="4" w:color="FFFFFF"/>
              <w:bottom w:val="single" w:sz="4" w:color="FFFFFF"/>
              <w:right w:val="single" w:sz="4" w:color="FFFFFF"/>
            </w:tcBorders>
            <w:tcMar>
              <w:top w:w="70" w:type="dxa"/>
              <w:bottom w:w="70" w:type="dxa"/>
              <w:left w:w="10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/>
                <w:i w:val="0"/>
                <w:color w:val="FFFFFF"/>
                <w:sz w:val="17"/>
              </w:rPr>
              <w:t>agent/core_agent.py</w:t>
            </w:r>
          </w:p>
        </w:tc>
        <w:tc>
          <w:tcPr>
            <w:tcW w:type="dxa" w:w="3360"/>
            <w:tcW w:w="3400" w:type="dxa"/>
            <w:shd w:val="clear" w:color="auto" w:fill="F5F5F5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 w:val="0"/>
                <w:color w:val="1A1A2E"/>
                <w:sz w:val="17"/>
              </w:rPr>
              <w:t>Central agent class. Unified entry point for all phases 2–9. Phase 2 = pure rules engine (no LLM). Phase 3 = LLM chain. Phase 4 = LLM+RAG. Phase 5+ = full ReAct tool-calling agent via LangGraph. Controls the entire lifecycle per user turn.</w:t>
            </w:r>
          </w:p>
        </w:tc>
        <w:tc>
          <w:tcPr>
            <w:tcW w:type="dxa" w:w="3360"/>
            <w:tcW w:w="3960" w:type="dxa"/>
            <w:shd w:val="clear" w:color="auto" w:fill="F5F5F5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60" w:type="dxa"/>
              <w:bottom w:w="60" w:type="dxa"/>
              <w:left w:w="10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/>
                <w:i w:val="0"/>
                <w:color w:val="1A237E"/>
                <w:sz w:val="16"/>
              </w:rPr>
              <w:t>LoanCopilotAgent.__init__(phase, session_id, model, memory_window, prompt_variant)</w:t>
            </w:r>
          </w:p>
          <w:p>
            <w:pPr>
              <w:spacing w:before="0" w:after="80"/>
              <w:jc w:val="left"/>
            </w:pPr>
            <w:r>
              <w:rPr>
                <w:rFonts w:ascii="Arial" w:hAnsi="Arial"/>
                <w:b w:val="0"/>
                <w:i/>
                <w:color w:val="455A64"/>
                <w:sz w:val="15"/>
              </w:rPr>
              <w:t>Wires up the right subsystems for the requested phase — builds memory (phase≥3), selects the system prompt variant, and defers executor creation to first call.</w:t>
            </w:r>
          </w:p>
          <w:p>
            <w:pPr>
              <w:spacing w:before="0" w:after="0"/>
              <w:jc w:val="left"/>
            </w:pPr>
            <w:r>
              <w:rPr>
                <w:rFonts w:ascii="Arial" w:hAnsi="Arial"/>
                <w:b/>
                <w:i w:val="0"/>
                <w:color w:val="1A237E"/>
                <w:sz w:val="16"/>
              </w:rPr>
              <w:t>chat(user_input) → str</w:t>
            </w:r>
          </w:p>
          <w:p>
            <w:pPr>
              <w:spacing w:before="0" w:after="80"/>
              <w:jc w:val="left"/>
            </w:pPr>
            <w:r>
              <w:rPr>
                <w:rFonts w:ascii="Arial" w:hAnsi="Arial"/>
                <w:b w:val="0"/>
                <w:i/>
                <w:color w:val="455A64"/>
                <w:sz w:val="15"/>
              </w:rPr>
              <w:t>Public synchronous API: processes one customer turn, returns the full response string. Used by CLI and tests. Delegates to _rules_response (phase 2) or _llm_response (phase 3+).</w:t>
            </w:r>
          </w:p>
          <w:p>
            <w:pPr>
              <w:spacing w:before="0" w:after="0"/>
              <w:jc w:val="left"/>
            </w:pPr>
            <w:r>
              <w:rPr>
                <w:rFonts w:ascii="Arial" w:hAnsi="Arial"/>
                <w:b/>
                <w:i w:val="0"/>
                <w:color w:val="1A237E"/>
                <w:sz w:val="16"/>
              </w:rPr>
              <w:t>stream_response(user_input) → Generator[str]</w:t>
            </w:r>
          </w:p>
          <w:p>
            <w:pPr>
              <w:spacing w:before="0" w:after="80"/>
              <w:jc w:val="left"/>
            </w:pPr>
            <w:r>
              <w:rPr>
                <w:rFonts w:ascii="Arial" w:hAnsi="Arial"/>
                <w:b w:val="0"/>
                <w:i/>
                <w:color w:val="455A64"/>
                <w:sz w:val="15"/>
              </w:rPr>
              <w:t>Generator version of chat(). Yields text chunks token-by-token for Streamlit's st.write_stream() so the customer sees the response as it is generated, not after a delay.</w:t>
            </w:r>
          </w:p>
          <w:p>
            <w:pPr>
              <w:spacing w:before="0" w:after="0"/>
              <w:jc w:val="left"/>
            </w:pPr>
            <w:r>
              <w:rPr>
                <w:rFonts w:ascii="Arial" w:hAnsi="Arial"/>
                <w:b/>
                <w:i w:val="0"/>
                <w:color w:val="1A237E"/>
                <w:sz w:val="16"/>
              </w:rPr>
              <w:t>reset() → None</w:t>
            </w:r>
          </w:p>
          <w:p>
            <w:pPr>
              <w:spacing w:before="0" w:after="80"/>
              <w:jc w:val="left"/>
            </w:pPr>
            <w:r>
              <w:rPr>
                <w:rFonts w:ascii="Arial" w:hAnsi="Arial"/>
                <w:b w:val="0"/>
                <w:i/>
                <w:color w:val="455A64"/>
                <w:sz w:val="15"/>
              </w:rPr>
              <w:t>Clears both the LangChain sliding-window memory and the SessionState profile. Triggered by 'start over' / 'reset' phrases so the customer can begin a fresh enquiry.</w:t>
            </w:r>
          </w:p>
          <w:p>
            <w:pPr>
              <w:spacing w:before="0" w:after="0"/>
              <w:jc w:val="left"/>
            </w:pPr>
            <w:r>
              <w:rPr>
                <w:rFonts w:ascii="Arial" w:hAnsi="Arial"/>
                <w:b/>
                <w:i w:val="0"/>
                <w:color w:val="1A237E"/>
                <w:sz w:val="16"/>
              </w:rPr>
              <w:t>inject_context(user_msg, assistant_msg) → None</w:t>
            </w:r>
          </w:p>
          <w:p>
            <w:pPr>
              <w:spacing w:before="0" w:after="80"/>
              <w:jc w:val="left"/>
            </w:pPr>
            <w:r>
              <w:rPr>
                <w:rFonts w:ascii="Arial" w:hAnsi="Arial"/>
                <w:b w:val="0"/>
                <w:i/>
                <w:color w:val="455A64"/>
                <w:sz w:val="15"/>
              </w:rPr>
              <w:t>Pre-loads a known exchange into memory without calling the LLM. Used when the UI shows a rule-based product-selection prompt so the LLM already knows the chosen product on the next real turn.</w:t>
            </w:r>
          </w:p>
          <w:p>
            <w:pPr>
              <w:spacing w:before="0" w:after="0"/>
              <w:jc w:val="left"/>
            </w:pPr>
            <w:r>
              <w:rPr>
                <w:rFonts w:ascii="Arial" w:hAnsi="Arial"/>
                <w:b/>
                <w:i w:val="0"/>
                <w:color w:val="1A237E"/>
                <w:sz w:val="16"/>
              </w:rPr>
              <w:t>_rules_response(user_input) → str</w:t>
            </w:r>
          </w:p>
          <w:p>
            <w:pPr>
              <w:spacing w:before="0" w:after="80"/>
              <w:jc w:val="left"/>
            </w:pPr>
            <w:r>
              <w:rPr>
                <w:rFonts w:ascii="Arial" w:hAnsi="Arial"/>
                <w:b w:val="0"/>
                <w:i/>
                <w:color w:val="455A64"/>
                <w:sz w:val="15"/>
              </w:rPr>
              <w:t>Phase 2 only. Keyword intent detection + regex profile extraction + direct tool calls. Proves the data model and tool contracts work independently of any LLM.</w:t>
            </w:r>
          </w:p>
          <w:p>
            <w:pPr>
              <w:spacing w:before="0" w:after="0"/>
              <w:jc w:val="left"/>
            </w:pPr>
            <w:r>
              <w:rPr>
                <w:rFonts w:ascii="Arial" w:hAnsi="Arial"/>
                <w:b/>
                <w:i w:val="0"/>
                <w:color w:val="1A237E"/>
                <w:sz w:val="16"/>
              </w:rPr>
              <w:t>_check_and_proceed() → str</w:t>
            </w:r>
          </w:p>
          <w:p>
            <w:pPr>
              <w:spacing w:before="0" w:after="80"/>
              <w:jc w:val="left"/>
            </w:pPr>
            <w:r>
              <w:rPr>
                <w:rFonts w:ascii="Arial" w:hAnsi="Arial"/>
                <w:b w:val="0"/>
                <w:i/>
                <w:color w:val="455A64"/>
                <w:sz w:val="15"/>
              </w:rPr>
              <w:t>Profile completeness gatekeeper. If fields are missing, asks the next question via the planner. Once complete, triggers the tool chain (eligibility → EMI → checklist).</w:t>
            </w:r>
          </w:p>
          <w:p>
            <w:pPr>
              <w:spacing w:before="0" w:after="0"/>
              <w:jc w:val="left"/>
            </w:pPr>
            <w:r>
              <w:rPr>
                <w:rFonts w:ascii="Arial" w:hAnsi="Arial"/>
                <w:b/>
                <w:i w:val="0"/>
                <w:color w:val="1A237E"/>
                <w:sz w:val="16"/>
              </w:rPr>
              <w:t>_run_rules_tools() → str</w:t>
            </w:r>
          </w:p>
          <w:p>
            <w:pPr>
              <w:spacing w:before="0" w:after="80"/>
              <w:jc w:val="left"/>
            </w:pPr>
            <w:r>
              <w:rPr>
                <w:rFonts w:ascii="Arial" w:hAnsi="Arial"/>
                <w:b w:val="0"/>
                <w:i/>
                <w:color w:val="455A64"/>
                <w:sz w:val="15"/>
              </w:rPr>
              <w:t>Orchestrates the three-tool sequence for Phase 2: eligibility check → EMI range → document checklist → escalation if ceiling breached. Formats the combined response.</w:t>
            </w:r>
          </w:p>
          <w:p>
            <w:pPr>
              <w:spacing w:before="0" w:after="0"/>
              <w:jc w:val="left"/>
            </w:pPr>
            <w:r>
              <w:rPr>
                <w:rFonts w:ascii="Arial" w:hAnsi="Arial"/>
                <w:b/>
                <w:i w:val="0"/>
                <w:color w:val="1A237E"/>
                <w:sz w:val="16"/>
              </w:rPr>
              <w:t>_chain_response(user_input) → str</w:t>
            </w:r>
          </w:p>
          <w:p>
            <w:pPr>
              <w:spacing w:before="0" w:after="80"/>
              <w:jc w:val="left"/>
            </w:pPr>
            <w:r>
              <w:rPr>
                <w:rFonts w:ascii="Arial" w:hAnsi="Arial"/>
                <w:b w:val="0"/>
                <w:i/>
                <w:color w:val="455A64"/>
                <w:sz w:val="15"/>
              </w:rPr>
              <w:t>Phase 3–4. Assembles [SystemMessage + history + optional RAG context + HumanMessage] and calls ChatOpenAI directly. Simpler than ReAct — one LLM call per turn, no tool loop.</w:t>
            </w:r>
          </w:p>
          <w:p>
            <w:pPr>
              <w:spacing w:before="0" w:after="0"/>
              <w:jc w:val="left"/>
            </w:pPr>
            <w:r>
              <w:rPr>
                <w:rFonts w:ascii="Arial" w:hAnsi="Arial"/>
                <w:b/>
                <w:i w:val="0"/>
                <w:color w:val="1A237E"/>
                <w:sz w:val="16"/>
              </w:rPr>
              <w:t>_executor_response(user_input) → str</w:t>
            </w:r>
          </w:p>
          <w:p>
            <w:pPr>
              <w:spacing w:before="0" w:after="80"/>
              <w:jc w:val="left"/>
            </w:pPr>
            <w:r>
              <w:rPr>
                <w:rFonts w:ascii="Arial" w:hAnsi="Arial"/>
                <w:b w:val="0"/>
                <w:i/>
                <w:color w:val="455A64"/>
                <w:sz w:val="15"/>
              </w:rPr>
              <w:t>Phase 5+. Runs the full LangGraph ReAct loop synchronously. Builds history, invokes the agent, extracts the final AIMessage, updates memory and SessionState.</w:t>
            </w:r>
          </w:p>
          <w:p>
            <w:pPr>
              <w:spacing w:before="0" w:after="0"/>
              <w:jc w:val="left"/>
            </w:pPr>
            <w:r>
              <w:rPr>
                <w:rFonts w:ascii="Arial" w:hAnsi="Arial"/>
                <w:b/>
                <w:i w:val="0"/>
                <w:color w:val="1A237E"/>
                <w:sz w:val="16"/>
              </w:rPr>
              <w:t>_executor_stream(user_input) → Generator[str]</w:t>
            </w:r>
          </w:p>
          <w:p>
            <w:pPr>
              <w:spacing w:before="0" w:after="80"/>
              <w:jc w:val="left"/>
            </w:pPr>
            <w:r>
              <w:rPr>
                <w:rFonts w:ascii="Arial" w:hAnsi="Arial"/>
                <w:b w:val="0"/>
                <w:i/>
                <w:color w:val="455A64"/>
                <w:sz w:val="15"/>
              </w:rPr>
              <w:t>Phase 5+ streaming variant. Calls executor.stream() in 'messages' mode. Yields only AIMessageChunk.content tokens (skips tool-call chunks) so the UI receives only readable text.</w:t>
            </w:r>
          </w:p>
          <w:p>
            <w:pPr>
              <w:spacing w:before="0" w:after="0"/>
              <w:jc w:val="left"/>
            </w:pPr>
            <w:r>
              <w:rPr>
                <w:rFonts w:ascii="Arial" w:hAnsi="Arial"/>
                <w:b/>
                <w:i w:val="0"/>
                <w:color w:val="1A237E"/>
                <w:sz w:val="16"/>
              </w:rPr>
              <w:t>_build_executor() → CompiledStateGraph</w:t>
            </w:r>
          </w:p>
          <w:p>
            <w:pPr>
              <w:spacing w:before="0" w:after="80"/>
              <w:jc w:val="left"/>
            </w:pPr>
            <w:r>
              <w:rPr>
                <w:rFonts w:ascii="Arial" w:hAnsi="Arial"/>
                <w:b w:val="0"/>
                <w:i/>
                <w:color w:val="455A64"/>
                <w:sz w:val="15"/>
              </w:rPr>
              <w:t>Constructs the LangGraph ReAct agent once per session. Reads USE_MCP env var to choose direct-import tools or MCP-backed tools. Injects the real session UUID into the system prompt.</w:t>
            </w:r>
          </w:p>
          <w:p>
            <w:pPr>
              <w:spacing w:before="0" w:after="0"/>
              <w:jc w:val="left"/>
            </w:pPr>
            <w:r>
              <w:rPr>
                <w:rFonts w:ascii="Arial" w:hAnsi="Arial"/>
                <w:b/>
                <w:i w:val="0"/>
                <w:color w:val="1A237E"/>
                <w:sz w:val="16"/>
              </w:rPr>
              <w:t>_get_callbacks() → list</w:t>
            </w:r>
          </w:p>
          <w:p>
            <w:pPr>
              <w:spacing w:before="0" w:after="80"/>
              <w:jc w:val="left"/>
            </w:pPr>
            <w:r>
              <w:rPr>
                <w:rFonts w:ascii="Arial" w:hAnsi="Arial"/>
                <w:b w:val="0"/>
                <w:i/>
                <w:color w:val="455A64"/>
                <w:sz w:val="15"/>
              </w:rPr>
              <w:t>Returns [LangfuseCallbackHandler] if Langfuse is configured, otherwise []. Passed to every LLM invoke() call so all traces land in Langfuse automatically.</w:t>
            </w:r>
          </w:p>
          <w:p>
            <w:pPr>
              <w:spacing w:before="0" w:after="0"/>
              <w:jc w:val="left"/>
            </w:pPr>
            <w:r>
              <w:rPr>
                <w:rFonts w:ascii="Arial" w:hAnsi="Arial"/>
                <w:b/>
                <w:i w:val="0"/>
                <w:color w:val="1A237E"/>
                <w:sz w:val="16"/>
              </w:rPr>
              <w:t>_try_attach_conversation(messages) → None</w:t>
            </w:r>
          </w:p>
          <w:p>
            <w:pPr>
              <w:spacing w:before="0" w:after="80"/>
              <w:jc w:val="left"/>
            </w:pPr>
            <w:r>
              <w:rPr>
                <w:rFonts w:ascii="Arial" w:hAnsi="Arial"/>
                <w:b w:val="0"/>
                <w:i/>
                <w:color w:val="455A64"/>
                <w:sz w:val="15"/>
              </w:rPr>
              <w:t>Post-turn: scans ToolMessages for a successful escalation call and, if found, writes the full conversation history into that escalation record for the RM.</w:t>
            </w:r>
          </w:p>
        </w:tc>
      </w:tr>
      <w:tr>
        <w:tc>
          <w:tcPr>
            <w:tcW w:type="dxa" w:w="3360"/>
            <w:tcW w:w="2000" w:type="dxa"/>
            <w:shd w:val="clear" w:color="auto" w:fill="004D40"/>
            <w:tcBorders>
              <w:top w:val="single" w:sz="4" w:color="FFFFFF"/>
              <w:left w:val="single" w:sz="4" w:color="FFFFFF"/>
              <w:bottom w:val="single" w:sz="4" w:color="FFFFFF"/>
              <w:right w:val="single" w:sz="4" w:color="FFFFFF"/>
            </w:tcBorders>
            <w:tcMar>
              <w:top w:w="70" w:type="dxa"/>
              <w:bottom w:w="70" w:type="dxa"/>
              <w:left w:w="10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/>
                <w:i w:val="0"/>
                <w:color w:val="FFFFFF"/>
                <w:sz w:val="17"/>
              </w:rPr>
              <w:t>agent/memory.py</w:t>
            </w:r>
          </w:p>
        </w:tc>
        <w:tc>
          <w:tcPr>
            <w:tcW w:type="dxa" w:w="3360"/>
            <w:tcW w:w="3400" w:type="dxa"/>
            <w:shd w:val="clear" w:color="auto" w:fill="FFFFFF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 w:val="0"/>
                <w:color w:val="1A1A2E"/>
                <w:sz w:val="17"/>
              </w:rPr>
              <w:t>Defines the two persistent data structures for a session. CustomerProfile tracks all collected customer fields. SessionState wraps it with metadata. build_langchain_memory() provides the LangChain sliding-window buffer.</w:t>
            </w:r>
          </w:p>
        </w:tc>
        <w:tc>
          <w:tcPr>
            <w:tcW w:type="dxa" w:w="3360"/>
            <w:tcW w:w="3960" w:type="dxa"/>
            <w:shd w:val="clear" w:color="auto" w:fill="FFFFFF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60" w:type="dxa"/>
              <w:bottom w:w="60" w:type="dxa"/>
              <w:left w:w="10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/>
                <w:i w:val="0"/>
                <w:color w:val="1A237E"/>
                <w:sz w:val="16"/>
              </w:rPr>
              <w:t>CustomerProfile  (dataclass)</w:t>
            </w:r>
          </w:p>
          <w:p>
            <w:pPr>
              <w:spacing w:before="0" w:after="80"/>
              <w:jc w:val="left"/>
            </w:pPr>
            <w:r>
              <w:rPr>
                <w:rFonts w:ascii="Arial" w:hAnsi="Arial"/>
                <w:b w:val="0"/>
                <w:i/>
                <w:color w:val="455A64"/>
                <w:sz w:val="15"/>
              </w:rPr>
              <w:t>Accumulates all customer data during a conversation: loan_product, monthly_income, age, employment_type, credit_score, loan_amount, tenure_months, name. Single source of truth for what the agent knows about the customer.</w:t>
            </w:r>
          </w:p>
          <w:p>
            <w:pPr>
              <w:spacing w:before="0" w:after="0"/>
              <w:jc w:val="left"/>
            </w:pPr>
            <w:r>
              <w:rPr>
                <w:rFonts w:ascii="Arial" w:hAnsi="Arial"/>
                <w:b/>
                <w:i w:val="0"/>
                <w:color w:val="1A237E"/>
                <w:sz w:val="16"/>
              </w:rPr>
              <w:t>CustomerProfile.missing_required_fields() → list[str]</w:t>
            </w:r>
          </w:p>
          <w:p>
            <w:pPr>
              <w:spacing w:before="0" w:after="80"/>
              <w:jc w:val="left"/>
            </w:pPr>
            <w:r>
              <w:rPr>
                <w:rFonts w:ascii="Arial" w:hAnsi="Arial"/>
                <w:b w:val="0"/>
                <w:i/>
                <w:color w:val="455A64"/>
                <w:sz w:val="15"/>
              </w:rPr>
              <w:t>Returns the list of required fields still set to None. Drives the planner's decision of what to ask next. 'Required' = minimum for an eligibility check.</w:t>
            </w:r>
          </w:p>
          <w:p>
            <w:pPr>
              <w:spacing w:before="0" w:after="0"/>
              <w:jc w:val="left"/>
            </w:pPr>
            <w:r>
              <w:rPr>
                <w:rFonts w:ascii="Arial" w:hAnsi="Arial"/>
                <w:b/>
                <w:i w:val="0"/>
                <w:color w:val="1A237E"/>
                <w:sz w:val="16"/>
              </w:rPr>
              <w:t>CustomerProfile.to_dict() → dict</w:t>
            </w:r>
          </w:p>
          <w:p>
            <w:pPr>
              <w:spacing w:before="0" w:after="80"/>
              <w:jc w:val="left"/>
            </w:pPr>
            <w:r>
              <w:rPr>
                <w:rFonts w:ascii="Arial" w:hAnsi="Arial"/>
                <w:b w:val="0"/>
                <w:i/>
                <w:color w:val="455A64"/>
                <w:sz w:val="15"/>
              </w:rPr>
              <w:t>Serialises non-None fields for logging, escalation packets, and tool argument construction.</w:t>
            </w:r>
          </w:p>
          <w:p>
            <w:pPr>
              <w:spacing w:before="0" w:after="0"/>
              <w:jc w:val="left"/>
            </w:pPr>
            <w:r>
              <w:rPr>
                <w:rFonts w:ascii="Arial" w:hAnsi="Arial"/>
                <w:b/>
                <w:i w:val="0"/>
                <w:color w:val="1A237E"/>
                <w:sz w:val="16"/>
              </w:rPr>
              <w:t>SessionState  (dataclass)</w:t>
            </w:r>
          </w:p>
          <w:p>
            <w:pPr>
              <w:spacing w:before="0" w:after="80"/>
              <w:jc w:val="left"/>
            </w:pPr>
            <w:r>
              <w:rPr>
                <w:rFonts w:ascii="Arial" w:hAnsi="Arial"/>
                <w:b w:val="0"/>
                <w:i/>
                <w:color w:val="455A64"/>
                <w:sz w:val="15"/>
              </w:rPr>
              <w:t>Wraps CustomerProfile with session metadata: turn_count, escalated flag, last_asked_field (prevents re-asking), cibil_assumed flag, eligibility/EMI results.</w:t>
            </w:r>
          </w:p>
          <w:p>
            <w:pPr>
              <w:spacing w:before="0" w:after="0"/>
              <w:jc w:val="left"/>
            </w:pPr>
            <w:r>
              <w:rPr>
                <w:rFonts w:ascii="Arial" w:hAnsi="Arial"/>
                <w:b/>
                <w:i w:val="0"/>
                <w:color w:val="1A237E"/>
                <w:sz w:val="16"/>
              </w:rPr>
              <w:t>SessionState.reset() → None</w:t>
            </w:r>
          </w:p>
          <w:p>
            <w:pPr>
              <w:spacing w:before="0" w:after="80"/>
              <w:jc w:val="left"/>
            </w:pPr>
            <w:r>
              <w:rPr>
                <w:rFonts w:ascii="Arial" w:hAnsi="Arial"/>
                <w:b w:val="0"/>
                <w:i/>
                <w:color w:val="455A64"/>
                <w:sz w:val="15"/>
              </w:rPr>
              <w:t>Replaces CustomerProfile with a fresh instance and zeroes all counters. Called by agent.reset() on 'start over' so the same agent object can serve a new enquiry.</w:t>
            </w:r>
          </w:p>
          <w:p>
            <w:pPr>
              <w:spacing w:before="0" w:after="0"/>
              <w:jc w:val="left"/>
            </w:pPr>
            <w:r>
              <w:rPr>
                <w:rFonts w:ascii="Arial" w:hAnsi="Arial"/>
                <w:b/>
                <w:i w:val="0"/>
                <w:color w:val="1A237E"/>
                <w:sz w:val="16"/>
              </w:rPr>
              <w:t>build_langchain_memory(window=10) → ConversationBufferWindowMemory</w:t>
            </w:r>
          </w:p>
          <w:p>
            <w:pPr>
              <w:spacing w:before="0" w:after="80"/>
              <w:jc w:val="left"/>
            </w:pPr>
            <w:r>
              <w:rPr>
                <w:rFonts w:ascii="Arial" w:hAnsi="Arial"/>
                <w:b w:val="0"/>
                <w:i/>
                <w:color w:val="455A64"/>
                <w:sz w:val="15"/>
              </w:rPr>
              <w:t>Factory for the sliding-window memory. k=10 means the last 10 (user, agent) pairs are kept in the LLM context. Older pairs are evicted automatically, keeping token usage bounded while preserving enough context for multi-turn flows.</w:t>
            </w:r>
          </w:p>
        </w:tc>
      </w:tr>
      <w:tr>
        <w:tc>
          <w:tcPr>
            <w:tcW w:type="dxa" w:w="3360"/>
            <w:tcW w:w="2000" w:type="dxa"/>
            <w:shd w:val="clear" w:color="auto" w:fill="004D40"/>
            <w:tcBorders>
              <w:top w:val="single" w:sz="4" w:color="FFFFFF"/>
              <w:left w:val="single" w:sz="4" w:color="FFFFFF"/>
              <w:bottom w:val="single" w:sz="4" w:color="FFFFFF"/>
              <w:right w:val="single" w:sz="4" w:color="FFFFFF"/>
            </w:tcBorders>
            <w:tcMar>
              <w:top w:w="70" w:type="dxa"/>
              <w:bottom w:w="70" w:type="dxa"/>
              <w:left w:w="10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/>
                <w:i w:val="0"/>
                <w:color w:val="FFFFFF"/>
                <w:sz w:val="17"/>
              </w:rPr>
              <w:t>agent/planner.py</w:t>
            </w:r>
          </w:p>
        </w:tc>
        <w:tc>
          <w:tcPr>
            <w:tcW w:type="dxa" w:w="3360"/>
            <w:tcW w:w="3400" w:type="dxa"/>
            <w:shd w:val="clear" w:color="auto" w:fill="F5F5F5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 w:val="0"/>
                <w:color w:val="1A1A2E"/>
                <w:sz w:val="17"/>
              </w:rPr>
              <w:t>Advisory planner that drives the progressive profile-collection dialogue. Defines the canonical collection order and returns the next question to ask.</w:t>
            </w:r>
          </w:p>
        </w:tc>
        <w:tc>
          <w:tcPr>
            <w:tcW w:type="dxa" w:w="3360"/>
            <w:tcW w:w="3960" w:type="dxa"/>
            <w:shd w:val="clear" w:color="auto" w:fill="F5F5F5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60" w:type="dxa"/>
              <w:bottom w:w="60" w:type="dxa"/>
              <w:left w:w="10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/>
                <w:i w:val="0"/>
                <w:color w:val="1A237E"/>
                <w:sz w:val="16"/>
              </w:rPr>
              <w:t>COLLECTION_SEQUENCE  (list of (field, question) tuples)</w:t>
            </w:r>
          </w:p>
          <w:p>
            <w:pPr>
              <w:spacing w:before="0" w:after="80"/>
              <w:jc w:val="left"/>
            </w:pPr>
            <w:r>
              <w:rPr>
                <w:rFonts w:ascii="Arial" w:hAnsi="Arial"/>
                <w:b w:val="0"/>
                <w:i/>
                <w:color w:val="455A64"/>
                <w:sz w:val="15"/>
              </w:rPr>
              <w:t>Priority-ordered list of 8 profile fields. Order chosen so the most disambiguating fields (product, amount, tenure) are collected before details (CIBIL).</w:t>
            </w:r>
          </w:p>
          <w:p>
            <w:pPr>
              <w:spacing w:before="0" w:after="0"/>
              <w:jc w:val="left"/>
            </w:pPr>
            <w:r>
              <w:rPr>
                <w:rFonts w:ascii="Arial" w:hAnsi="Arial"/>
                <w:b/>
                <w:i w:val="0"/>
                <w:color w:val="1A237E"/>
                <w:sz w:val="16"/>
              </w:rPr>
              <w:t>next_question(profile) → str | None</w:t>
            </w:r>
          </w:p>
          <w:p>
            <w:pPr>
              <w:spacing w:before="0" w:after="80"/>
              <w:jc w:val="left"/>
            </w:pPr>
            <w:r>
              <w:rPr>
                <w:rFonts w:ascii="Arial" w:hAnsi="Arial"/>
                <w:b w:val="0"/>
                <w:i/>
                <w:color w:val="455A64"/>
                <w:sz w:val="15"/>
              </w:rPr>
              <w:t>Returns the question string for the next missing field, or None when all are collected. Used by the Phase 2 rules path for simple one-field-at-a-time collection.</w:t>
            </w:r>
          </w:p>
          <w:p>
            <w:pPr>
              <w:spacing w:before="0" w:after="0"/>
              <w:jc w:val="left"/>
            </w:pPr>
            <w:r>
              <w:rPr>
                <w:rFonts w:ascii="Arial" w:hAnsi="Arial"/>
                <w:b/>
                <w:i w:val="0"/>
                <w:color w:val="1A237E"/>
                <w:sz w:val="16"/>
              </w:rPr>
              <w:t>next_field_and_question(profile) → tuple | None</w:t>
            </w:r>
          </w:p>
          <w:p>
            <w:pPr>
              <w:spacing w:before="0" w:after="80"/>
              <w:jc w:val="left"/>
            </w:pPr>
            <w:r>
              <w:rPr>
                <w:rFonts w:ascii="Arial" w:hAnsi="Arial"/>
                <w:b w:val="0"/>
                <w:i/>
                <w:color w:val="455A64"/>
                <w:sz w:val="15"/>
              </w:rPr>
              <w:t>Returns (field_name, question) so the caller can record which field was just asked (stored in state.last_asked_field) and guide regex extraction on the next turn.</w:t>
            </w:r>
          </w:p>
          <w:p>
            <w:pPr>
              <w:spacing w:before="0" w:after="0"/>
              <w:jc w:val="left"/>
            </w:pPr>
            <w:r>
              <w:rPr>
                <w:rFonts w:ascii="Arial" w:hAnsi="Arial"/>
                <w:b/>
                <w:i w:val="0"/>
                <w:color w:val="1A237E"/>
                <w:sz w:val="16"/>
              </w:rPr>
              <w:t>is_ready_for_eligibility(profile) → bool</w:t>
            </w:r>
          </w:p>
          <w:p>
            <w:pPr>
              <w:spacing w:before="0" w:after="80"/>
              <w:jc w:val="left"/>
            </w:pPr>
            <w:r>
              <w:rPr>
                <w:rFonts w:ascii="Arial" w:hAnsi="Arial"/>
                <w:b w:val="0"/>
                <w:i/>
                <w:color w:val="455A64"/>
                <w:sz w:val="15"/>
              </w:rPr>
              <w:t>Convenience predicate: True when no required fields are missing. Allows callers to check readiness without knowing the required-field list.</w:t>
            </w:r>
          </w:p>
        </w:tc>
      </w:tr>
      <w:tr>
        <w:tc>
          <w:tcPr>
            <w:tcW w:type="dxa" w:w="3360"/>
            <w:tcW w:w="2000" w:type="dxa"/>
            <w:shd w:val="clear" w:color="auto" w:fill="004D40"/>
            <w:tcBorders>
              <w:top w:val="single" w:sz="4" w:color="FFFFFF"/>
              <w:left w:val="single" w:sz="4" w:color="FFFFFF"/>
              <w:bottom w:val="single" w:sz="4" w:color="FFFFFF"/>
              <w:right w:val="single" w:sz="4" w:color="FFFFFF"/>
            </w:tcBorders>
            <w:tcMar>
              <w:top w:w="70" w:type="dxa"/>
              <w:bottom w:w="70" w:type="dxa"/>
              <w:left w:w="10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/>
                <w:i w:val="0"/>
                <w:color w:val="FFFFFF"/>
                <w:sz w:val="17"/>
              </w:rPr>
              <w:t>agent/prompts.py</w:t>
            </w:r>
          </w:p>
        </w:tc>
        <w:tc>
          <w:tcPr>
            <w:tcW w:type="dxa" w:w="3360"/>
            <w:tcW w:w="3400" w:type="dxa"/>
            <w:shd w:val="clear" w:color="auto" w:fill="FFFFFF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 w:val="0"/>
                <w:color w:val="1A1A2E"/>
                <w:sz w:val="17"/>
              </w:rPr>
              <w:t>Houses all three system-prompt variants used in Phase 3 A/B testing. V3 is the production default.</w:t>
            </w:r>
          </w:p>
        </w:tc>
        <w:tc>
          <w:tcPr>
            <w:tcW w:type="dxa" w:w="3360"/>
            <w:tcW w:w="3960" w:type="dxa"/>
            <w:shd w:val="clear" w:color="auto" w:fill="FFFFFF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60" w:type="dxa"/>
              <w:bottom w:w="60" w:type="dxa"/>
              <w:left w:w="10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/>
                <w:i w:val="0"/>
                <w:color w:val="1A237E"/>
                <w:sz w:val="16"/>
              </w:rPr>
              <w:t>V1_MINIMAL  (str constant)</w:t>
            </w:r>
          </w:p>
          <w:p>
            <w:pPr>
              <w:spacing w:before="0" w:after="80"/>
              <w:jc w:val="left"/>
            </w:pPr>
            <w:r>
              <w:rPr>
                <w:rFonts w:ascii="Arial" w:hAnsi="Arial"/>
                <w:b w:val="0"/>
                <w:i/>
                <w:color w:val="455A64"/>
                <w:sz w:val="15"/>
              </w:rPr>
              <w:t>6-line bare-minimum prompt. Used as the weakest baseline in A/B evaluation. Establishes the floor: does the agent function at all with minimal instruction?</w:t>
            </w:r>
          </w:p>
          <w:p>
            <w:pPr>
              <w:spacing w:before="0" w:after="0"/>
              <w:jc w:val="left"/>
            </w:pPr>
            <w:r>
              <w:rPr>
                <w:rFonts w:ascii="Arial" w:hAnsi="Arial"/>
                <w:b/>
                <w:i w:val="0"/>
                <w:color w:val="1A237E"/>
                <w:sz w:val="16"/>
              </w:rPr>
              <w:t>V2_STRUCTURED  (str constant)</w:t>
            </w:r>
          </w:p>
          <w:p>
            <w:pPr>
              <w:spacing w:before="0" w:after="80"/>
              <w:jc w:val="left"/>
            </w:pPr>
            <w:r>
              <w:rPr>
                <w:rFonts w:ascii="Arial" w:hAnsi="Arial"/>
                <w:b w:val="0"/>
                <w:i/>
                <w:color w:val="455A64"/>
                <w:sz w:val="15"/>
              </w:rPr>
              <w:t>20-line structured prompt with explicit product list, role, and boundaries. Mid-tier baseline — more guidance than V1, less reasoning scaffolding than V3.</w:t>
            </w:r>
          </w:p>
          <w:p>
            <w:pPr>
              <w:spacing w:before="0" w:after="0"/>
              <w:jc w:val="left"/>
            </w:pPr>
            <w:r>
              <w:rPr>
                <w:rFonts w:ascii="Arial" w:hAnsi="Arial"/>
                <w:b/>
                <w:i w:val="0"/>
                <w:color w:val="1A237E"/>
                <w:sz w:val="16"/>
              </w:rPr>
              <w:t>V3_COT_SAFETY  (str constant)</w:t>
            </w:r>
          </w:p>
          <w:p>
            <w:pPr>
              <w:spacing w:before="0" w:after="80"/>
              <w:jc w:val="left"/>
            </w:pPr>
            <w:r>
              <w:rPr>
                <w:rFonts w:ascii="Arial" w:hAnsi="Arial"/>
                <w:b w:val="0"/>
                <w:i/>
                <w:color w:val="455A64"/>
                <w:sz w:val="15"/>
              </w:rPr>
              <w:t>Production prompt (134 lines). Chain-of-thought + safety-first design. Includes product inference from purpose, escalation flow, correction handling, rate-range rules, and tone guidance. Highest faithfulness in evaluation.</w:t>
            </w:r>
          </w:p>
          <w:p>
            <w:pPr>
              <w:spacing w:before="0" w:after="0"/>
              <w:jc w:val="left"/>
            </w:pPr>
            <w:r>
              <w:rPr>
                <w:rFonts w:ascii="Arial" w:hAnsi="Arial"/>
                <w:b/>
                <w:i w:val="0"/>
                <w:color w:val="1A237E"/>
                <w:sz w:val="16"/>
              </w:rPr>
              <w:t>SYSTEM_PROMPT  (alias for V3_COT_SAFETY)</w:t>
            </w:r>
          </w:p>
          <w:p>
            <w:pPr>
              <w:spacing w:before="0" w:after="80"/>
              <w:jc w:val="left"/>
            </w:pPr>
            <w:r>
              <w:rPr>
                <w:rFonts w:ascii="Arial" w:hAnsi="Arial"/>
                <w:b w:val="0"/>
                <w:i/>
                <w:color w:val="455A64"/>
                <w:sz w:val="15"/>
              </w:rPr>
              <w:t>Default prompt used by LoanCopilotAgent. Single alias so all code imports SYSTEM_PROMPT and only this file needs to change if the default is updated.</w:t>
            </w:r>
          </w:p>
          <w:p>
            <w:pPr>
              <w:spacing w:before="0" w:after="0"/>
              <w:jc w:val="left"/>
            </w:pPr>
            <w:r>
              <w:rPr>
                <w:rFonts w:ascii="Arial" w:hAnsi="Arial"/>
                <w:b/>
                <w:i w:val="0"/>
                <w:color w:val="1A237E"/>
                <w:sz w:val="16"/>
              </w:rPr>
              <w:t>PROMPT_VARIANTS  (dict)</w:t>
            </w:r>
          </w:p>
          <w:p>
            <w:pPr>
              <w:spacing w:before="0" w:after="80"/>
              <w:jc w:val="left"/>
            </w:pPr>
            <w:r>
              <w:rPr>
                <w:rFonts w:ascii="Arial" w:hAnsi="Arial"/>
                <w:b w:val="0"/>
                <w:i/>
                <w:color w:val="455A64"/>
                <w:sz w:val="15"/>
              </w:rPr>
              <w:t>Registry mapping variant names to prompt strings. Used by run_prompt_comparison.py and the agent constructor's prompt_variant parameter for A/B evaluation.</w:t>
            </w:r>
          </w:p>
        </w:tc>
      </w:tr>
      <w:tr>
        <w:tc>
          <w:tcPr>
            <w:tcW w:type="dxa" w:w="3360"/>
            <w:tcW w:w="2000" w:type="dxa"/>
            <w:shd w:val="clear" w:color="auto" w:fill="004D40"/>
            <w:tcBorders>
              <w:top w:val="single" w:sz="4" w:color="FFFFFF"/>
              <w:left w:val="single" w:sz="4" w:color="FFFFFF"/>
              <w:bottom w:val="single" w:sz="4" w:color="FFFFFF"/>
              <w:right w:val="single" w:sz="4" w:color="FFFFFF"/>
            </w:tcBorders>
            <w:tcMar>
              <w:top w:w="70" w:type="dxa"/>
              <w:bottom w:w="70" w:type="dxa"/>
              <w:left w:w="10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/>
                <w:i w:val="0"/>
                <w:color w:val="FFFFFF"/>
                <w:sz w:val="17"/>
              </w:rPr>
              <w:t>tools/eligibility_checker.py</w:t>
            </w:r>
          </w:p>
        </w:tc>
        <w:tc>
          <w:tcPr>
            <w:tcW w:type="dxa" w:w="3360"/>
            <w:tcW w:w="3400" w:type="dxa"/>
            <w:shd w:val="clear" w:color="auto" w:fill="F5F5F5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 w:val="0"/>
                <w:color w:val="1A1A2E"/>
                <w:sz w:val="17"/>
              </w:rPr>
              <w:t>LangChain @tool implementing the bank's indicative eligibility rules. Called by the agent when it has enough customer profile data.</w:t>
            </w:r>
          </w:p>
        </w:tc>
        <w:tc>
          <w:tcPr>
            <w:tcW w:type="dxa" w:w="3360"/>
            <w:tcW w:w="3960" w:type="dxa"/>
            <w:shd w:val="clear" w:color="auto" w:fill="F5F5F5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60" w:type="dxa"/>
              <w:bottom w:w="60" w:type="dxa"/>
              <w:left w:w="10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/>
                <w:i w:val="0"/>
                <w:color w:val="1A237E"/>
                <w:sz w:val="16"/>
              </w:rPr>
              <w:t>check_eligibility(loan_product, monthly_income, loan_amount, tenure_months, age, employment_type, credit_score, existing_emi_obligations) → dict</w:t>
            </w:r>
          </w:p>
          <w:p>
            <w:pPr>
              <w:spacing w:before="0" w:after="80"/>
              <w:jc w:val="left"/>
            </w:pPr>
            <w:r>
              <w:rPr>
                <w:rFonts w:ascii="Arial" w:hAnsi="Arial"/>
                <w:b w:val="0"/>
                <w:i/>
                <w:color w:val="455A64"/>
                <w:sz w:val="15"/>
              </w:rPr>
              <w:t>Applies 5 rules in order: (1) age 21–65, (2) CIBIL ≥ 700/720, (3) amount within product min/max, (4) tenure within max, (5) FOIR ≤ 50%/55%. Returns eligible flag, reason, FOIR, rate range, and escalation flag. Internally calls calculate_emi to compute the proposed EMI for FOIR.</w:t>
            </w:r>
          </w:p>
          <w:p>
            <w:pPr>
              <w:spacing w:before="0" w:after="0"/>
              <w:jc w:val="left"/>
            </w:pPr>
            <w:r>
              <w:rPr>
                <w:rFonts w:ascii="Arial" w:hAnsi="Arial"/>
                <w:b/>
                <w:i w:val="0"/>
                <w:color w:val="1A237E"/>
                <w:sz w:val="16"/>
              </w:rPr>
              <w:t>RATE_BANDS  (dict)</w:t>
            </w:r>
          </w:p>
          <w:p>
            <w:pPr>
              <w:spacing w:before="0" w:after="80"/>
              <w:jc w:val="left"/>
            </w:pPr>
            <w:r>
              <w:rPr>
                <w:rFonts w:ascii="Arial" w:hAnsi="Arial"/>
                <w:b w:val="0"/>
                <w:i/>
                <w:color w:val="455A64"/>
                <w:sz w:val="15"/>
              </w:rPr>
              <w:t>Maps each product to (low%, high%) indicative rate range. Used both here (for FOIR EMI estimate) and in core_agent (for EMI range display).</w:t>
            </w:r>
          </w:p>
          <w:p>
            <w:pPr>
              <w:spacing w:before="0" w:after="0"/>
              <w:jc w:val="left"/>
            </w:pPr>
            <w:r>
              <w:rPr>
                <w:rFonts w:ascii="Arial" w:hAnsi="Arial"/>
                <w:b/>
                <w:i w:val="0"/>
                <w:color w:val="1A237E"/>
                <w:sz w:val="16"/>
              </w:rPr>
              <w:t>PRODUCT_LIMITS  (dict)</w:t>
            </w:r>
          </w:p>
          <w:p>
            <w:pPr>
              <w:spacing w:before="0" w:after="80"/>
              <w:jc w:val="left"/>
            </w:pPr>
            <w:r>
              <w:rPr>
                <w:rFonts w:ascii="Arial" w:hAnsi="Arial"/>
                <w:b w:val="0"/>
                <w:i/>
                <w:color w:val="455A64"/>
                <w:sz w:val="15"/>
              </w:rPr>
              <w:t>Maps each product to {min, max, max_tenure}. Single source for hard product limits — change a limit here and it propagates to eligibility checks and validation messages.</w:t>
            </w:r>
          </w:p>
        </w:tc>
      </w:tr>
      <w:tr>
        <w:tc>
          <w:tcPr>
            <w:tcW w:type="dxa" w:w="3360"/>
            <w:tcW w:w="2000" w:type="dxa"/>
            <w:shd w:val="clear" w:color="auto" w:fill="004D40"/>
            <w:tcBorders>
              <w:top w:val="single" w:sz="4" w:color="FFFFFF"/>
              <w:left w:val="single" w:sz="4" w:color="FFFFFF"/>
              <w:bottom w:val="single" w:sz="4" w:color="FFFFFF"/>
              <w:right w:val="single" w:sz="4" w:color="FFFFFF"/>
            </w:tcBorders>
            <w:tcMar>
              <w:top w:w="70" w:type="dxa"/>
              <w:bottom w:w="70" w:type="dxa"/>
              <w:left w:w="10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/>
                <w:i w:val="0"/>
                <w:color w:val="FFFFFF"/>
                <w:sz w:val="17"/>
              </w:rPr>
              <w:t>tools/emi_calculator.py</w:t>
            </w:r>
          </w:p>
        </w:tc>
        <w:tc>
          <w:tcPr>
            <w:tcW w:type="dxa" w:w="3360"/>
            <w:tcW w:w="3400" w:type="dxa"/>
            <w:shd w:val="clear" w:color="auto" w:fill="FFFFFF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 w:val="0"/>
                <w:color w:val="1A1A2E"/>
                <w:sz w:val="17"/>
              </w:rPr>
              <w:t>LangChain @tool for reducing-balance EMI calculation. Called twice per eligible case (at low and high rate bounds) to show an EMI range.</w:t>
            </w:r>
          </w:p>
        </w:tc>
        <w:tc>
          <w:tcPr>
            <w:tcW w:type="dxa" w:w="3360"/>
            <w:tcW w:w="3960" w:type="dxa"/>
            <w:shd w:val="clear" w:color="auto" w:fill="FFFFFF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60" w:type="dxa"/>
              <w:bottom w:w="60" w:type="dxa"/>
              <w:left w:w="10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/>
                <w:i w:val="0"/>
                <w:color w:val="1A237E"/>
                <w:sz w:val="16"/>
              </w:rPr>
              <w:t>calculate_emi(principal, annual_rate_percent, tenure_months) → dict</w:t>
            </w:r>
          </w:p>
          <w:p>
            <w:pPr>
              <w:spacing w:before="0" w:after="80"/>
              <w:jc w:val="left"/>
            </w:pPr>
            <w:r>
              <w:rPr>
                <w:rFonts w:ascii="Arial" w:hAnsi="Arial"/>
                <w:b w:val="0"/>
                <w:i/>
                <w:color w:val="455A64"/>
                <w:sz w:val="15"/>
              </w:rPr>
              <w:t>Standard reducing-balance formula: EMI = P·r·(1+r)^n / ((1+r)^n − 1). Also called internally by check_eligibility to compute proposed EMI for FOIR. Returns emi, total_payable, total_interest so the customer sees the full cost.</w:t>
            </w:r>
          </w:p>
        </w:tc>
      </w:tr>
      <w:tr>
        <w:tc>
          <w:tcPr>
            <w:tcW w:type="dxa" w:w="3360"/>
            <w:tcW w:w="2000" w:type="dxa"/>
            <w:shd w:val="clear" w:color="auto" w:fill="004D40"/>
            <w:tcBorders>
              <w:top w:val="single" w:sz="4" w:color="FFFFFF"/>
              <w:left w:val="single" w:sz="4" w:color="FFFFFF"/>
              <w:bottom w:val="single" w:sz="4" w:color="FFFFFF"/>
              <w:right w:val="single" w:sz="4" w:color="FFFFFF"/>
            </w:tcBorders>
            <w:tcMar>
              <w:top w:w="70" w:type="dxa"/>
              <w:bottom w:w="70" w:type="dxa"/>
              <w:left w:w="10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/>
                <w:i w:val="0"/>
                <w:color w:val="FFFFFF"/>
                <w:sz w:val="17"/>
              </w:rPr>
              <w:t>tools/document_checklist.py</w:t>
            </w:r>
          </w:p>
        </w:tc>
        <w:tc>
          <w:tcPr>
            <w:tcW w:type="dxa" w:w="3360"/>
            <w:tcW w:w="3400" w:type="dxa"/>
            <w:shd w:val="clear" w:color="auto" w:fill="F5F5F5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 w:val="0"/>
                <w:color w:val="1A1A2E"/>
                <w:sz w:val="17"/>
              </w:rPr>
              <w:t>LangChain @tool returning the document list for a product × employment combination. Static lookup — no LLM needed, deterministic, fast.</w:t>
            </w:r>
          </w:p>
        </w:tc>
        <w:tc>
          <w:tcPr>
            <w:tcW w:type="dxa" w:w="3360"/>
            <w:tcW w:w="3960" w:type="dxa"/>
            <w:shd w:val="clear" w:color="auto" w:fill="F5F5F5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60" w:type="dxa"/>
              <w:bottom w:w="60" w:type="dxa"/>
              <w:left w:w="10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/>
                <w:i w:val="0"/>
                <w:color w:val="1A237E"/>
                <w:sz w:val="16"/>
              </w:rPr>
              <w:t>get_document_checklist(loan_product, employment_type) → dict</w:t>
            </w:r>
          </w:p>
          <w:p>
            <w:pPr>
              <w:spacing w:before="0" w:after="80"/>
              <w:jc w:val="left"/>
            </w:pPr>
            <w:r>
              <w:rPr>
                <w:rFonts w:ascii="Arial" w:hAnsi="Arial"/>
                <w:b w:val="0"/>
                <w:i/>
                <w:color w:val="455A64"/>
                <w:sz w:val="15"/>
              </w:rPr>
              <w:t>Returns {common_docs, product_specific_docs} from a static table. Separating common (KYC/photo) from product-specific documents helps customers prepare the right paperwork without confusion.</w:t>
            </w:r>
          </w:p>
        </w:tc>
      </w:tr>
      <w:tr>
        <w:tc>
          <w:tcPr>
            <w:tcW w:type="dxa" w:w="3360"/>
            <w:tcW w:w="2000" w:type="dxa"/>
            <w:shd w:val="clear" w:color="auto" w:fill="004D40"/>
            <w:tcBorders>
              <w:top w:val="single" w:sz="4" w:color="FFFFFF"/>
              <w:left w:val="single" w:sz="4" w:color="FFFFFF"/>
              <w:bottom w:val="single" w:sz="4" w:color="FFFFFF"/>
              <w:right w:val="single" w:sz="4" w:color="FFFFFF"/>
            </w:tcBorders>
            <w:tcMar>
              <w:top w:w="70" w:type="dxa"/>
              <w:bottom w:w="70" w:type="dxa"/>
              <w:left w:w="10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/>
                <w:i w:val="0"/>
                <w:color w:val="FFFFFF"/>
                <w:sz w:val="17"/>
              </w:rPr>
              <w:t>tools/tool_search.py</w:t>
            </w:r>
          </w:p>
        </w:tc>
        <w:tc>
          <w:tcPr>
            <w:tcW w:type="dxa" w:w="3360"/>
            <w:tcW w:w="3400" w:type="dxa"/>
            <w:shd w:val="clear" w:color="auto" w:fill="FFFFFF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 w:val="0"/>
                <w:color w:val="1A1A2E"/>
                <w:sz w:val="17"/>
              </w:rPr>
              <w:t>LangChain @tool for RAG-backed policy FAQ. Delegates to ChromaDB retrieval.</w:t>
            </w:r>
          </w:p>
        </w:tc>
        <w:tc>
          <w:tcPr>
            <w:tcW w:type="dxa" w:w="3360"/>
            <w:tcW w:w="3960" w:type="dxa"/>
            <w:shd w:val="clear" w:color="auto" w:fill="FFFFFF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60" w:type="dxa"/>
              <w:bottom w:w="60" w:type="dxa"/>
              <w:left w:w="10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/>
                <w:i w:val="0"/>
                <w:color w:val="1A237E"/>
                <w:sz w:val="16"/>
              </w:rPr>
              <w:t>query_loan_policy(query: str) → str</w:t>
            </w:r>
          </w:p>
          <w:p>
            <w:pPr>
              <w:spacing w:before="0" w:after="80"/>
              <w:jc w:val="left"/>
            </w:pPr>
            <w:r>
              <w:rPr>
                <w:rFonts w:ascii="Arial" w:hAnsi="Arial"/>
                <w:b w:val="0"/>
                <w:i/>
                <w:color w:val="455A64"/>
                <w:sz w:val="15"/>
              </w:rPr>
              <w:t>Entry point for all policy questions: rates, fees, NRI eligibility, prepayment rules, etc. Calls retrieval.retriever.retrieve() and returns the top-3 policy chunks as plain text. Exists as a separate tool so the LLM can explicitly decide 'I need to look this up' rather than answering from training data (which could be outdated or hallucinated).</w:t>
            </w:r>
          </w:p>
        </w:tc>
      </w:tr>
      <w:tr>
        <w:tc>
          <w:tcPr>
            <w:tcW w:type="dxa" w:w="3360"/>
            <w:tcW w:w="2000" w:type="dxa"/>
            <w:shd w:val="clear" w:color="auto" w:fill="004D40"/>
            <w:tcBorders>
              <w:top w:val="single" w:sz="4" w:color="FFFFFF"/>
              <w:left w:val="single" w:sz="4" w:color="FFFFFF"/>
              <w:bottom w:val="single" w:sz="4" w:color="FFFFFF"/>
              <w:right w:val="single" w:sz="4" w:color="FFFFFF"/>
            </w:tcBorders>
            <w:tcMar>
              <w:top w:w="70" w:type="dxa"/>
              <w:bottom w:w="70" w:type="dxa"/>
              <w:left w:w="10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/>
                <w:i w:val="0"/>
                <w:color w:val="FFFFFF"/>
                <w:sz w:val="17"/>
              </w:rPr>
              <w:t>tools/tool_escalate.py</w:t>
            </w:r>
          </w:p>
        </w:tc>
        <w:tc>
          <w:tcPr>
            <w:tcW w:type="dxa" w:w="3360"/>
            <w:tcW w:w="3400" w:type="dxa"/>
            <w:shd w:val="clear" w:color="auto" w:fill="F5F5F5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 w:val="0"/>
                <w:color w:val="1A1A2E"/>
                <w:sz w:val="17"/>
              </w:rPr>
              <w:t>LangChain @tool generating a structured RM handoff packet. The most complex tool — validates contact details, persists to disk, formats the RM briefing.</w:t>
            </w:r>
          </w:p>
        </w:tc>
        <w:tc>
          <w:tcPr>
            <w:tcW w:type="dxa" w:w="3360"/>
            <w:tcW w:w="3960" w:type="dxa"/>
            <w:shd w:val="clear" w:color="auto" w:fill="F5F5F5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60" w:type="dxa"/>
              <w:bottom w:w="60" w:type="dxa"/>
              <w:left w:w="10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/>
                <w:i w:val="0"/>
                <w:color w:val="1A237E"/>
                <w:sz w:val="16"/>
              </w:rPr>
              <w:t>generate_escalation_summary(...) → dict</w:t>
            </w:r>
          </w:p>
          <w:p>
            <w:pPr>
              <w:spacing w:before="0" w:after="80"/>
              <w:jc w:val="left"/>
            </w:pPr>
            <w:r>
              <w:rPr>
                <w:rFonts w:ascii="Arial" w:hAnsi="Arial"/>
                <w:b w:val="0"/>
                <w:i/>
                <w:color w:val="455A64"/>
                <w:sz w:val="15"/>
              </w:rPr>
              <w:t>Called when loan amount exceeds an advisory ceiling or the case is complex. Validates mobile + email before saving (returns validation_errors if either fails so the agent can re-ask without storing a bad record). Generates a full RM pre-call briefing.</w:t>
            </w:r>
          </w:p>
          <w:p>
            <w:pPr>
              <w:spacing w:before="0" w:after="0"/>
              <w:jc w:val="left"/>
            </w:pPr>
            <w:r>
              <w:rPr>
                <w:rFonts w:ascii="Arial" w:hAnsi="Arial"/>
                <w:b/>
                <w:i w:val="0"/>
                <w:color w:val="1A237E"/>
                <w:sz w:val="16"/>
              </w:rPr>
              <w:t>_validate_mobile(number) → (bool, str)</w:t>
            </w:r>
          </w:p>
          <w:p>
            <w:pPr>
              <w:spacing w:before="0" w:after="80"/>
              <w:jc w:val="left"/>
            </w:pPr>
            <w:r>
              <w:rPr>
                <w:rFonts w:ascii="Arial" w:hAnsi="Arial"/>
                <w:b w:val="0"/>
                <w:i/>
                <w:color w:val="455A64"/>
                <w:sz w:val="15"/>
              </w:rPr>
              <w:t>Handles Indian mobile number formats: +91, 91, 0 prefix variants. Normalises to 10 digits. Returns (is_valid, normalised). Prevents the RM from getting an uncallable number.</w:t>
            </w:r>
          </w:p>
          <w:p>
            <w:pPr>
              <w:spacing w:before="0" w:after="0"/>
              <w:jc w:val="left"/>
            </w:pPr>
            <w:r>
              <w:rPr>
                <w:rFonts w:ascii="Arial" w:hAnsi="Arial"/>
                <w:b/>
                <w:i w:val="0"/>
                <w:color w:val="1A237E"/>
                <w:sz w:val="16"/>
              </w:rPr>
              <w:t>_validate_email(email) → bool</w:t>
            </w:r>
          </w:p>
          <w:p>
            <w:pPr>
              <w:spacing w:before="0" w:after="80"/>
              <w:jc w:val="left"/>
            </w:pPr>
            <w:r>
              <w:rPr>
                <w:rFonts w:ascii="Arial" w:hAnsi="Arial"/>
                <w:b w:val="0"/>
                <w:i/>
                <w:color w:val="455A64"/>
                <w:sz w:val="15"/>
              </w:rPr>
              <w:t>RFC-5321 surface check (local@domain.tld, TLD ≥ 2 chars). Prevents garbage emails reaching the RM callback queue.</w:t>
            </w:r>
          </w:p>
          <w:p>
            <w:pPr>
              <w:spacing w:before="0" w:after="0"/>
              <w:jc w:val="left"/>
            </w:pPr>
            <w:r>
              <w:rPr>
                <w:rFonts w:ascii="Arial" w:hAnsi="Arial"/>
                <w:b/>
                <w:i w:val="0"/>
                <w:color w:val="1A237E"/>
                <w:sz w:val="16"/>
              </w:rPr>
              <w:t>_build_rm_briefing(...) → str</w:t>
            </w:r>
          </w:p>
          <w:p>
            <w:pPr>
              <w:spacing w:before="0" w:after="80"/>
              <w:jc w:val="left"/>
            </w:pPr>
            <w:r>
              <w:rPr>
                <w:rFonts w:ascii="Arial" w:hAnsi="Arial"/>
                <w:b w:val="0"/>
                <w:i/>
                <w:color w:val="455A64"/>
                <w:sz w:val="15"/>
              </w:rPr>
              <w:t>Formats the complete pre-call briefing document: contact details, loan request, customer profile, product-specific talking points, and conversation summary. Saves the RM preparation time before calling the customer.</w:t>
            </w:r>
          </w:p>
          <w:p>
            <w:pPr>
              <w:spacing w:before="0" w:after="0"/>
              <w:jc w:val="left"/>
            </w:pPr>
            <w:r>
              <w:rPr>
                <w:rFonts w:ascii="Arial" w:hAnsi="Arial"/>
                <w:b/>
                <w:i w:val="0"/>
                <w:color w:val="1A237E"/>
                <w:sz w:val="16"/>
              </w:rPr>
              <w:t>_persist_escalation(data_dir, packet) → None</w:t>
            </w:r>
          </w:p>
          <w:p>
            <w:pPr>
              <w:spacing w:before="0" w:after="80"/>
              <w:jc w:val="left"/>
            </w:pPr>
            <w:r>
              <w:rPr>
                <w:rFonts w:ascii="Arial" w:hAnsi="Arial"/>
                <w:b w:val="0"/>
                <w:i/>
                <w:color w:val="455A64"/>
                <w:sz w:val="15"/>
              </w:rPr>
              <w:t>Appends the escalation record to escalations.json. Silently swallows exceptions so a disk error never blocks the agent's response to the customer.</w:t>
            </w:r>
          </w:p>
          <w:p>
            <w:pPr>
              <w:spacing w:before="0" w:after="0"/>
              <w:jc w:val="left"/>
            </w:pPr>
            <w:r>
              <w:rPr>
                <w:rFonts w:ascii="Arial" w:hAnsi="Arial"/>
                <w:b/>
                <w:i w:val="0"/>
                <w:color w:val="1A237E"/>
                <w:sz w:val="16"/>
              </w:rPr>
              <w:t>_RM_TALKING_POINTS  (dict)</w:t>
            </w:r>
          </w:p>
          <w:p>
            <w:pPr>
              <w:spacing w:before="0" w:after="80"/>
              <w:jc w:val="left"/>
            </w:pPr>
            <w:r>
              <w:rPr>
                <w:rFonts w:ascii="Arial" w:hAnsi="Arial"/>
                <w:b w:val="0"/>
                <w:i/>
                <w:color w:val="455A64"/>
                <w:sz w:val="15"/>
              </w:rPr>
              <w:t>Per-product list of questions/checks for the RM to cover on the call. Encodes product-specific knowledge (e.g. LTV ratio for home loans, DSCR for MSME) that the AI copilot cannot assess but the RM must.</w:t>
            </w:r>
          </w:p>
        </w:tc>
      </w:tr>
      <w:tr>
        <w:tc>
          <w:tcPr>
            <w:tcW w:type="dxa" w:w="3360"/>
            <w:tcW w:w="2000" w:type="dxa"/>
            <w:shd w:val="clear" w:color="auto" w:fill="004D40"/>
            <w:tcBorders>
              <w:top w:val="single" w:sz="4" w:color="FFFFFF"/>
              <w:left w:val="single" w:sz="4" w:color="FFFFFF"/>
              <w:bottom w:val="single" w:sz="4" w:color="FFFFFF"/>
              <w:right w:val="single" w:sz="4" w:color="FFFFFF"/>
            </w:tcBorders>
            <w:tcMar>
              <w:top w:w="70" w:type="dxa"/>
              <w:bottom w:w="70" w:type="dxa"/>
              <w:left w:w="10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/>
                <w:i w:val="0"/>
                <w:color w:val="FFFFFF"/>
                <w:sz w:val="17"/>
              </w:rPr>
              <w:t>tools/tool_registry.py</w:t>
            </w:r>
          </w:p>
        </w:tc>
        <w:tc>
          <w:tcPr>
            <w:tcW w:type="dxa" w:w="3360"/>
            <w:tcW w:w="3400" w:type="dxa"/>
            <w:shd w:val="clear" w:color="auto" w:fill="FFFFFF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 w:val="0"/>
                <w:color w:val="1A1A2E"/>
                <w:sz w:val="17"/>
              </w:rPr>
              <w:t>Assembles LangChain tools for the AgentExecutor. Supports two tool paths: direct Python imports or MCP-backed StructuredTools.</w:t>
            </w:r>
          </w:p>
        </w:tc>
        <w:tc>
          <w:tcPr>
            <w:tcW w:type="dxa" w:w="3360"/>
            <w:tcW w:w="3960" w:type="dxa"/>
            <w:shd w:val="clear" w:color="auto" w:fill="FFFFFF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60" w:type="dxa"/>
              <w:bottom w:w="60" w:type="dxa"/>
              <w:left w:w="10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/>
                <w:i w:val="0"/>
                <w:color w:val="1A237E"/>
                <w:sz w:val="16"/>
              </w:rPr>
              <w:t>get_all_tools() → list[Tool]</w:t>
            </w:r>
          </w:p>
          <w:p>
            <w:pPr>
              <w:spacing w:before="0" w:after="80"/>
              <w:jc w:val="left"/>
            </w:pPr>
            <w:r>
              <w:rPr>
                <w:rFonts w:ascii="Arial" w:hAnsi="Arial"/>
                <w:b w:val="0"/>
                <w:i/>
                <w:color w:val="455A64"/>
                <w:sz w:val="15"/>
              </w:rPr>
              <w:t>Returns the 5 @tool objects directly imported. Used when USE_MCP=false (default for testing, lower latency).</w:t>
            </w:r>
          </w:p>
          <w:p>
            <w:pPr>
              <w:spacing w:before="0" w:after="0"/>
              <w:jc w:val="left"/>
            </w:pPr>
            <w:r>
              <w:rPr>
                <w:rFonts w:ascii="Arial" w:hAnsi="Arial"/>
                <w:b/>
                <w:i w:val="0"/>
                <w:color w:val="1A237E"/>
                <w:sz w:val="16"/>
              </w:rPr>
              <w:t>get_mcp_tools() → list[StructuredTool]</w:t>
            </w:r>
          </w:p>
          <w:p>
            <w:pPr>
              <w:spacing w:before="0" w:after="80"/>
              <w:jc w:val="left"/>
            </w:pPr>
            <w:r>
              <w:rPr>
                <w:rFonts w:ascii="Arial" w:hAnsi="Arial"/>
                <w:b w:val="0"/>
                <w:i/>
                <w:color w:val="455A64"/>
                <w:sz w:val="15"/>
              </w:rPr>
              <w:t>Discovers tools from the running FastMCP server, builds Pydantic schemas from JSON Schema, and wraps each in a StructuredTool. Enables tool calls to route through the MCP protocol layer for schema validation and interoperability with non-Python MCP clients.</w:t>
            </w:r>
          </w:p>
        </w:tc>
      </w:tr>
      <w:tr>
        <w:tc>
          <w:tcPr>
            <w:tcW w:type="dxa" w:w="3360"/>
            <w:tcW w:w="2000" w:type="dxa"/>
            <w:shd w:val="clear" w:color="auto" w:fill="004D40"/>
            <w:tcBorders>
              <w:top w:val="single" w:sz="4" w:color="FFFFFF"/>
              <w:left w:val="single" w:sz="4" w:color="FFFFFF"/>
              <w:bottom w:val="single" w:sz="4" w:color="FFFFFF"/>
              <w:right w:val="single" w:sz="4" w:color="FFFFFF"/>
            </w:tcBorders>
            <w:tcMar>
              <w:top w:w="70" w:type="dxa"/>
              <w:bottom w:w="70" w:type="dxa"/>
              <w:left w:w="10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/>
                <w:i w:val="0"/>
                <w:color w:val="FFFFFF"/>
                <w:sz w:val="17"/>
              </w:rPr>
              <w:t>retrieval/document_loader.py</w:t>
            </w:r>
          </w:p>
        </w:tc>
        <w:tc>
          <w:tcPr>
            <w:tcW w:type="dxa" w:w="3360"/>
            <w:tcW w:w="3400" w:type="dxa"/>
            <w:shd w:val="clear" w:color="auto" w:fill="F5F5F5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 w:val="0"/>
                <w:color w:val="1A1A2E"/>
                <w:sz w:val="17"/>
              </w:rPr>
              <w:t>Step 1 of the RAG ingestion pipeline. Loads raw policy text files and attaches metadata.</w:t>
            </w:r>
          </w:p>
        </w:tc>
        <w:tc>
          <w:tcPr>
            <w:tcW w:type="dxa" w:w="3360"/>
            <w:tcW w:w="3960" w:type="dxa"/>
            <w:shd w:val="clear" w:color="auto" w:fill="F5F5F5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60" w:type="dxa"/>
              <w:bottom w:w="60" w:type="dxa"/>
              <w:left w:w="10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/>
                <w:i w:val="0"/>
                <w:color w:val="1A237E"/>
                <w:sz w:val="16"/>
              </w:rPr>
              <w:t>load_documents() → list[Document]</w:t>
            </w:r>
          </w:p>
          <w:p>
            <w:pPr>
              <w:spacing w:before="0" w:after="80"/>
              <w:jc w:val="left"/>
            </w:pPr>
            <w:r>
              <w:rPr>
                <w:rFonts w:ascii="Arial" w:hAnsi="Arial"/>
                <w:b w:val="0"/>
                <w:i/>
                <w:color w:val="455A64"/>
                <w:sz w:val="15"/>
              </w:rPr>
              <w:t>Reads all 5 .txt files from knowledge/raw/. Attaches {source, product} metadata to each Document so retrieved chunks are traceable back to their origin policy file.</w:t>
            </w:r>
          </w:p>
          <w:p>
            <w:pPr>
              <w:spacing w:before="0" w:after="0"/>
              <w:jc w:val="left"/>
            </w:pPr>
            <w:r>
              <w:rPr>
                <w:rFonts w:ascii="Arial" w:hAnsi="Arial"/>
                <w:b/>
                <w:i w:val="0"/>
                <w:color w:val="1A237E"/>
                <w:sz w:val="16"/>
              </w:rPr>
              <w:t>PRODUCT_MAP  (dict)</w:t>
            </w:r>
          </w:p>
          <w:p>
            <w:pPr>
              <w:spacing w:before="0" w:after="80"/>
              <w:jc w:val="left"/>
            </w:pPr>
            <w:r>
              <w:rPr>
                <w:rFonts w:ascii="Arial" w:hAnsi="Arial"/>
                <w:b w:val="0"/>
                <w:i/>
                <w:color w:val="455A64"/>
                <w:sz w:val="15"/>
              </w:rPr>
              <w:t>Maps file names to product keys. Adding a new product means adding one entry here plus creating the .txt file — the rest of the pipeline is automatic.</w:t>
            </w:r>
          </w:p>
        </w:tc>
      </w:tr>
      <w:tr>
        <w:tc>
          <w:tcPr>
            <w:tcW w:type="dxa" w:w="3360"/>
            <w:tcW w:w="2000" w:type="dxa"/>
            <w:shd w:val="clear" w:color="auto" w:fill="004D40"/>
            <w:tcBorders>
              <w:top w:val="single" w:sz="4" w:color="FFFFFF"/>
              <w:left w:val="single" w:sz="4" w:color="FFFFFF"/>
              <w:bottom w:val="single" w:sz="4" w:color="FFFFFF"/>
              <w:right w:val="single" w:sz="4" w:color="FFFFFF"/>
            </w:tcBorders>
            <w:tcMar>
              <w:top w:w="70" w:type="dxa"/>
              <w:bottom w:w="70" w:type="dxa"/>
              <w:left w:w="10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/>
                <w:i w:val="0"/>
                <w:color w:val="FFFFFF"/>
                <w:sz w:val="17"/>
              </w:rPr>
              <w:t>retrieval/chunker.py</w:t>
            </w:r>
          </w:p>
        </w:tc>
        <w:tc>
          <w:tcPr>
            <w:tcW w:type="dxa" w:w="3360"/>
            <w:tcW w:w="3400" w:type="dxa"/>
            <w:shd w:val="clear" w:color="auto" w:fill="FFFFFF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 w:val="0"/>
                <w:color w:val="1A1A2E"/>
                <w:sz w:val="17"/>
              </w:rPr>
              <w:t>Step 2 of the RAG pipeline. Splits documents into overlapping fixed-size chunks.</w:t>
            </w:r>
          </w:p>
        </w:tc>
        <w:tc>
          <w:tcPr>
            <w:tcW w:type="dxa" w:w="3360"/>
            <w:tcW w:w="3960" w:type="dxa"/>
            <w:shd w:val="clear" w:color="auto" w:fill="FFFFFF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60" w:type="dxa"/>
              <w:bottom w:w="60" w:type="dxa"/>
              <w:left w:w="10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/>
                <w:i w:val="0"/>
                <w:color w:val="1A237E"/>
                <w:sz w:val="16"/>
              </w:rPr>
              <w:t>chunk_documents(docs) → list[Document]</w:t>
            </w:r>
          </w:p>
          <w:p>
            <w:pPr>
              <w:spacing w:before="0" w:after="80"/>
              <w:jc w:val="left"/>
            </w:pPr>
            <w:r>
              <w:rPr>
                <w:rFonts w:ascii="Arial" w:hAnsi="Arial"/>
                <w:b w:val="0"/>
                <w:i/>
                <w:color w:val="455A64"/>
                <w:sz w:val="15"/>
              </w:rPr>
              <w:t>RecursiveCharacterTextSplitter(chunk_size=500, chunk_overlap=100). Overlap of 100 chars prevents a key sentence from being split across two chunks with neither chunk containing full context.</w:t>
            </w:r>
          </w:p>
        </w:tc>
      </w:tr>
      <w:tr>
        <w:tc>
          <w:tcPr>
            <w:tcW w:type="dxa" w:w="3360"/>
            <w:tcW w:w="2000" w:type="dxa"/>
            <w:shd w:val="clear" w:color="auto" w:fill="004D40"/>
            <w:tcBorders>
              <w:top w:val="single" w:sz="4" w:color="FFFFFF"/>
              <w:left w:val="single" w:sz="4" w:color="FFFFFF"/>
              <w:bottom w:val="single" w:sz="4" w:color="FFFFFF"/>
              <w:right w:val="single" w:sz="4" w:color="FFFFFF"/>
            </w:tcBorders>
            <w:tcMar>
              <w:top w:w="70" w:type="dxa"/>
              <w:bottom w:w="70" w:type="dxa"/>
              <w:left w:w="10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/>
                <w:i w:val="0"/>
                <w:color w:val="FFFFFF"/>
                <w:sz w:val="17"/>
              </w:rPr>
              <w:t>retrieval/embedder.py</w:t>
            </w:r>
          </w:p>
        </w:tc>
        <w:tc>
          <w:tcPr>
            <w:tcW w:type="dxa" w:w="3360"/>
            <w:tcW w:w="3400" w:type="dxa"/>
            <w:shd w:val="clear" w:color="auto" w:fill="F5F5F5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 w:val="0"/>
                <w:color w:val="1A1A2E"/>
                <w:sz w:val="17"/>
              </w:rPr>
              <w:t>Step 3. Provides the OpenAI embedding model used for both indexing and query.</w:t>
            </w:r>
          </w:p>
        </w:tc>
        <w:tc>
          <w:tcPr>
            <w:tcW w:type="dxa" w:w="3360"/>
            <w:tcW w:w="3960" w:type="dxa"/>
            <w:shd w:val="clear" w:color="auto" w:fill="F5F5F5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60" w:type="dxa"/>
              <w:bottom w:w="60" w:type="dxa"/>
              <w:left w:w="10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/>
                <w:i w:val="0"/>
                <w:color w:val="1A237E"/>
                <w:sz w:val="16"/>
              </w:rPr>
              <w:t>get_embeddings() → OpenAIEmbeddings</w:t>
            </w:r>
          </w:p>
          <w:p>
            <w:pPr>
              <w:spacing w:before="0" w:after="80"/>
              <w:jc w:val="left"/>
            </w:pPr>
            <w:r>
              <w:rPr>
                <w:rFonts w:ascii="Arial" w:hAnsi="Arial"/>
                <w:b w:val="0"/>
                <w:i/>
                <w:color w:val="455A64"/>
                <w:sz w:val="15"/>
              </w:rPr>
              <w:t>Returns OpenAIEmbeddings(model='text-embedding-3-small'). Called by both build_store (indexing) and load_store (query), guaranteeing that the same model and dimensionality are used for both — essential for cosine similarity to be meaningful.</w:t>
            </w:r>
          </w:p>
        </w:tc>
      </w:tr>
      <w:tr>
        <w:tc>
          <w:tcPr>
            <w:tcW w:type="dxa" w:w="3360"/>
            <w:tcW w:w="2000" w:type="dxa"/>
            <w:shd w:val="clear" w:color="auto" w:fill="004D40"/>
            <w:tcBorders>
              <w:top w:val="single" w:sz="4" w:color="FFFFFF"/>
              <w:left w:val="single" w:sz="4" w:color="FFFFFF"/>
              <w:bottom w:val="single" w:sz="4" w:color="FFFFFF"/>
              <w:right w:val="single" w:sz="4" w:color="FFFFFF"/>
            </w:tcBorders>
            <w:tcMar>
              <w:top w:w="70" w:type="dxa"/>
              <w:bottom w:w="70" w:type="dxa"/>
              <w:left w:w="10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/>
                <w:i w:val="0"/>
                <w:color w:val="FFFFFF"/>
                <w:sz w:val="17"/>
              </w:rPr>
              <w:t>retrieval/chroma_store.py</w:t>
            </w:r>
          </w:p>
        </w:tc>
        <w:tc>
          <w:tcPr>
            <w:tcW w:type="dxa" w:w="3360"/>
            <w:tcW w:w="3400" w:type="dxa"/>
            <w:shd w:val="clear" w:color="auto" w:fill="FFFFFF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 w:val="0"/>
                <w:color w:val="1A1A2E"/>
                <w:sz w:val="17"/>
              </w:rPr>
              <w:t>Step 4. Persists and loads the ChromaDB vector store.</w:t>
            </w:r>
          </w:p>
        </w:tc>
        <w:tc>
          <w:tcPr>
            <w:tcW w:type="dxa" w:w="3360"/>
            <w:tcW w:w="3960" w:type="dxa"/>
            <w:shd w:val="clear" w:color="auto" w:fill="FFFFFF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60" w:type="dxa"/>
              <w:bottom w:w="60" w:type="dxa"/>
              <w:left w:w="10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/>
                <w:i w:val="0"/>
                <w:color w:val="1A237E"/>
                <w:sz w:val="16"/>
              </w:rPr>
              <w:t>build_store(chunks) → Chroma</w:t>
            </w:r>
          </w:p>
          <w:p>
            <w:pPr>
              <w:spacing w:before="0" w:after="80"/>
              <w:jc w:val="left"/>
            </w:pPr>
            <w:r>
              <w:rPr>
                <w:rFonts w:ascii="Arial" w:hAnsi="Arial"/>
                <w:b w:val="0"/>
                <w:i/>
                <w:color w:val="455A64"/>
                <w:sz w:val="15"/>
              </w:rPr>
              <w:t>Embeds all chunks and writes to knowledge/chromadb/. Overwrites any existing collection, so re-running ingest_documents.py always produces a fresh index.</w:t>
            </w:r>
          </w:p>
          <w:p>
            <w:pPr>
              <w:spacing w:before="0" w:after="0"/>
              <w:jc w:val="left"/>
            </w:pPr>
            <w:r>
              <w:rPr>
                <w:rFonts w:ascii="Arial" w:hAnsi="Arial"/>
                <w:b/>
                <w:i w:val="0"/>
                <w:color w:val="1A237E"/>
                <w:sz w:val="16"/>
              </w:rPr>
              <w:t>load_store() → Chroma</w:t>
            </w:r>
          </w:p>
          <w:p>
            <w:pPr>
              <w:spacing w:before="0" w:after="80"/>
              <w:jc w:val="left"/>
            </w:pPr>
            <w:r>
              <w:rPr>
                <w:rFonts w:ascii="Arial" w:hAnsi="Arial"/>
                <w:b w:val="0"/>
                <w:i/>
                <w:color w:val="455A64"/>
                <w:sz w:val="15"/>
              </w:rPr>
              <w:t>Opens the existing persisted collection for similarity search. Called at runtime by retriever._get_store(). Does not re-embed — just connects to the on-disk index.</w:t>
            </w:r>
          </w:p>
        </w:tc>
      </w:tr>
      <w:tr>
        <w:tc>
          <w:tcPr>
            <w:tcW w:type="dxa" w:w="3360"/>
            <w:tcW w:w="2000" w:type="dxa"/>
            <w:shd w:val="clear" w:color="auto" w:fill="004D40"/>
            <w:tcBorders>
              <w:top w:val="single" w:sz="4" w:color="FFFFFF"/>
              <w:left w:val="single" w:sz="4" w:color="FFFFFF"/>
              <w:bottom w:val="single" w:sz="4" w:color="FFFFFF"/>
              <w:right w:val="single" w:sz="4" w:color="FFFFFF"/>
            </w:tcBorders>
            <w:tcMar>
              <w:top w:w="70" w:type="dxa"/>
              <w:bottom w:w="70" w:type="dxa"/>
              <w:left w:w="10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/>
                <w:i w:val="0"/>
                <w:color w:val="FFFFFF"/>
                <w:sz w:val="17"/>
              </w:rPr>
              <w:t>retrieval/retriever.py</w:t>
            </w:r>
          </w:p>
        </w:tc>
        <w:tc>
          <w:tcPr>
            <w:tcW w:type="dxa" w:w="3360"/>
            <w:tcW w:w="3400" w:type="dxa"/>
            <w:shd w:val="clear" w:color="auto" w:fill="F5F5F5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 w:val="0"/>
                <w:color w:val="1A1A2E"/>
                <w:sz w:val="17"/>
              </w:rPr>
              <w:t>Top-level retrieval interface used by tools and the agent. Module-level singleton.</w:t>
            </w:r>
          </w:p>
        </w:tc>
        <w:tc>
          <w:tcPr>
            <w:tcW w:type="dxa" w:w="3360"/>
            <w:tcW w:w="3960" w:type="dxa"/>
            <w:shd w:val="clear" w:color="auto" w:fill="F5F5F5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60" w:type="dxa"/>
              <w:bottom w:w="60" w:type="dxa"/>
              <w:left w:w="10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/>
                <w:i w:val="0"/>
                <w:color w:val="1A237E"/>
                <w:sz w:val="16"/>
              </w:rPr>
              <w:t>retrieve(query, k=RAG_TOP_K) → list[Document]</w:t>
            </w:r>
          </w:p>
          <w:p>
            <w:pPr>
              <w:spacing w:before="0" w:after="80"/>
              <w:jc w:val="left"/>
            </w:pPr>
            <w:r>
              <w:rPr>
                <w:rFonts w:ascii="Arial" w:hAnsi="Arial"/>
                <w:b w:val="0"/>
                <w:i/>
                <w:color w:val="455A64"/>
                <w:sz w:val="15"/>
              </w:rPr>
              <w:t>Single public function for all retrieval callers. Lazy-loads ChromaDB on first call and caches it in _store. Wraps similarity_search() with the configured k value so callers don't need to know the storage backend.</w:t>
            </w:r>
          </w:p>
          <w:p>
            <w:pPr>
              <w:spacing w:before="0" w:after="0"/>
              <w:jc w:val="left"/>
            </w:pPr>
            <w:r>
              <w:rPr>
                <w:rFonts w:ascii="Arial" w:hAnsi="Arial"/>
                <w:b/>
                <w:i w:val="0"/>
                <w:color w:val="1A237E"/>
                <w:sz w:val="16"/>
              </w:rPr>
              <w:t>_get_store() → Chroma</w:t>
            </w:r>
          </w:p>
          <w:p>
            <w:pPr>
              <w:spacing w:before="0" w:after="80"/>
              <w:jc w:val="left"/>
            </w:pPr>
            <w:r>
              <w:rPr>
                <w:rFonts w:ascii="Arial" w:hAnsi="Arial"/>
                <w:b w:val="0"/>
                <w:i/>
                <w:color w:val="455A64"/>
                <w:sz w:val="15"/>
              </w:rPr>
              <w:t>Lazy-loader: instantiates the ChromaDB store only on the first retrieve() call. Avoids the startup cost of loading embeddings when the module is imported.</w:t>
            </w:r>
          </w:p>
        </w:tc>
      </w:tr>
      <w:tr>
        <w:tc>
          <w:tcPr>
            <w:tcW w:type="dxa" w:w="3360"/>
            <w:tcW w:w="2000" w:type="dxa"/>
            <w:shd w:val="clear" w:color="auto" w:fill="004D40"/>
            <w:tcBorders>
              <w:top w:val="single" w:sz="4" w:color="FFFFFF"/>
              <w:left w:val="single" w:sz="4" w:color="FFFFFF"/>
              <w:bottom w:val="single" w:sz="4" w:color="FFFFFF"/>
              <w:right w:val="single" w:sz="4" w:color="FFFFFF"/>
            </w:tcBorders>
            <w:tcMar>
              <w:top w:w="70" w:type="dxa"/>
              <w:bottom w:w="70" w:type="dxa"/>
              <w:left w:w="10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/>
                <w:i w:val="0"/>
                <w:color w:val="FFFFFF"/>
                <w:sz w:val="17"/>
              </w:rPr>
              <w:t>retrieval/faiss_store.py</w:t>
            </w:r>
          </w:p>
        </w:tc>
        <w:tc>
          <w:tcPr>
            <w:tcW w:type="dxa" w:w="3360"/>
            <w:tcW w:w="3400" w:type="dxa"/>
            <w:shd w:val="clear" w:color="auto" w:fill="FFFFFF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 w:val="0"/>
                <w:color w:val="1A1A2E"/>
                <w:sz w:val="17"/>
              </w:rPr>
              <w:t>Alternative FAISS vector store. Not used in production — retained for benchmarking.</w:t>
            </w:r>
          </w:p>
        </w:tc>
        <w:tc>
          <w:tcPr>
            <w:tcW w:type="dxa" w:w="3360"/>
            <w:tcW w:w="3960" w:type="dxa"/>
            <w:shd w:val="clear" w:color="auto" w:fill="FFFFFF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60" w:type="dxa"/>
              <w:bottom w:w="60" w:type="dxa"/>
              <w:left w:w="10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/>
                <w:i w:val="0"/>
                <w:color w:val="1A237E"/>
                <w:sz w:val="16"/>
              </w:rPr>
              <w:t>build_faiss_store / load_faiss_store</w:t>
            </w:r>
          </w:p>
          <w:p>
            <w:pPr>
              <w:spacing w:before="0" w:after="80"/>
              <w:jc w:val="left"/>
            </w:pPr>
            <w:r>
              <w:rPr>
                <w:rFonts w:ascii="Arial" w:hAnsi="Arial"/>
                <w:b w:val="0"/>
                <w:i/>
                <w:color w:val="455A64"/>
                <w:sz w:val="15"/>
              </w:rPr>
              <w:t>FAISS equivalents of the ChromaDB functions. ChromaDB was chosen over FAISS for its disk persistence without a separate server process. This file documents the rejected alternative for engineering review.</w:t>
            </w:r>
          </w:p>
        </w:tc>
      </w:tr>
      <w:tr>
        <w:tc>
          <w:tcPr>
            <w:tcW w:type="dxa" w:w="3360"/>
            <w:tcW w:w="2000" w:type="dxa"/>
            <w:shd w:val="clear" w:color="auto" w:fill="004D40"/>
            <w:tcBorders>
              <w:top w:val="single" w:sz="4" w:color="FFFFFF"/>
              <w:left w:val="single" w:sz="4" w:color="FFFFFF"/>
              <w:bottom w:val="single" w:sz="4" w:color="FFFFFF"/>
              <w:right w:val="single" w:sz="4" w:color="FFFFFF"/>
            </w:tcBorders>
            <w:tcMar>
              <w:top w:w="70" w:type="dxa"/>
              <w:bottom w:w="70" w:type="dxa"/>
              <w:left w:w="10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/>
                <w:i w:val="0"/>
                <w:color w:val="FFFFFF"/>
                <w:sz w:val="17"/>
              </w:rPr>
              <w:t>safety/guardrails.py</w:t>
            </w:r>
          </w:p>
        </w:tc>
        <w:tc>
          <w:tcPr>
            <w:tcW w:type="dxa" w:w="3360"/>
            <w:tcW w:w="3400" w:type="dxa"/>
            <w:shd w:val="clear" w:color="auto" w:fill="F5F5F5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 w:val="0"/>
                <w:color w:val="1A1A2E"/>
                <w:sz w:val="17"/>
              </w:rPr>
              <w:t>Two-stage safety gate. Stage A is instant and free. Stage B costs a GPT-4o-mini call but catches nuanced out-of-scope requests that keywords miss.</w:t>
            </w:r>
          </w:p>
        </w:tc>
        <w:tc>
          <w:tcPr>
            <w:tcW w:type="dxa" w:w="3360"/>
            <w:tcW w:w="3960" w:type="dxa"/>
            <w:shd w:val="clear" w:color="auto" w:fill="F5F5F5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60" w:type="dxa"/>
              <w:bottom w:w="60" w:type="dxa"/>
              <w:left w:w="10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/>
                <w:i w:val="0"/>
                <w:color w:val="1A237E"/>
                <w:sz w:val="16"/>
              </w:rPr>
              <w:t>keyword_filter(text) → Intent | None</w:t>
            </w:r>
          </w:p>
          <w:p>
            <w:pPr>
              <w:spacing w:before="0" w:after="80"/>
              <w:jc w:val="left"/>
            </w:pPr>
            <w:r>
              <w:rPr>
                <w:rFonts w:ascii="Arial" w:hAnsi="Arial"/>
                <w:b w:val="0"/>
                <w:i/>
                <w:color w:val="455A64"/>
                <w:sz w:val="15"/>
              </w:rPr>
              <w:t>Stage A: scans for 14 hard-coded blocklist terms in under 1 ms with zero LLM cost. Returns OUT_OF_SCOPE immediately on a match so GPT-4o is never called for obvious prompt injections or jailbreak attempts.</w:t>
            </w:r>
          </w:p>
          <w:p>
            <w:pPr>
              <w:spacing w:before="0" w:after="0"/>
              <w:jc w:val="left"/>
            </w:pPr>
            <w:r>
              <w:rPr>
                <w:rFonts w:ascii="Arial" w:hAnsi="Arial"/>
                <w:b/>
                <w:i w:val="0"/>
                <w:color w:val="1A237E"/>
                <w:sz w:val="16"/>
              </w:rPr>
              <w:t>classify_intent(text, model, conversation_context) → Intent</w:t>
            </w:r>
          </w:p>
          <w:p>
            <w:pPr>
              <w:spacing w:before="0" w:after="80"/>
              <w:jc w:val="left"/>
            </w:pPr>
            <w:r>
              <w:rPr>
                <w:rFonts w:ascii="Arial" w:hAnsi="Arial"/>
                <w:b w:val="0"/>
                <w:i/>
                <w:color w:val="455A64"/>
                <w:sz w:val="15"/>
              </w:rPr>
              <w:t>Stage B: calls GPT-4o-mini with a detailed classifier prompt. conversation_context (last assistant message) prevents mis-classifying legitimate data-provision replies (e.g. '15 lakhs' in response to 'what is the price?'). Returns IN_SCOPE / OUT_OF_SCOPE / AMBIGUOUS.</w:t>
            </w:r>
          </w:p>
          <w:p>
            <w:pPr>
              <w:spacing w:before="0" w:after="0"/>
              <w:jc w:val="left"/>
            </w:pPr>
            <w:r>
              <w:rPr>
                <w:rFonts w:ascii="Arial" w:hAnsi="Arial"/>
                <w:b/>
                <w:i w:val="0"/>
                <w:color w:val="1A237E"/>
                <w:sz w:val="16"/>
              </w:rPr>
              <w:t>Intent  (Enum)</w:t>
            </w:r>
          </w:p>
          <w:p>
            <w:pPr>
              <w:spacing w:before="0" w:after="80"/>
              <w:jc w:val="left"/>
            </w:pPr>
            <w:r>
              <w:rPr>
                <w:rFonts w:ascii="Arial" w:hAnsi="Arial"/>
                <w:b w:val="0"/>
                <w:i/>
                <w:color w:val="455A64"/>
                <w:sz w:val="15"/>
              </w:rPr>
              <w:t>Strongly-typed enum prevents typos in intent label comparisons across modules.</w:t>
            </w:r>
          </w:p>
        </w:tc>
      </w:tr>
      <w:tr>
        <w:tc>
          <w:tcPr>
            <w:tcW w:type="dxa" w:w="3360"/>
            <w:tcW w:w="2000" w:type="dxa"/>
            <w:shd w:val="clear" w:color="auto" w:fill="004D40"/>
            <w:tcBorders>
              <w:top w:val="single" w:sz="4" w:color="FFFFFF"/>
              <w:left w:val="single" w:sz="4" w:color="FFFFFF"/>
              <w:bottom w:val="single" w:sz="4" w:color="FFFFFF"/>
              <w:right w:val="single" w:sz="4" w:color="FFFFFF"/>
            </w:tcBorders>
            <w:tcMar>
              <w:top w:w="70" w:type="dxa"/>
              <w:bottom w:w="70" w:type="dxa"/>
              <w:left w:w="10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/>
                <w:i w:val="0"/>
                <w:color w:val="FFFFFF"/>
                <w:sz w:val="17"/>
              </w:rPr>
              <w:t>safety/pii_filter.py</w:t>
            </w:r>
          </w:p>
        </w:tc>
        <w:tc>
          <w:tcPr>
            <w:tcW w:type="dxa" w:w="3360"/>
            <w:tcW w:w="3400" w:type="dxa"/>
            <w:shd w:val="clear" w:color="auto" w:fill="FFFFFF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 w:val="0"/>
                <w:color w:val="1A1A2E"/>
                <w:sz w:val="17"/>
              </w:rPr>
              <w:t>Regex-based PII masker applied to every log write. Ensures no sensitive data reaches disk in plain text, even if the LLM echoes it back.</w:t>
            </w:r>
          </w:p>
        </w:tc>
        <w:tc>
          <w:tcPr>
            <w:tcW w:type="dxa" w:w="3360"/>
            <w:tcW w:w="3960" w:type="dxa"/>
            <w:shd w:val="clear" w:color="auto" w:fill="FFFFFF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60" w:type="dxa"/>
              <w:bottom w:w="60" w:type="dxa"/>
              <w:left w:w="10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/>
                <w:i w:val="0"/>
                <w:color w:val="1A237E"/>
                <w:sz w:val="16"/>
              </w:rPr>
              <w:t>mask(text) → str</w:t>
            </w:r>
          </w:p>
          <w:p>
            <w:pPr>
              <w:spacing w:before="0" w:after="80"/>
              <w:jc w:val="left"/>
            </w:pPr>
            <w:r>
              <w:rPr>
                <w:rFonts w:ascii="Arial" w:hAnsi="Arial"/>
                <w:b w:val="0"/>
                <w:i/>
                <w:color w:val="455A64"/>
                <w:sz w:val="15"/>
              </w:rPr>
              <w:t>Applies 5 patterns in priority order: mobile first (to avoid 12-digit +91 numbers being partially masked as Aadhaar), then Aadhaar, PAN, email, account numbers. Must be called before every disk write.</w:t>
            </w:r>
          </w:p>
          <w:p>
            <w:pPr>
              <w:spacing w:before="0" w:after="0"/>
              <w:jc w:val="left"/>
            </w:pPr>
            <w:r>
              <w:rPr>
                <w:rFonts w:ascii="Arial" w:hAnsi="Arial"/>
                <w:b/>
                <w:i w:val="0"/>
                <w:color w:val="1A237E"/>
                <w:sz w:val="16"/>
              </w:rPr>
              <w:t>contains_pii(text) → bool</w:t>
            </w:r>
          </w:p>
          <w:p>
            <w:pPr>
              <w:spacing w:before="0" w:after="80"/>
              <w:jc w:val="left"/>
            </w:pPr>
            <w:r>
              <w:rPr>
                <w:rFonts w:ascii="Arial" w:hAnsi="Arial"/>
                <w:b w:val="0"/>
                <w:i/>
                <w:color w:val="455A64"/>
                <w:sz w:val="15"/>
              </w:rPr>
              <w:t>Quick check used in safety pre-screening to flag messages that contain PII before they are logged or forwarded.</w:t>
            </w:r>
          </w:p>
          <w:p>
            <w:pPr>
              <w:spacing w:before="0" w:after="0"/>
              <w:jc w:val="left"/>
            </w:pPr>
            <w:r>
              <w:rPr>
                <w:rFonts w:ascii="Arial" w:hAnsi="Arial"/>
                <w:b/>
                <w:i w:val="0"/>
                <w:color w:val="1A237E"/>
                <w:sz w:val="16"/>
              </w:rPr>
              <w:t>PATTERNS  (list of (regex, replacement) tuples)</w:t>
            </w:r>
          </w:p>
          <w:p>
            <w:pPr>
              <w:spacing w:before="0" w:after="80"/>
              <w:jc w:val="left"/>
            </w:pPr>
            <w:r>
              <w:rPr>
                <w:rFonts w:ascii="Arial" w:hAnsi="Arial"/>
                <w:b w:val="0"/>
                <w:i/>
                <w:color w:val="455A64"/>
                <w:sz w:val="15"/>
              </w:rPr>
              <w:t>Central list of PII regexes. Adding a new PII type (e.g. passport) means adding one tuple here — no changes needed in callers.</w:t>
            </w:r>
          </w:p>
        </w:tc>
      </w:tr>
      <w:tr>
        <w:tc>
          <w:tcPr>
            <w:tcW w:type="dxa" w:w="3360"/>
            <w:tcW w:w="2000" w:type="dxa"/>
            <w:shd w:val="clear" w:color="auto" w:fill="004D40"/>
            <w:tcBorders>
              <w:top w:val="single" w:sz="4" w:color="FFFFFF"/>
              <w:left w:val="single" w:sz="4" w:color="FFFFFF"/>
              <w:bottom w:val="single" w:sz="4" w:color="FFFFFF"/>
              <w:right w:val="single" w:sz="4" w:color="FFFFFF"/>
            </w:tcBorders>
            <w:tcMar>
              <w:top w:w="70" w:type="dxa"/>
              <w:bottom w:w="70" w:type="dxa"/>
              <w:left w:w="10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/>
                <w:i w:val="0"/>
                <w:color w:val="FFFFFF"/>
                <w:sz w:val="17"/>
              </w:rPr>
              <w:t>monitoring/langfuse_logger.py</w:t>
            </w:r>
          </w:p>
        </w:tc>
        <w:tc>
          <w:tcPr>
            <w:tcW w:type="dxa" w:w="3360"/>
            <w:tcW w:w="3400" w:type="dxa"/>
            <w:shd w:val="clear" w:color="auto" w:fill="F5F5F5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 w:val="0"/>
                <w:color w:val="1A1A2E"/>
                <w:sz w:val="17"/>
              </w:rPr>
              <w:t>Single observability integration (LangSmith excluded — cloud-only, PII risk). Provides automatic LangChain tracing and manual score posting.</w:t>
            </w:r>
          </w:p>
        </w:tc>
        <w:tc>
          <w:tcPr>
            <w:tcW w:type="dxa" w:w="3360"/>
            <w:tcW w:w="3960" w:type="dxa"/>
            <w:shd w:val="clear" w:color="auto" w:fill="F5F5F5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60" w:type="dxa"/>
              <w:bottom w:w="60" w:type="dxa"/>
              <w:left w:w="10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/>
                <w:i w:val="0"/>
                <w:color w:val="1A237E"/>
                <w:sz w:val="16"/>
              </w:rPr>
              <w:t>get_langfuse_callback(session_id, tags) → CallbackHandler | None</w:t>
            </w:r>
          </w:p>
          <w:p>
            <w:pPr>
              <w:spacing w:before="0" w:after="80"/>
              <w:jc w:val="left"/>
            </w:pPr>
            <w:r>
              <w:rPr>
                <w:rFonts w:ascii="Arial" w:hAnsi="Arial"/>
                <w:b w:val="0"/>
                <w:i/>
                <w:color w:val="455A64"/>
                <w:sz w:val="15"/>
              </w:rPr>
              <w:t>Returns a LangChain CallbackHandler that auto-records every LLM call and tool invocation to Langfuse as nested Spans under a single Trace per session. Returns None gracefully if Langfuse is not configured (Phase 2 compatibility).</w:t>
            </w:r>
          </w:p>
          <w:p>
            <w:pPr>
              <w:spacing w:before="0" w:after="0"/>
              <w:jc w:val="left"/>
            </w:pPr>
            <w:r>
              <w:rPr>
                <w:rFonts w:ascii="Arial" w:hAnsi="Arial"/>
                <w:b/>
                <w:i w:val="0"/>
                <w:color w:val="1A237E"/>
                <w:sz w:val="16"/>
              </w:rPr>
              <w:t>score_session(trace_id, score_name, value, comment) → None</w:t>
            </w:r>
          </w:p>
          <w:p>
            <w:pPr>
              <w:spacing w:before="0" w:after="80"/>
              <w:jc w:val="left"/>
            </w:pPr>
            <w:r>
              <w:rPr>
                <w:rFonts w:ascii="Arial" w:hAnsi="Arial"/>
                <w:b w:val="0"/>
                <w:i/>
                <w:color w:val="455A64"/>
                <w:sz w:val="15"/>
              </w:rPr>
              <w:t>Posts a numeric score to an existing Langfuse trace. Used for RLHF ratings (from feedback buttons) and LLM-as-judge scores (faithfulness, relevance) so all quality signals are co-located with their traces.</w:t>
            </w:r>
          </w:p>
          <w:p>
            <w:pPr>
              <w:spacing w:before="0" w:after="0"/>
              <w:jc w:val="left"/>
            </w:pPr>
            <w:r>
              <w:rPr>
                <w:rFonts w:ascii="Arial" w:hAnsi="Arial"/>
                <w:b/>
                <w:i w:val="0"/>
                <w:color w:val="1A237E"/>
                <w:sz w:val="16"/>
              </w:rPr>
              <w:t>get_or_create_dataset(name) → str | None</w:t>
            </w:r>
          </w:p>
          <w:p>
            <w:pPr>
              <w:spacing w:before="0" w:after="80"/>
              <w:jc w:val="left"/>
            </w:pPr>
            <w:r>
              <w:rPr>
                <w:rFonts w:ascii="Arial" w:hAnsi="Arial"/>
                <w:b w:val="0"/>
                <w:i/>
                <w:color w:val="455A64"/>
                <w:sz w:val="15"/>
              </w:rPr>
              <w:t>Creates a Langfuse dataset for the prompt-comparison evaluation. Idempotent — safe to call even if the dataset already exists.</w:t>
            </w:r>
          </w:p>
          <w:p>
            <w:pPr>
              <w:spacing w:before="0" w:after="0"/>
              <w:jc w:val="left"/>
            </w:pPr>
            <w:r>
              <w:rPr>
                <w:rFonts w:ascii="Arial" w:hAnsi="Arial"/>
                <w:b/>
                <w:i w:val="0"/>
                <w:color w:val="1A237E"/>
                <w:sz w:val="16"/>
              </w:rPr>
              <w:t>upload_dataset_item(dataset_name, input_text, expected_output, metadata) → None</w:t>
            </w:r>
          </w:p>
          <w:p>
            <w:pPr>
              <w:spacing w:before="0" w:after="80"/>
              <w:jc w:val="left"/>
            </w:pPr>
            <w:r>
              <w:rPr>
                <w:rFonts w:ascii="Arial" w:hAnsi="Arial"/>
                <w:b w:val="0"/>
                <w:i/>
                <w:color w:val="455A64"/>
                <w:sz w:val="15"/>
              </w:rPr>
              <w:t>Appends one Q&amp;A pair to a Langfuse dataset. Used by run_prompt_comparison.py to build a reusable evaluation set across all three prompt variants.</w:t>
            </w:r>
          </w:p>
          <w:p>
            <w:pPr>
              <w:spacing w:before="0" w:after="0"/>
              <w:jc w:val="left"/>
            </w:pPr>
            <w:r>
              <w:rPr>
                <w:rFonts w:ascii="Arial" w:hAnsi="Arial"/>
                <w:b/>
                <w:i w:val="0"/>
                <w:color w:val="1A237E"/>
                <w:sz w:val="16"/>
              </w:rPr>
              <w:t>flush() → None</w:t>
            </w:r>
          </w:p>
          <w:p>
            <w:pPr>
              <w:spacing w:before="0" w:after="80"/>
              <w:jc w:val="left"/>
            </w:pPr>
            <w:r>
              <w:rPr>
                <w:rFonts w:ascii="Arial" w:hAnsi="Arial"/>
                <w:b w:val="0"/>
                <w:i/>
                <w:color w:val="455A64"/>
                <w:sz w:val="15"/>
              </w:rPr>
              <w:t>Forces pending events to be flushed to Langfuse before process exit. Called at the end of evaluation runs to ensure no scores are lost.</w:t>
            </w:r>
          </w:p>
        </w:tc>
      </w:tr>
      <w:tr>
        <w:tc>
          <w:tcPr>
            <w:tcW w:type="dxa" w:w="3360"/>
            <w:tcW w:w="2000" w:type="dxa"/>
            <w:shd w:val="clear" w:color="auto" w:fill="004D40"/>
            <w:tcBorders>
              <w:top w:val="single" w:sz="4" w:color="FFFFFF"/>
              <w:left w:val="single" w:sz="4" w:color="FFFFFF"/>
              <w:bottom w:val="single" w:sz="4" w:color="FFFFFF"/>
              <w:right w:val="single" w:sz="4" w:color="FFFFFF"/>
            </w:tcBorders>
            <w:tcMar>
              <w:top w:w="70" w:type="dxa"/>
              <w:bottom w:w="70" w:type="dxa"/>
              <w:left w:w="10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/>
                <w:i w:val="0"/>
                <w:color w:val="FFFFFF"/>
                <w:sz w:val="17"/>
              </w:rPr>
              <w:t>monitoring/interaction_logger.py</w:t>
            </w:r>
          </w:p>
        </w:tc>
        <w:tc>
          <w:tcPr>
            <w:tcW w:type="dxa" w:w="3360"/>
            <w:tcW w:w="3400" w:type="dxa"/>
            <w:shd w:val="clear" w:color="auto" w:fill="FFFFFF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 w:val="0"/>
                <w:color w:val="1A1A2E"/>
                <w:sz w:val="17"/>
              </w:rPr>
              <w:t>Plain JSONL audit log independent of Langfuse. Every turn, regardless of Langfuse status.</w:t>
            </w:r>
          </w:p>
        </w:tc>
        <w:tc>
          <w:tcPr>
            <w:tcW w:type="dxa" w:w="3360"/>
            <w:tcW w:w="3960" w:type="dxa"/>
            <w:shd w:val="clear" w:color="auto" w:fill="FFFFFF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60" w:type="dxa"/>
              <w:bottom w:w="60" w:type="dxa"/>
              <w:left w:w="10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/>
                <w:i w:val="0"/>
                <w:color w:val="1A237E"/>
                <w:sz w:val="16"/>
              </w:rPr>
              <w:t>log_interaction(session_id, user_input, response, tools_used, latency_ms) → None</w:t>
            </w:r>
          </w:p>
          <w:p>
            <w:pPr>
              <w:spacing w:before="0" w:after="80"/>
              <w:jc w:val="left"/>
            </w:pPr>
            <w:r>
              <w:rPr>
                <w:rFonts w:ascii="Arial" w:hAnsi="Arial"/>
                <w:b w:val="0"/>
                <w:i/>
                <w:color w:val="455A64"/>
                <w:sz w:val="15"/>
              </w:rPr>
              <w:t>Appends a PII-masked record to logs/interactions.jsonl. Provides an offline audit trail that doesn't depend on the Langfuse service being up. latency_ms enables post-hoc performance analysis.</w:t>
            </w:r>
          </w:p>
        </w:tc>
      </w:tr>
      <w:tr>
        <w:tc>
          <w:tcPr>
            <w:tcW w:type="dxa" w:w="3360"/>
            <w:tcW w:w="2000" w:type="dxa"/>
            <w:shd w:val="clear" w:color="auto" w:fill="004D40"/>
            <w:tcBorders>
              <w:top w:val="single" w:sz="4" w:color="FFFFFF"/>
              <w:left w:val="single" w:sz="4" w:color="FFFFFF"/>
              <w:bottom w:val="single" w:sz="4" w:color="FFFFFF"/>
              <w:right w:val="single" w:sz="4" w:color="FFFFFF"/>
            </w:tcBorders>
            <w:tcMar>
              <w:top w:w="70" w:type="dxa"/>
              <w:bottom w:w="70" w:type="dxa"/>
              <w:left w:w="10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/>
                <w:i w:val="0"/>
                <w:color w:val="FFFFFF"/>
                <w:sz w:val="17"/>
              </w:rPr>
              <w:t>monitoring/langsmith_tracer.py</w:t>
            </w:r>
          </w:p>
        </w:tc>
        <w:tc>
          <w:tcPr>
            <w:tcW w:type="dxa" w:w="3360"/>
            <w:tcW w:w="3400" w:type="dxa"/>
            <w:shd w:val="clear" w:color="auto" w:fill="F5F5F5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 w:val="0"/>
                <w:color w:val="1A1A2E"/>
                <w:sz w:val="17"/>
              </w:rPr>
              <w:t>Stub — LangSmith was evaluated but excluded (cloud-only, PII risk for banking data). Retained for documentation of the rejected alternative.</w:t>
            </w:r>
          </w:p>
        </w:tc>
        <w:tc>
          <w:tcPr>
            <w:tcW w:type="dxa" w:w="3360"/>
            <w:tcW w:w="3960" w:type="dxa"/>
            <w:shd w:val="clear" w:color="auto" w:fill="F5F5F5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60" w:type="dxa"/>
              <w:bottom w:w="60" w:type="dxa"/>
              <w:left w:w="10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/>
                <w:i w:val="0"/>
                <w:color w:val="1A237E"/>
                <w:sz w:val="16"/>
              </w:rPr>
              <w:t>(stub — not used in production)</w:t>
            </w:r>
          </w:p>
          <w:p>
            <w:pPr>
              <w:spacing w:before="0" w:after="80"/>
              <w:jc w:val="left"/>
            </w:pPr>
            <w:r>
              <w:rPr>
                <w:rFonts w:ascii="Arial" w:hAnsi="Arial"/>
                <w:b w:val="0"/>
                <w:i/>
                <w:color w:val="455A64"/>
                <w:sz w:val="15"/>
              </w:rPr>
              <w:t>Documents the excluded alternative. See docs/engineering_justification.md §2 for the full rationale behind choosing Langfuse over LangSmith.</w:t>
            </w:r>
          </w:p>
        </w:tc>
      </w:tr>
      <w:tr>
        <w:tc>
          <w:tcPr>
            <w:tcW w:type="dxa" w:w="3360"/>
            <w:tcW w:w="2000" w:type="dxa"/>
            <w:shd w:val="clear" w:color="auto" w:fill="004D40"/>
            <w:tcBorders>
              <w:top w:val="single" w:sz="4" w:color="FFFFFF"/>
              <w:left w:val="single" w:sz="4" w:color="FFFFFF"/>
              <w:bottom w:val="single" w:sz="4" w:color="FFFFFF"/>
              <w:right w:val="single" w:sz="4" w:color="FFFFFF"/>
            </w:tcBorders>
            <w:tcMar>
              <w:top w:w="70" w:type="dxa"/>
              <w:bottom w:w="70" w:type="dxa"/>
              <w:left w:w="10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/>
                <w:i w:val="0"/>
                <w:color w:val="FFFFFF"/>
                <w:sz w:val="17"/>
              </w:rPr>
              <w:t>policy_rlhf/feedback_collector.py</w:t>
            </w:r>
          </w:p>
        </w:tc>
        <w:tc>
          <w:tcPr>
            <w:tcW w:type="dxa" w:w="3360"/>
            <w:tcW w:w="3400" w:type="dxa"/>
            <w:shd w:val="clear" w:color="auto" w:fill="FFFFFF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 w:val="0"/>
                <w:color w:val="1A1A2E"/>
                <w:sz w:val="17"/>
              </w:rPr>
              <w:t>Records per-turn user ratings from the Streamlit thumbs-up/down buttons. PII-masked before disk write.</w:t>
            </w:r>
          </w:p>
        </w:tc>
        <w:tc>
          <w:tcPr>
            <w:tcW w:type="dxa" w:w="3360"/>
            <w:tcW w:w="3960" w:type="dxa"/>
            <w:shd w:val="clear" w:color="auto" w:fill="FFFFFF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60" w:type="dxa"/>
              <w:bottom w:w="60" w:type="dxa"/>
              <w:left w:w="10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/>
                <w:i w:val="0"/>
                <w:color w:val="1A237E"/>
                <w:sz w:val="16"/>
              </w:rPr>
              <w:t>record_feedback(session_id, turn, agent_response, rating, comment, feedback_type) → None</w:t>
            </w:r>
          </w:p>
          <w:p>
            <w:pPr>
              <w:spacing w:before="0" w:after="80"/>
              <w:jc w:val="left"/>
            </w:pPr>
            <w:r>
              <w:rPr>
                <w:rFonts w:ascii="Arial" w:hAnsi="Arial"/>
                <w:b w:val="0"/>
                <w:i/>
                <w:color w:val="455A64"/>
                <w:sz w:val="15"/>
              </w:rPr>
              <w:t>Clamps rating to 1–5, masks the response_preview and comment via pii_filter, then appends to feedback_store.json. The masked preview lets analysts see what kind of response triggered the rating without exposing customer data.</w:t>
            </w:r>
          </w:p>
          <w:p>
            <w:pPr>
              <w:spacing w:before="0" w:after="0"/>
              <w:jc w:val="left"/>
            </w:pPr>
            <w:r>
              <w:rPr>
                <w:rFonts w:ascii="Arial" w:hAnsi="Arial"/>
                <w:b/>
                <w:i w:val="0"/>
                <w:color w:val="1A237E"/>
                <w:sz w:val="16"/>
              </w:rPr>
              <w:t>_load_store() → list</w:t>
            </w:r>
          </w:p>
          <w:p>
            <w:pPr>
              <w:spacing w:before="0" w:after="80"/>
              <w:jc w:val="left"/>
            </w:pPr>
            <w:r>
              <w:rPr>
                <w:rFonts w:ascii="Arial" w:hAnsi="Arial"/>
                <w:b w:val="0"/>
                <w:i/>
                <w:color w:val="455A64"/>
                <w:sz w:val="15"/>
              </w:rPr>
              <w:t>Reads the existing feedback_store.json or returns [] if it does not exist yet. Isolated into a helper so both record_feedback and external readers use the same logic.</w:t>
            </w:r>
          </w:p>
        </w:tc>
      </w:tr>
      <w:tr>
        <w:tc>
          <w:tcPr>
            <w:tcW w:type="dxa" w:w="3360"/>
            <w:tcW w:w="2000" w:type="dxa"/>
            <w:shd w:val="clear" w:color="auto" w:fill="004D40"/>
            <w:tcBorders>
              <w:top w:val="single" w:sz="4" w:color="FFFFFF"/>
              <w:left w:val="single" w:sz="4" w:color="FFFFFF"/>
              <w:bottom w:val="single" w:sz="4" w:color="FFFFFF"/>
              <w:right w:val="single" w:sz="4" w:color="FFFFFF"/>
            </w:tcBorders>
            <w:tcMar>
              <w:top w:w="70" w:type="dxa"/>
              <w:bottom w:w="70" w:type="dxa"/>
              <w:left w:w="10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/>
                <w:i w:val="0"/>
                <w:color w:val="FFFFFF"/>
                <w:sz w:val="17"/>
              </w:rPr>
              <w:t>policy_rlhf/policy_checker.py</w:t>
            </w:r>
          </w:p>
        </w:tc>
        <w:tc>
          <w:tcPr>
            <w:tcW w:type="dxa" w:w="3360"/>
            <w:tcW w:w="3400" w:type="dxa"/>
            <w:shd w:val="clear" w:color="auto" w:fill="F5F5F5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 w:val="0"/>
                <w:color w:val="1A1A2E"/>
                <w:sz w:val="17"/>
              </w:rPr>
              <w:t>Hard-rule response validator. Catches compliance failures the LLM might produce despite the system prompt's instructions.</w:t>
            </w:r>
          </w:p>
        </w:tc>
        <w:tc>
          <w:tcPr>
            <w:tcW w:type="dxa" w:w="3360"/>
            <w:tcW w:w="3960" w:type="dxa"/>
            <w:shd w:val="clear" w:color="auto" w:fill="F5F5F5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60" w:type="dxa"/>
              <w:bottom w:w="60" w:type="dxa"/>
              <w:left w:w="10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/>
                <w:i w:val="0"/>
                <w:color w:val="1A237E"/>
                <w:sz w:val="16"/>
              </w:rPr>
              <w:t>check_response(response) → list[dict]</w:t>
            </w:r>
          </w:p>
          <w:p>
            <w:pPr>
              <w:spacing w:before="0" w:after="80"/>
              <w:jc w:val="left"/>
            </w:pPr>
            <w:r>
              <w:rPr>
                <w:rFonts w:ascii="Arial" w:hAnsi="Arial"/>
                <w:b w:val="0"/>
                <w:i/>
                <w:color w:val="455A64"/>
                <w:sz w:val="15"/>
              </w:rPr>
              <w:t>Applies 3 lambda rules to the response text. Returns a list of violations — each violation is a dict with rule_id and description. Empty list = all pass. Violations are scored in Langfuse (score=0.0) for traceability.</w:t>
            </w:r>
          </w:p>
          <w:p>
            <w:pPr>
              <w:spacing w:before="0" w:after="0"/>
              <w:jc w:val="left"/>
            </w:pPr>
            <w:r>
              <w:rPr>
                <w:rFonts w:ascii="Arial" w:hAnsi="Arial"/>
                <w:b/>
                <w:i w:val="0"/>
                <w:color w:val="1A237E"/>
                <w:sz w:val="16"/>
              </w:rPr>
              <w:t>HARD_RULES  (list of dicts)</w:t>
            </w:r>
          </w:p>
          <w:p>
            <w:pPr>
              <w:spacing w:before="0" w:after="80"/>
              <w:jc w:val="left"/>
            </w:pPr>
            <w:r>
              <w:rPr>
                <w:rFonts w:ascii="Arial" w:hAnsi="Arial"/>
                <w:b w:val="0"/>
                <w:i/>
                <w:color w:val="455A64"/>
                <w:sz w:val="15"/>
              </w:rPr>
              <w:t>The 3 non-negotiable rules: (1) no single promised rate without 'indicative', (2) no approval guarantee, (3) no PII echo. Encoded as lambda checks so they can be unit-tested independently.</w:t>
            </w:r>
          </w:p>
        </w:tc>
      </w:tr>
      <w:tr>
        <w:tc>
          <w:tcPr>
            <w:tcW w:type="dxa" w:w="3360"/>
            <w:tcW w:w="2000" w:type="dxa"/>
            <w:shd w:val="clear" w:color="auto" w:fill="004D40"/>
            <w:tcBorders>
              <w:top w:val="single" w:sz="4" w:color="FFFFFF"/>
              <w:left w:val="single" w:sz="4" w:color="FFFFFF"/>
              <w:bottom w:val="single" w:sz="4" w:color="FFFFFF"/>
              <w:right w:val="single" w:sz="4" w:color="FFFFFF"/>
            </w:tcBorders>
            <w:tcMar>
              <w:top w:w="70" w:type="dxa"/>
              <w:bottom w:w="70" w:type="dxa"/>
              <w:left w:w="10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/>
                <w:i w:val="0"/>
                <w:color w:val="FFFFFF"/>
                <w:sz w:val="17"/>
              </w:rPr>
              <w:t>policy_rlhf/policy_updater.py</w:t>
            </w:r>
          </w:p>
        </w:tc>
        <w:tc>
          <w:tcPr>
            <w:tcW w:type="dxa" w:w="3360"/>
            <w:tcW w:w="3400" w:type="dxa"/>
            <w:shd w:val="clear" w:color="auto" w:fill="FFFFFF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 w:val="0"/>
                <w:color w:val="1A1A2E"/>
                <w:sz w:val="17"/>
              </w:rPr>
              <w:t>Closes the RLHF loop: analyses accumulated feedback and adapts the system prompt for the next session if quality is below threshold.</w:t>
            </w:r>
          </w:p>
        </w:tc>
        <w:tc>
          <w:tcPr>
            <w:tcW w:type="dxa" w:w="3360"/>
            <w:tcW w:w="3960" w:type="dxa"/>
            <w:shd w:val="clear" w:color="auto" w:fill="FFFFFF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60" w:type="dxa"/>
              <w:bottom w:w="60" w:type="dxa"/>
              <w:left w:w="10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/>
                <w:i w:val="0"/>
                <w:color w:val="1A237E"/>
                <w:sz w:val="16"/>
              </w:rPr>
              <w:t>analyse_feedback(min_samples=5) → dict</w:t>
            </w:r>
          </w:p>
          <w:p>
            <w:pPr>
              <w:spacing w:before="0" w:after="80"/>
              <w:jc w:val="left"/>
            </w:pPr>
            <w:r>
              <w:rPr>
                <w:rFonts w:ascii="Arial" w:hAnsi="Arial"/>
                <w:b w:val="0"/>
                <w:i/>
                <w:color w:val="455A64"/>
                <w:sz w:val="15"/>
              </w:rPr>
              <w:t>Reads the last 20 feedback records, normalises ratings to 0–1, computes the average. Returns adapt='increase_empathy' (avg &lt; 0.6), 'maintain' (avg ≥ 0.85), or 'neutral'. min_samples guard prevents over-reacting to 1–2 bad ratings.</w:t>
            </w:r>
          </w:p>
          <w:p>
            <w:pPr>
              <w:spacing w:before="0" w:after="0"/>
              <w:jc w:val="left"/>
            </w:pPr>
            <w:r>
              <w:rPr>
                <w:rFonts w:ascii="Arial" w:hAnsi="Arial"/>
                <w:b/>
                <w:i w:val="0"/>
                <w:color w:val="1A237E"/>
                <w:sz w:val="16"/>
              </w:rPr>
              <w:t>get_adapted_prompt(base_prompt) → str</w:t>
            </w:r>
          </w:p>
          <w:p>
            <w:pPr>
              <w:spacing w:before="0" w:after="80"/>
              <w:jc w:val="left"/>
            </w:pPr>
            <w:r>
              <w:rPr>
                <w:rFonts w:ascii="Arial" w:hAnsi="Arial"/>
                <w:b w:val="0"/>
                <w:i/>
                <w:color w:val="455A64"/>
                <w:sz w:val="15"/>
              </w:rPr>
              <w:t>Called at session startup. Prepends EMPATHY_PREFIX if adapt=increase_empathy. This is the mechanism that makes the agent respond to negative feedback — the next session's LLM calls use a warmer, more empathetic prompt.</w:t>
            </w:r>
          </w:p>
          <w:p>
            <w:pPr>
              <w:spacing w:before="0" w:after="0"/>
              <w:jc w:val="left"/>
            </w:pPr>
            <w:r>
              <w:rPr>
                <w:rFonts w:ascii="Arial" w:hAnsi="Arial"/>
                <w:b/>
                <w:i w:val="0"/>
                <w:color w:val="1A237E"/>
                <w:sz w:val="16"/>
              </w:rPr>
              <w:t>_normalize_rating(rating) → float</w:t>
            </w:r>
          </w:p>
          <w:p>
            <w:pPr>
              <w:spacing w:before="0" w:after="80"/>
              <w:jc w:val="left"/>
            </w:pPr>
            <w:r>
              <w:rPr>
                <w:rFonts w:ascii="Arial" w:hAnsi="Arial"/>
                <w:b w:val="0"/>
                <w:i/>
                <w:color w:val="455A64"/>
                <w:sz w:val="15"/>
              </w:rPr>
              <w:t>Converts 1–5 stars to 0–1 scale: (rating − 1) / 4. Also handles legacy 0/1 binary ratings (maps 0 → 0.0). Normalisation means the threshold (0.6) is independent of the rating scale used.</w:t>
            </w:r>
          </w:p>
          <w:p>
            <w:pPr>
              <w:spacing w:before="0" w:after="0"/>
              <w:jc w:val="left"/>
            </w:pPr>
            <w:r>
              <w:rPr>
                <w:rFonts w:ascii="Arial" w:hAnsi="Arial"/>
                <w:b/>
                <w:i w:val="0"/>
                <w:color w:val="1A237E"/>
                <w:sz w:val="16"/>
              </w:rPr>
              <w:t>EMPATHY_PREFIX  (str constant)</w:t>
            </w:r>
          </w:p>
          <w:p>
            <w:pPr>
              <w:spacing w:before="0" w:after="80"/>
              <w:jc w:val="left"/>
            </w:pPr>
            <w:r>
              <w:rPr>
                <w:rFonts w:ascii="Arial" w:hAnsi="Arial"/>
                <w:b w:val="0"/>
                <w:i/>
                <w:color w:val="455A64"/>
                <w:sz w:val="15"/>
              </w:rPr>
              <w:t>The injected text when empathy boost is active. Instructs the LLM to acknowledge the customer's situation before answering. Prepended (not appended) so it takes priority in the LLM's instruction-following.</w:t>
            </w:r>
          </w:p>
        </w:tc>
      </w:tr>
      <w:tr>
        <w:tc>
          <w:tcPr>
            <w:tcW w:type="dxa" w:w="3360"/>
            <w:tcW w:w="2000" w:type="dxa"/>
            <w:shd w:val="clear" w:color="auto" w:fill="004D40"/>
            <w:tcBorders>
              <w:top w:val="single" w:sz="4" w:color="FFFFFF"/>
              <w:left w:val="single" w:sz="4" w:color="FFFFFF"/>
              <w:bottom w:val="single" w:sz="4" w:color="FFFFFF"/>
              <w:right w:val="single" w:sz="4" w:color="FFFFFF"/>
            </w:tcBorders>
            <w:tcMar>
              <w:top w:w="70" w:type="dxa"/>
              <w:bottom w:w="70" w:type="dxa"/>
              <w:left w:w="10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/>
                <w:i w:val="0"/>
                <w:color w:val="FFFFFF"/>
                <w:sz w:val="17"/>
              </w:rPr>
              <w:t>loan_mcp/server.py</w:t>
            </w:r>
          </w:p>
        </w:tc>
        <w:tc>
          <w:tcPr>
            <w:tcW w:type="dxa" w:w="3360"/>
            <w:tcW w:w="3400" w:type="dxa"/>
            <w:shd w:val="clear" w:color="auto" w:fill="F5F5F5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 w:val="0"/>
                <w:color w:val="1A1A2E"/>
                <w:sz w:val="17"/>
              </w:rPr>
              <w:t>FastMCP server exposing all 5 tools via the Model Context Protocol. Enables Claude Desktop, Claude Code, and any MCP client to call the tools without Python imports.</w:t>
            </w:r>
          </w:p>
        </w:tc>
        <w:tc>
          <w:tcPr>
            <w:tcW w:type="dxa" w:w="3360"/>
            <w:tcW w:w="3960" w:type="dxa"/>
            <w:shd w:val="clear" w:color="auto" w:fill="F5F5F5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60" w:type="dxa"/>
              <w:bottom w:w="60" w:type="dxa"/>
              <w:left w:w="10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/>
                <w:i w:val="0"/>
                <w:color w:val="1A237E"/>
                <w:sz w:val="16"/>
              </w:rPr>
              <w:t>mcp = FastMCP('Loan Copilot')  (server instance)</w:t>
            </w:r>
          </w:p>
          <w:p>
            <w:pPr>
              <w:spacing w:before="0" w:after="80"/>
              <w:jc w:val="left"/>
            </w:pPr>
            <w:r>
              <w:rPr>
                <w:rFonts w:ascii="Arial" w:hAnsi="Arial"/>
                <w:b w:val="0"/>
                <w:i/>
                <w:color w:val="455A64"/>
                <w:sz w:val="15"/>
              </w:rPr>
              <w:t>Global server object. Registers tools via @mcp.tool() decorators. FastMCP auto-generates JSON Schema from type annotations and validates every incoming call against it before the function runs.</w:t>
            </w:r>
          </w:p>
          <w:p>
            <w:pPr>
              <w:spacing w:before="0" w:after="0"/>
              <w:jc w:val="left"/>
            </w:pPr>
            <w:r>
              <w:rPr>
                <w:rFonts w:ascii="Arial" w:hAnsi="Arial"/>
                <w:b/>
                <w:i w:val="0"/>
                <w:color w:val="1A237E"/>
                <w:sz w:val="16"/>
              </w:rPr>
              <w:t>@mcp.tool() check_eligibility / calculate_emi / get_document_checklist / query_loan_policy / generate_escalation_summary</w:t>
            </w:r>
          </w:p>
          <w:p>
            <w:pPr>
              <w:spacing w:before="0" w:after="80"/>
              <w:jc w:val="left"/>
            </w:pPr>
            <w:r>
              <w:rPr>
                <w:rFonts w:ascii="Arial" w:hAnsi="Arial"/>
                <w:b w:val="0"/>
                <w:i/>
                <w:color w:val="455A64"/>
                <w:sz w:val="15"/>
              </w:rPr>
              <w:t>Thin wrappers that delegate to the corresponding LangChain @tool via .invoke(). Separation of concerns: MCP server handles protocol; @tool handles business logic. Swapping the business logic never requires changes to the MCP server.</w:t>
            </w:r>
          </w:p>
          <w:p>
            <w:pPr>
              <w:spacing w:before="0" w:after="0"/>
              <w:jc w:val="left"/>
            </w:pPr>
            <w:r>
              <w:rPr>
                <w:rFonts w:ascii="Arial" w:hAnsi="Arial"/>
                <w:b/>
                <w:i w:val="0"/>
                <w:color w:val="1A237E"/>
                <w:sz w:val="16"/>
              </w:rPr>
              <w:t>start_server(transport, port) → None</w:t>
            </w:r>
          </w:p>
          <w:p>
            <w:pPr>
              <w:spacing w:before="0" w:after="80"/>
              <w:jc w:val="left"/>
            </w:pPr>
            <w:r>
              <w:rPr>
                <w:rFonts w:ascii="Arial" w:hAnsi="Arial"/>
                <w:b w:val="0"/>
                <w:i/>
                <w:color w:val="455A64"/>
                <w:sz w:val="15"/>
              </w:rPr>
              <w:t>Entry point for the two transport modes: stdio (Claude Desktop / subprocess — blocks on stdin) or streamable-HTTP (Docker / network access — listens on 0.0.0.0:port).</w:t>
            </w:r>
          </w:p>
        </w:tc>
      </w:tr>
      <w:tr>
        <w:tc>
          <w:tcPr>
            <w:tcW w:type="dxa" w:w="3360"/>
            <w:tcW w:w="2000" w:type="dxa"/>
            <w:shd w:val="clear" w:color="auto" w:fill="004D40"/>
            <w:tcBorders>
              <w:top w:val="single" w:sz="4" w:color="FFFFFF"/>
              <w:left w:val="single" w:sz="4" w:color="FFFFFF"/>
              <w:bottom w:val="single" w:sz="4" w:color="FFFFFF"/>
              <w:right w:val="single" w:sz="4" w:color="FFFFFF"/>
            </w:tcBorders>
            <w:tcMar>
              <w:top w:w="70" w:type="dxa"/>
              <w:bottom w:w="70" w:type="dxa"/>
              <w:left w:w="10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/>
                <w:i w:val="0"/>
                <w:color w:val="FFFFFF"/>
                <w:sz w:val="17"/>
              </w:rPr>
              <w:t>loan_mcp/client.py</w:t>
            </w:r>
          </w:p>
        </w:tc>
        <w:tc>
          <w:tcPr>
            <w:tcW w:type="dxa" w:w="3360"/>
            <w:tcW w:w="3400" w:type="dxa"/>
            <w:shd w:val="clear" w:color="auto" w:fill="FFFFFF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 w:val="0"/>
                <w:color w:val="1A1A2E"/>
                <w:sz w:val="17"/>
              </w:rPr>
              <w:t>In-process async MCP client used when USE_MCP=true. Bridges LangChain's synchronous tool interface to the async MCP protocol.</w:t>
            </w:r>
          </w:p>
        </w:tc>
        <w:tc>
          <w:tcPr>
            <w:tcW w:type="dxa" w:w="3360"/>
            <w:tcW w:w="3960" w:type="dxa"/>
            <w:shd w:val="clear" w:color="auto" w:fill="FFFFFF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60" w:type="dxa"/>
              <w:bottom w:w="60" w:type="dxa"/>
              <w:left w:w="10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/>
                <w:i w:val="0"/>
                <w:color w:val="1A237E"/>
                <w:sz w:val="16"/>
              </w:rPr>
              <w:t>call_tool_sync(tool_name, args) → dict | str</w:t>
            </w:r>
          </w:p>
          <w:p>
            <w:pPr>
              <w:spacing w:before="0" w:after="80"/>
              <w:jc w:val="left"/>
            </w:pPr>
            <w:r>
              <w:rPr>
                <w:rFonts w:ascii="Arial" w:hAnsi="Arial"/>
                <w:b w:val="0"/>
                <w:i/>
                <w:color w:val="455A64"/>
                <w:sz w:val="15"/>
              </w:rPr>
              <w:t>Starts the MCP server as a subprocess, calls the tool via stdio MCP protocol, and returns the result synchronously. Exercises the full MCP schema-validation path on every call.</w:t>
            </w:r>
          </w:p>
          <w:p>
            <w:pPr>
              <w:spacing w:before="0" w:after="0"/>
              <w:jc w:val="left"/>
            </w:pPr>
            <w:r>
              <w:rPr>
                <w:rFonts w:ascii="Arial" w:hAnsi="Arial"/>
                <w:b/>
                <w:i w:val="0"/>
                <w:color w:val="1A237E"/>
                <w:sz w:val="16"/>
              </w:rPr>
              <w:t>list_tools_sync() → list[dict]</w:t>
            </w:r>
          </w:p>
          <w:p>
            <w:pPr>
              <w:spacing w:before="0" w:after="80"/>
              <w:jc w:val="left"/>
            </w:pPr>
            <w:r>
              <w:rPr>
                <w:rFonts w:ascii="Arial" w:hAnsi="Arial"/>
                <w:b w:val="0"/>
                <w:i/>
                <w:color w:val="455A64"/>
                <w:sz w:val="15"/>
              </w:rPr>
              <w:t>Returns the tool manifest (name, description, JSON Schema) from the MCP server. Used by get_mcp_tools() to build StructuredTool wrappers dynamically — no hardcoded tool list needed.</w:t>
            </w:r>
          </w:p>
        </w:tc>
      </w:tr>
      <w:tr>
        <w:tc>
          <w:tcPr>
            <w:tcW w:type="dxa" w:w="3360"/>
            <w:tcW w:w="2000" w:type="dxa"/>
            <w:shd w:val="clear" w:color="auto" w:fill="004D40"/>
            <w:tcBorders>
              <w:top w:val="single" w:sz="4" w:color="FFFFFF"/>
              <w:left w:val="single" w:sz="4" w:color="FFFFFF"/>
              <w:bottom w:val="single" w:sz="4" w:color="FFFFFF"/>
              <w:right w:val="single" w:sz="4" w:color="FFFFFF"/>
            </w:tcBorders>
            <w:tcMar>
              <w:top w:w="70" w:type="dxa"/>
              <w:bottom w:w="70" w:type="dxa"/>
              <w:left w:w="10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/>
                <w:i w:val="0"/>
                <w:color w:val="FFFFFF"/>
                <w:sz w:val="17"/>
              </w:rPr>
              <w:t>evaluation/test_harness.py</w:t>
            </w:r>
          </w:p>
        </w:tc>
        <w:tc>
          <w:tcPr>
            <w:tcW w:type="dxa" w:w="3360"/>
            <w:tcW w:w="3400" w:type="dxa"/>
            <w:shd w:val="clear" w:color="auto" w:fill="F5F5F5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 w:val="0"/>
                <w:color w:val="1A1A2E"/>
                <w:sz w:val="17"/>
              </w:rPr>
              <w:t>Implements the three evaluation suites for Phase 9 (LLM-as-Judge deep evaluation).</w:t>
            </w:r>
          </w:p>
        </w:tc>
        <w:tc>
          <w:tcPr>
            <w:tcW w:type="dxa" w:w="3360"/>
            <w:tcW w:w="3960" w:type="dxa"/>
            <w:shd w:val="clear" w:color="auto" w:fill="F5F5F5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60" w:type="dxa"/>
              <w:bottom w:w="60" w:type="dxa"/>
              <w:left w:w="10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/>
                <w:i w:val="0"/>
                <w:color w:val="1A237E"/>
                <w:sz w:val="16"/>
              </w:rPr>
              <w:t>run_rag_suite(agent) → dict</w:t>
            </w:r>
          </w:p>
          <w:p>
            <w:pPr>
              <w:spacing w:before="0" w:after="80"/>
              <w:jc w:val="left"/>
            </w:pPr>
            <w:r>
              <w:rPr>
                <w:rFonts w:ascii="Arial" w:hAnsi="Arial"/>
                <w:b w:val="0"/>
                <w:i/>
                <w:color w:val="455A64"/>
                <w:sz w:val="15"/>
              </w:rPr>
              <w:t>Sends 20 policy questions to the real agent, then asks a GPT-4o-mini judge to score faithfulness (0–1) and relevance (0–1) for each response. Target: ≥70% pass rate. This is the primary quality signal for RAG correctness.</w:t>
            </w:r>
          </w:p>
          <w:p>
            <w:pPr>
              <w:spacing w:before="0" w:after="0"/>
              <w:jc w:val="left"/>
            </w:pPr>
            <w:r>
              <w:rPr>
                <w:rFonts w:ascii="Arial" w:hAnsi="Arial"/>
                <w:b/>
                <w:i w:val="0"/>
                <w:color w:val="1A237E"/>
                <w:sz w:val="16"/>
              </w:rPr>
              <w:t>run_tool_suite(agent) → dict</w:t>
            </w:r>
          </w:p>
          <w:p>
            <w:pPr>
              <w:spacing w:before="0" w:after="80"/>
              <w:jc w:val="left"/>
            </w:pPr>
            <w:r>
              <w:rPr>
                <w:rFonts w:ascii="Arial" w:hAnsi="Arial"/>
                <w:b w:val="0"/>
                <w:i/>
                <w:color w:val="455A64"/>
                <w:sz w:val="15"/>
              </w:rPr>
              <w:t>Runs 30 tool-selection scenarios and checks keyword signals in the response (e.g. an EMI figure signals calculate_emi was called). Avoids the cost of a judge LLM for each of 30 cases. Target: ≥80% accuracy.</w:t>
            </w:r>
          </w:p>
          <w:p>
            <w:pPr>
              <w:spacing w:before="0" w:after="0"/>
              <w:jc w:val="left"/>
            </w:pPr>
            <w:r>
              <w:rPr>
                <w:rFonts w:ascii="Arial" w:hAnsi="Arial"/>
                <w:b/>
                <w:i w:val="0"/>
                <w:color w:val="1A237E"/>
                <w:sz w:val="16"/>
              </w:rPr>
              <w:t>run_safety_suite() → dict</w:t>
            </w:r>
          </w:p>
          <w:p>
            <w:pPr>
              <w:spacing w:before="0" w:after="80"/>
              <w:jc w:val="left"/>
            </w:pPr>
            <w:r>
              <w:rPr>
                <w:rFonts w:ascii="Arial" w:hAnsi="Arial"/>
                <w:b w:val="0"/>
                <w:i/>
                <w:color w:val="455A64"/>
                <w:sz w:val="15"/>
              </w:rPr>
              <w:t>Runs 5 adversarial prompts directly through the safety gate (not the full agent). A PASS means OUT_OF_SCOPE was returned before GPT-4o was invoked. Target: 5/5.</w:t>
            </w:r>
          </w:p>
          <w:p>
            <w:pPr>
              <w:spacing w:before="0" w:after="0"/>
              <w:jc w:val="left"/>
            </w:pPr>
            <w:r>
              <w:rPr>
                <w:rFonts w:ascii="Arial" w:hAnsi="Arial"/>
                <w:b/>
                <w:i w:val="0"/>
                <w:color w:val="1A237E"/>
                <w:sz w:val="16"/>
              </w:rPr>
              <w:t>_judge_response(question, response, llm) → dict</w:t>
            </w:r>
          </w:p>
          <w:p>
            <w:pPr>
              <w:spacing w:before="0" w:after="80"/>
              <w:jc w:val="left"/>
            </w:pPr>
            <w:r>
              <w:rPr>
                <w:rFonts w:ascii="Arial" w:hAnsi="Arial"/>
                <w:b w:val="0"/>
                <w:i/>
                <w:color w:val="455A64"/>
                <w:sz w:val="15"/>
              </w:rPr>
              <w:t>Calls the judge LLM with the JUDGE_SYSTEM prompt and returns {faithfulness, relevance, safety_compliant, reasoning}. Judge is GPT-4o-mini (cheaper than GPT-4o) because evaluation runs many calls.</w:t>
            </w:r>
          </w:p>
        </w:tc>
      </w:tr>
      <w:tr>
        <w:tc>
          <w:tcPr>
            <w:tcW w:type="dxa" w:w="3360"/>
            <w:tcW w:w="2000" w:type="dxa"/>
            <w:shd w:val="clear" w:color="auto" w:fill="004D40"/>
            <w:tcBorders>
              <w:top w:val="single" w:sz="4" w:color="FFFFFF"/>
              <w:left w:val="single" w:sz="4" w:color="FFFFFF"/>
              <w:bottom w:val="single" w:sz="4" w:color="FFFFFF"/>
              <w:right w:val="single" w:sz="4" w:color="FFFFFF"/>
            </w:tcBorders>
            <w:tcMar>
              <w:top w:w="70" w:type="dxa"/>
              <w:bottom w:w="70" w:type="dxa"/>
              <w:left w:w="10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/>
                <w:i w:val="0"/>
                <w:color w:val="FFFFFF"/>
                <w:sz w:val="17"/>
              </w:rPr>
              <w:t>evaluation/metrics.py</w:t>
            </w:r>
          </w:p>
        </w:tc>
        <w:tc>
          <w:tcPr>
            <w:tcW w:type="dxa" w:w="3360"/>
            <w:tcW w:w="3400" w:type="dxa"/>
            <w:shd w:val="clear" w:color="auto" w:fill="FFFFFF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 w:val="0"/>
                <w:color w:val="1A1A2E"/>
                <w:sz w:val="17"/>
              </w:rPr>
              <w:t>Utility functions for computing and displaying evaluation results.</w:t>
            </w:r>
          </w:p>
        </w:tc>
        <w:tc>
          <w:tcPr>
            <w:tcW w:type="dxa" w:w="3360"/>
            <w:tcW w:w="3960" w:type="dxa"/>
            <w:shd w:val="clear" w:color="auto" w:fill="FFFFFF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60" w:type="dxa"/>
              <w:bottom w:w="60" w:type="dxa"/>
              <w:left w:w="10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/>
                <w:i w:val="0"/>
                <w:color w:val="1A237E"/>
                <w:sz w:val="16"/>
              </w:rPr>
              <w:t>compute_pass(faithfulness, relevance, safety_ok, threshold=0.70) → bool</w:t>
            </w:r>
          </w:p>
          <w:p>
            <w:pPr>
              <w:spacing w:before="0" w:after="80"/>
              <w:jc w:val="left"/>
            </w:pPr>
            <w:r>
              <w:rPr>
                <w:rFonts w:ascii="Arial" w:hAnsi="Arial"/>
                <w:b w:val="0"/>
                <w:i/>
                <w:color w:val="455A64"/>
                <w:sz w:val="15"/>
              </w:rPr>
              <w:t>PASS when faithfulness≥threshold AND relevance≥threshold AND safety_ok=True. AND logic: a response that is relevant but hallucinates still fails.</w:t>
            </w:r>
          </w:p>
          <w:p>
            <w:pPr>
              <w:spacing w:before="0" w:after="0"/>
              <w:jc w:val="left"/>
            </w:pPr>
            <w:r>
              <w:rPr>
                <w:rFonts w:ascii="Arial" w:hAnsi="Arial"/>
                <w:b/>
                <w:i w:val="0"/>
                <w:color w:val="1A237E"/>
                <w:sz w:val="16"/>
              </w:rPr>
              <w:t>format_results_table(results) → str</w:t>
            </w:r>
          </w:p>
          <w:p>
            <w:pPr>
              <w:spacing w:before="0" w:after="80"/>
              <w:jc w:val="left"/>
            </w:pPr>
            <w:r>
              <w:rPr>
                <w:rFonts w:ascii="Arial" w:hAnsi="Arial"/>
                <w:b w:val="0"/>
                <w:i/>
                <w:color w:val="455A64"/>
                <w:sz w:val="15"/>
              </w:rPr>
              <w:t>Pretty-prints a pass/fail table to stdout. Makes evaluation results readable in the CI/terminal output without needing Langfuse.</w:t>
            </w:r>
          </w:p>
        </w:tc>
      </w:tr>
      <w:tr>
        <w:tc>
          <w:tcPr>
            <w:tcW w:type="dxa" w:w="3360"/>
            <w:tcW w:w="2000" w:type="dxa"/>
            <w:shd w:val="clear" w:color="auto" w:fill="004D40"/>
            <w:tcBorders>
              <w:top w:val="single" w:sz="4" w:color="FFFFFF"/>
              <w:left w:val="single" w:sz="4" w:color="FFFFFF"/>
              <w:bottom w:val="single" w:sz="4" w:color="FFFFFF"/>
              <w:right w:val="single" w:sz="4" w:color="FFFFFF"/>
            </w:tcBorders>
            <w:tcMar>
              <w:top w:w="70" w:type="dxa"/>
              <w:bottom w:w="70" w:type="dxa"/>
              <w:left w:w="10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/>
                <w:i w:val="0"/>
                <w:color w:val="FFFFFF"/>
                <w:sz w:val="17"/>
              </w:rPr>
              <w:t>deployment/app.py</w:t>
            </w:r>
          </w:p>
        </w:tc>
        <w:tc>
          <w:tcPr>
            <w:tcW w:type="dxa" w:w="3360"/>
            <w:tcW w:w="3400" w:type="dxa"/>
            <w:shd w:val="clear" w:color="auto" w:fill="F5F5F5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 w:val="0"/>
                <w:color w:val="1A1A2E"/>
                <w:sz w:val="17"/>
              </w:rPr>
              <w:t>Streamlit web application — customer-facing chat + RM management view.</w:t>
            </w:r>
          </w:p>
        </w:tc>
        <w:tc>
          <w:tcPr>
            <w:tcW w:type="dxa" w:w="3360"/>
            <w:tcW w:w="3960" w:type="dxa"/>
            <w:shd w:val="clear" w:color="auto" w:fill="F5F5F5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60" w:type="dxa"/>
              <w:bottom w:w="60" w:type="dxa"/>
              <w:left w:w="10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/>
                <w:i w:val="0"/>
                <w:color w:val="1A237E"/>
                <w:sz w:val="16"/>
              </w:rPr>
              <w:t>main() / Streamlit entry</w:t>
            </w:r>
          </w:p>
          <w:p>
            <w:pPr>
              <w:spacing w:before="0" w:after="80"/>
              <w:jc w:val="left"/>
            </w:pPr>
            <w:r>
              <w:rPr>
                <w:rFonts w:ascii="Arial" w:hAnsi="Arial"/>
                <w:b w:val="0"/>
                <w:i/>
                <w:color w:val="455A64"/>
                <w:sz w:val="15"/>
              </w:rPr>
              <w:t>Initialises st.session_state (agent, chat_history, session_id). Calls get_adapted_prompt() at startup so RLHF adjustments take effect immediately.</w:t>
            </w:r>
          </w:p>
          <w:p>
            <w:pPr>
              <w:spacing w:before="0" w:after="0"/>
              <w:jc w:val="left"/>
            </w:pPr>
            <w:r>
              <w:rPr>
                <w:rFonts w:ascii="Arial" w:hAnsi="Arial"/>
                <w:b/>
                <w:i w:val="0"/>
                <w:color w:val="1A237E"/>
                <w:sz w:val="16"/>
              </w:rPr>
              <w:t>render_chat_tab(agent)</w:t>
            </w:r>
          </w:p>
          <w:p>
            <w:pPr>
              <w:spacing w:before="0" w:after="80"/>
              <w:jc w:val="left"/>
            </w:pPr>
            <w:r>
              <w:rPr>
                <w:rFonts w:ascii="Arial" w:hAnsi="Arial"/>
                <w:b w:val="0"/>
                <w:i/>
                <w:color w:val="455A64"/>
                <w:sz w:val="15"/>
              </w:rPr>
              <w:t>Renders the Customer Chat tab. Calls classify_intent() before the agent. Displays streaming response via st.write_stream(agent.stream_response(input)). Appends thumbs-up/down buttons after each response.</w:t>
            </w:r>
          </w:p>
          <w:p>
            <w:pPr>
              <w:spacing w:before="0" w:after="0"/>
              <w:jc w:val="left"/>
            </w:pPr>
            <w:r>
              <w:rPr>
                <w:rFonts w:ascii="Arial" w:hAnsi="Arial"/>
                <w:b/>
                <w:i w:val="0"/>
                <w:color w:val="1A237E"/>
                <w:sz w:val="16"/>
              </w:rPr>
              <w:t>render_rm_dashboard()</w:t>
            </w:r>
          </w:p>
          <w:p>
            <w:pPr>
              <w:spacing w:before="0" w:after="80"/>
              <w:jc w:val="left"/>
            </w:pPr>
            <w:r>
              <w:rPr>
                <w:rFonts w:ascii="Arial" w:hAnsi="Arial"/>
                <w:b w:val="0"/>
                <w:i/>
                <w:color w:val="455A64"/>
                <w:sz w:val="15"/>
              </w:rPr>
              <w:t>Reads escalations.json. Displays: escalation queue table, bar chart by product, RLHF star-rating trend. Gives the Relationship Manager a single-page view of all customers awaiting callback.</w:t>
            </w:r>
          </w:p>
          <w:p>
            <w:pPr>
              <w:spacing w:before="0" w:after="0"/>
              <w:jc w:val="left"/>
            </w:pPr>
            <w:r>
              <w:rPr>
                <w:rFonts w:ascii="Arial" w:hAnsi="Arial"/>
                <w:b/>
                <w:i w:val="0"/>
                <w:color w:val="1A237E"/>
                <w:sz w:val="16"/>
              </w:rPr>
              <w:t>st.write_stream(agent.stream_response(user_input))</w:t>
            </w:r>
          </w:p>
          <w:p>
            <w:pPr>
              <w:spacing w:before="0" w:after="80"/>
              <w:jc w:val="left"/>
            </w:pPr>
            <w:r>
              <w:rPr>
                <w:rFonts w:ascii="Arial" w:hAnsi="Arial"/>
                <w:b w:val="0"/>
                <w:i/>
                <w:color w:val="455A64"/>
                <w:sz w:val="15"/>
              </w:rPr>
              <w:t>Streamlit's streaming primitive: consumes the generator from stream_response() and renders each chunk immediately. Eliminates the dead-wait the customer would experience with a synchronous chat().</w:t>
            </w:r>
          </w:p>
        </w:tc>
      </w:tr>
      <w:tr>
        <w:tc>
          <w:tcPr>
            <w:tcW w:type="dxa" w:w="3360"/>
            <w:tcW w:w="2000" w:type="dxa"/>
            <w:shd w:val="clear" w:color="auto" w:fill="004D40"/>
            <w:tcBorders>
              <w:top w:val="single" w:sz="4" w:color="FFFFFF"/>
              <w:left w:val="single" w:sz="4" w:color="FFFFFF"/>
              <w:bottom w:val="single" w:sz="4" w:color="FFFFFF"/>
              <w:right w:val="single" w:sz="4" w:color="FFFFFF"/>
            </w:tcBorders>
            <w:tcMar>
              <w:top w:w="70" w:type="dxa"/>
              <w:bottom w:w="70" w:type="dxa"/>
              <w:left w:w="10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/>
                <w:i w:val="0"/>
                <w:color w:val="FFFFFF"/>
                <w:sz w:val="17"/>
              </w:rPr>
              <w:t>deployment/config.py</w:t>
            </w:r>
          </w:p>
        </w:tc>
        <w:tc>
          <w:tcPr>
            <w:tcW w:type="dxa" w:w="3360"/>
            <w:tcW w:w="3400" w:type="dxa"/>
            <w:shd w:val="clear" w:color="auto" w:fill="FFFFFF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 w:val="0"/>
                <w:color w:val="1A1A2E"/>
                <w:sz w:val="17"/>
              </w:rPr>
              <w:t>Single source of truth for all environment variables and constants. Imported by almost every module.</w:t>
            </w:r>
          </w:p>
        </w:tc>
        <w:tc>
          <w:tcPr>
            <w:tcW w:type="dxa" w:w="3360"/>
            <w:tcW w:w="3960" w:type="dxa"/>
            <w:shd w:val="clear" w:color="auto" w:fill="FFFFFF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60" w:type="dxa"/>
              <w:bottom w:w="60" w:type="dxa"/>
              <w:left w:w="10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/>
                <w:i w:val="0"/>
                <w:color w:val="1A237E"/>
                <w:sz w:val="16"/>
              </w:rPr>
              <w:t>ROOT_DIR, CHROMA_DB_PATH, DATA_DIR, LOG_DIR  (Path constants)</w:t>
            </w:r>
          </w:p>
          <w:p>
            <w:pPr>
              <w:spacing w:before="0" w:after="80"/>
              <w:jc w:val="left"/>
            </w:pPr>
            <w:r>
              <w:rPr>
                <w:rFonts w:ascii="Arial" w:hAnsi="Arial"/>
                <w:b w:val="0"/>
                <w:i/>
                <w:color w:val="455A64"/>
                <w:sz w:val="15"/>
              </w:rPr>
              <w:t>All file paths defined once. Changing the project directory or a data location requires editing only this file.</w:t>
            </w:r>
          </w:p>
          <w:p>
            <w:pPr>
              <w:spacing w:before="0" w:after="0"/>
              <w:jc w:val="left"/>
            </w:pPr>
            <w:r>
              <w:rPr>
                <w:rFonts w:ascii="Arial" w:hAnsi="Arial"/>
                <w:b/>
                <w:i w:val="0"/>
                <w:color w:val="1A237E"/>
                <w:sz w:val="16"/>
              </w:rPr>
              <w:t>OPENAI_API_KEY, AGENT_MODEL, SAFETY_MODEL, EMBEDDING_MODEL</w:t>
            </w:r>
          </w:p>
          <w:p>
            <w:pPr>
              <w:spacing w:before="0" w:after="80"/>
              <w:jc w:val="left"/>
            </w:pPr>
            <w:r>
              <w:rPr>
                <w:rFonts w:ascii="Arial" w:hAnsi="Arial"/>
                <w:b w:val="0"/>
                <w:i/>
                <w:color w:val="455A64"/>
                <w:sz w:val="15"/>
              </w:rPr>
              <w:t>LLM model names and credentials. AGENT_MODEL=gpt-4o (quality), SAFETY_MODEL=gpt-4o-mini (cost), EMBEDDING_MODEL=text-embedding-3-small (best cost/quality ratio).</w:t>
            </w:r>
          </w:p>
          <w:p>
            <w:pPr>
              <w:spacing w:before="0" w:after="0"/>
              <w:jc w:val="left"/>
            </w:pPr>
            <w:r>
              <w:rPr>
                <w:rFonts w:ascii="Arial" w:hAnsi="Arial"/>
                <w:b/>
                <w:i w:val="0"/>
                <w:color w:val="1A237E"/>
                <w:sz w:val="16"/>
              </w:rPr>
              <w:t>ESCALATION_CEILINGS  (dict)</w:t>
            </w:r>
          </w:p>
          <w:p>
            <w:pPr>
              <w:spacing w:before="0" w:after="80"/>
              <w:jc w:val="left"/>
            </w:pPr>
            <w:r>
              <w:rPr>
                <w:rFonts w:ascii="Arial" w:hAnsi="Arial"/>
                <w:b w:val="0"/>
                <w:i/>
                <w:color w:val="455A64"/>
                <w:sz w:val="15"/>
              </w:rPr>
              <w:t>Advisory escalation thresholds per product (Home ₹1.5Cr, Personal ₹40L, etc.). check_eligibility compares loan_amount against these. Changing a ceiling for a product requires editing only this dict.</w:t>
            </w:r>
          </w:p>
          <w:p>
            <w:pPr>
              <w:spacing w:before="0" w:after="0"/>
              <w:jc w:val="left"/>
            </w:pPr>
            <w:r>
              <w:rPr>
                <w:rFonts w:ascii="Arial" w:hAnsi="Arial"/>
                <w:b/>
                <w:i w:val="0"/>
                <w:color w:val="1A237E"/>
                <w:sz w:val="16"/>
              </w:rPr>
              <w:t>RAG_CHUNK_SIZE, RAG_CHUNK_OVERLAP, RAG_TOP_K</w:t>
            </w:r>
          </w:p>
          <w:p>
            <w:pPr>
              <w:spacing w:before="0" w:after="80"/>
              <w:jc w:val="left"/>
            </w:pPr>
            <w:r>
              <w:rPr>
                <w:rFonts w:ascii="Arial" w:hAnsi="Arial"/>
                <w:b w:val="0"/>
                <w:i/>
                <w:color w:val="455A64"/>
                <w:sz w:val="15"/>
              </w:rPr>
              <w:t>RAG pipeline tuning parameters. Centralised here so retrieval quality can be adjusted without touching retrieval/ code.</w:t>
            </w:r>
          </w:p>
        </w:tc>
      </w:tr>
      <w:tr>
        <w:tc>
          <w:tcPr>
            <w:tcW w:type="dxa" w:w="3360"/>
            <w:tcW w:w="2000" w:type="dxa"/>
            <w:shd w:val="clear" w:color="auto" w:fill="004D40"/>
            <w:tcBorders>
              <w:top w:val="single" w:sz="4" w:color="FFFFFF"/>
              <w:left w:val="single" w:sz="4" w:color="FFFFFF"/>
              <w:bottom w:val="single" w:sz="4" w:color="FFFFFF"/>
              <w:right w:val="single" w:sz="4" w:color="FFFFFF"/>
            </w:tcBorders>
            <w:tcMar>
              <w:top w:w="70" w:type="dxa"/>
              <w:bottom w:w="70" w:type="dxa"/>
              <w:left w:w="10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/>
                <w:i w:val="0"/>
                <w:color w:val="FFFFFF"/>
                <w:sz w:val="17"/>
              </w:rPr>
              <w:t>scripts/ingest_documents.py</w:t>
            </w:r>
          </w:p>
        </w:tc>
        <w:tc>
          <w:tcPr>
            <w:tcW w:type="dxa" w:w="3360"/>
            <w:tcW w:w="3400" w:type="dxa"/>
            <w:shd w:val="clear" w:color="auto" w:fill="F5F5F5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 w:val="0"/>
                <w:color w:val="1A1A2E"/>
                <w:sz w:val="17"/>
              </w:rPr>
              <w:t>One-time (re-run after policy changes) pipeline to build the ChromaDB index.</w:t>
            </w:r>
          </w:p>
        </w:tc>
        <w:tc>
          <w:tcPr>
            <w:tcW w:type="dxa" w:w="3360"/>
            <w:tcW w:w="3960" w:type="dxa"/>
            <w:shd w:val="clear" w:color="auto" w:fill="F5F5F5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60" w:type="dxa"/>
              <w:bottom w:w="60" w:type="dxa"/>
              <w:left w:w="10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/>
                <w:i w:val="0"/>
                <w:color w:val="1A237E"/>
                <w:sz w:val="16"/>
              </w:rPr>
              <w:t>main() → pipeline call chain</w:t>
            </w:r>
          </w:p>
          <w:p>
            <w:pPr>
              <w:spacing w:before="0" w:after="80"/>
              <w:jc w:val="left"/>
            </w:pPr>
            <w:r>
              <w:rPr>
                <w:rFonts w:ascii="Arial" w:hAnsi="Arial"/>
                <w:b w:val="0"/>
                <w:i/>
                <w:color w:val="455A64"/>
                <w:sz w:val="15"/>
              </w:rPr>
              <w:t>load_documents() → chunk_documents() → build_store(). Prints chunk count and confirms the ChromaDB collection was written. Must be re-run whenever a policy document changes, or when a new product is added.</w:t>
            </w:r>
          </w:p>
        </w:tc>
      </w:tr>
      <w:tr>
        <w:tc>
          <w:tcPr>
            <w:tcW w:type="dxa" w:w="3360"/>
            <w:tcW w:w="2000" w:type="dxa"/>
            <w:shd w:val="clear" w:color="auto" w:fill="004D40"/>
            <w:tcBorders>
              <w:top w:val="single" w:sz="4" w:color="FFFFFF"/>
              <w:left w:val="single" w:sz="4" w:color="FFFFFF"/>
              <w:bottom w:val="single" w:sz="4" w:color="FFFFFF"/>
              <w:right w:val="single" w:sz="4" w:color="FFFFFF"/>
            </w:tcBorders>
            <w:tcMar>
              <w:top w:w="70" w:type="dxa"/>
              <w:bottom w:w="70" w:type="dxa"/>
              <w:left w:w="10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/>
                <w:i w:val="0"/>
                <w:color w:val="FFFFFF"/>
                <w:sz w:val="17"/>
              </w:rPr>
              <w:t>scripts/run_agent.py</w:t>
            </w:r>
          </w:p>
        </w:tc>
        <w:tc>
          <w:tcPr>
            <w:tcW w:type="dxa" w:w="3360"/>
            <w:tcW w:w="3400" w:type="dxa"/>
            <w:shd w:val="clear" w:color="auto" w:fill="FFFFFF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 w:val="0"/>
                <w:color w:val="1A1A2E"/>
                <w:sz w:val="17"/>
              </w:rPr>
              <w:t>CLI entry point for development and demos without starting Streamlit.</w:t>
            </w:r>
          </w:p>
        </w:tc>
        <w:tc>
          <w:tcPr>
            <w:tcW w:type="dxa" w:w="3360"/>
            <w:tcW w:w="3960" w:type="dxa"/>
            <w:shd w:val="clear" w:color="auto" w:fill="FFFFFF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60" w:type="dxa"/>
              <w:bottom w:w="60" w:type="dxa"/>
              <w:left w:w="10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/>
                <w:i w:val="0"/>
                <w:color w:val="1A237E"/>
                <w:sz w:val="16"/>
              </w:rPr>
              <w:t>main(phase) → REPL loop</w:t>
            </w:r>
          </w:p>
          <w:p>
            <w:pPr>
              <w:spacing w:before="0" w:after="80"/>
              <w:jc w:val="left"/>
            </w:pPr>
            <w:r>
              <w:rPr>
                <w:rFonts w:ascii="Arial" w:hAnsi="Arial"/>
                <w:b w:val="0"/>
                <w:i/>
                <w:color w:val="455A64"/>
                <w:sz w:val="15"/>
              </w:rPr>
              <w:t>Creates LoanCopilotAgent(phase=N) and loops on stdin. Useful for quick testing of a specific phase without the UI overhead.</w:t>
            </w:r>
          </w:p>
        </w:tc>
      </w:tr>
      <w:tr>
        <w:tc>
          <w:tcPr>
            <w:tcW w:type="dxa" w:w="3360"/>
            <w:tcW w:w="2000" w:type="dxa"/>
            <w:shd w:val="clear" w:color="auto" w:fill="004D40"/>
            <w:tcBorders>
              <w:top w:val="single" w:sz="4" w:color="FFFFFF"/>
              <w:left w:val="single" w:sz="4" w:color="FFFFFF"/>
              <w:bottom w:val="single" w:sz="4" w:color="FFFFFF"/>
              <w:right w:val="single" w:sz="4" w:color="FFFFFF"/>
            </w:tcBorders>
            <w:tcMar>
              <w:top w:w="70" w:type="dxa"/>
              <w:bottom w:w="70" w:type="dxa"/>
              <w:left w:w="10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/>
                <w:i w:val="0"/>
                <w:color w:val="FFFFFF"/>
                <w:sz w:val="17"/>
              </w:rPr>
              <w:t>scripts/run_evaluation.py</w:t>
            </w:r>
          </w:p>
        </w:tc>
        <w:tc>
          <w:tcPr>
            <w:tcW w:type="dxa" w:w="3360"/>
            <w:tcW w:w="3400" w:type="dxa"/>
            <w:shd w:val="clear" w:color="auto" w:fill="F5F5F5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 w:val="0"/>
                <w:color w:val="1A1A2E"/>
                <w:sz w:val="17"/>
              </w:rPr>
              <w:t>Runs the three evaluation suites and prints results.</w:t>
            </w:r>
          </w:p>
        </w:tc>
        <w:tc>
          <w:tcPr>
            <w:tcW w:type="dxa" w:w="3360"/>
            <w:tcW w:w="3960" w:type="dxa"/>
            <w:shd w:val="clear" w:color="auto" w:fill="F5F5F5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60" w:type="dxa"/>
              <w:bottom w:w="60" w:type="dxa"/>
              <w:left w:w="10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/>
                <w:i w:val="0"/>
                <w:color w:val="1A237E"/>
                <w:sz w:val="16"/>
              </w:rPr>
              <w:t>main(suite) → evaluation output</w:t>
            </w:r>
          </w:p>
          <w:p>
            <w:pPr>
              <w:spacing w:before="0" w:after="80"/>
              <w:jc w:val="left"/>
            </w:pPr>
            <w:r>
              <w:rPr>
                <w:rFonts w:ascii="Arial" w:hAnsi="Arial"/>
                <w:b w:val="0"/>
                <w:i/>
                <w:color w:val="455A64"/>
                <w:sz w:val="15"/>
              </w:rPr>
              <w:t>Delegates to test_harness.run_*_suite(). Accepts 'rag', 'tools', 'safety', or 'all'. Requires OPENAI_API_KEY. Uploads scores to Langfuse.</w:t>
            </w:r>
          </w:p>
        </w:tc>
      </w:tr>
      <w:tr>
        <w:tc>
          <w:tcPr>
            <w:tcW w:type="dxa" w:w="3360"/>
            <w:tcW w:w="2000" w:type="dxa"/>
            <w:shd w:val="clear" w:color="auto" w:fill="004D40"/>
            <w:tcBorders>
              <w:top w:val="single" w:sz="4" w:color="FFFFFF"/>
              <w:left w:val="single" w:sz="4" w:color="FFFFFF"/>
              <w:bottom w:val="single" w:sz="4" w:color="FFFFFF"/>
              <w:right w:val="single" w:sz="4" w:color="FFFFFF"/>
            </w:tcBorders>
            <w:tcMar>
              <w:top w:w="70" w:type="dxa"/>
              <w:bottom w:w="70" w:type="dxa"/>
              <w:left w:w="10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/>
                <w:i w:val="0"/>
                <w:color w:val="FFFFFF"/>
                <w:sz w:val="17"/>
              </w:rPr>
              <w:t>scripts/run_rlhf_pipeline.py</w:t>
            </w:r>
          </w:p>
        </w:tc>
        <w:tc>
          <w:tcPr>
            <w:tcW w:type="dxa" w:w="3360"/>
            <w:tcW w:w="3400" w:type="dxa"/>
            <w:shd w:val="clear" w:color="auto" w:fill="FFFFFF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 w:val="0"/>
                <w:color w:val="1A1A2E"/>
                <w:sz w:val="17"/>
              </w:rPr>
              <w:t>Analyses accumulated feedback and shows the adaptation signal.</w:t>
            </w:r>
          </w:p>
        </w:tc>
        <w:tc>
          <w:tcPr>
            <w:tcW w:type="dxa" w:w="3360"/>
            <w:tcW w:w="3960" w:type="dxa"/>
            <w:shd w:val="clear" w:color="auto" w:fill="FFFFFF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60" w:type="dxa"/>
              <w:bottom w:w="60" w:type="dxa"/>
              <w:left w:w="10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/>
                <w:i w:val="0"/>
                <w:color w:val="1A237E"/>
                <w:sz w:val="16"/>
              </w:rPr>
              <w:t>main()</w:t>
            </w:r>
          </w:p>
          <w:p>
            <w:pPr>
              <w:spacing w:before="0" w:after="80"/>
              <w:jc w:val="left"/>
            </w:pPr>
            <w:r>
              <w:rPr>
                <w:rFonts w:ascii="Arial" w:hAnsi="Arial"/>
                <w:b w:val="0"/>
                <w:i/>
                <w:color w:val="455A64"/>
                <w:sz w:val="15"/>
              </w:rPr>
              <w:t>Calls analyse_feedback() and prints: avg stars, sample size, comments, and whether the empathy prefix would activate for the next session.</w:t>
            </w:r>
          </w:p>
        </w:tc>
      </w:tr>
      <w:tr>
        <w:tc>
          <w:tcPr>
            <w:tcW w:type="dxa" w:w="3360"/>
            <w:tcW w:w="2000" w:type="dxa"/>
            <w:shd w:val="clear" w:color="auto" w:fill="004D40"/>
            <w:tcBorders>
              <w:top w:val="single" w:sz="4" w:color="FFFFFF"/>
              <w:left w:val="single" w:sz="4" w:color="FFFFFF"/>
              <w:bottom w:val="single" w:sz="4" w:color="FFFFFF"/>
              <w:right w:val="single" w:sz="4" w:color="FFFFFF"/>
            </w:tcBorders>
            <w:tcMar>
              <w:top w:w="70" w:type="dxa"/>
              <w:bottom w:w="70" w:type="dxa"/>
              <w:left w:w="10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/>
                <w:i w:val="0"/>
                <w:color w:val="FFFFFF"/>
                <w:sz w:val="17"/>
              </w:rPr>
              <w:t>scripts/start_mcp_server.py</w:t>
            </w:r>
          </w:p>
        </w:tc>
        <w:tc>
          <w:tcPr>
            <w:tcW w:type="dxa" w:w="3360"/>
            <w:tcW w:w="3400" w:type="dxa"/>
            <w:shd w:val="clear" w:color="auto" w:fill="F5F5F5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 w:val="0"/>
                <w:color w:val="1A1A2E"/>
                <w:sz w:val="17"/>
              </w:rPr>
              <w:t>Starts the FastMCP server for Claude Desktop or network access.</w:t>
            </w:r>
          </w:p>
        </w:tc>
        <w:tc>
          <w:tcPr>
            <w:tcW w:type="dxa" w:w="3360"/>
            <w:tcW w:w="3960" w:type="dxa"/>
            <w:shd w:val="clear" w:color="auto" w:fill="F5F5F5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60" w:type="dxa"/>
              <w:bottom w:w="60" w:type="dxa"/>
              <w:left w:w="10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/>
                <w:i w:val="0"/>
                <w:color w:val="1A237E"/>
                <w:sz w:val="16"/>
              </w:rPr>
              <w:t>main()</w:t>
            </w:r>
          </w:p>
          <w:p>
            <w:pPr>
              <w:spacing w:before="0" w:after="80"/>
              <w:jc w:val="left"/>
            </w:pPr>
            <w:r>
              <w:rPr>
                <w:rFonts w:ascii="Arial" w:hAnsi="Arial"/>
                <w:b w:val="0"/>
                <w:i/>
                <w:color w:val="455A64"/>
                <w:sz w:val="15"/>
              </w:rPr>
              <w:t>Parses --transport and --port args. Calls loan_mcp.server.start_server(). Blocks until interrupted (stdio) or killed (HTTP).</w:t>
            </w:r>
          </w:p>
        </w:tc>
      </w:tr>
    </w:tbl>
    <w:p>
      <w:r>
        <w:br w:type="page"/>
      </w:r>
    </w:p>
    <w:p>
      <w:pPr>
        <w:pStyle w:val="Heading1"/>
      </w:pPr>
      <w:r>
        <w:t>2.  Method Reference Index — All Key Methods at a Glance</w:t>
      </w:r>
    </w:p>
    <w:p>
      <w:pPr>
        <w:spacing w:after="120"/>
      </w:pPr>
      <w:r>
        <w:rPr>
          <w:color w:val="444444"/>
          <w:sz w:val="19"/>
        </w:rPr>
        <w:t>Quick-lookup table of every significant method in the codebase. Grouped by module, columns: method signature, module, phase introduced, purpose/rationale.</w:t>
      </w:r>
    </w:p>
    <w:tbl>
      <w:tblPr>
        <w:tblW w:type="auto" w:w="0"/>
        <w:tblLook w:firstColumn="1" w:firstRow="1" w:lastColumn="0" w:lastRow="0" w:noHBand="0" w:noVBand="1" w:val="04A0"/>
        <w:tblW w:w="9360" w:type="dxa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2520"/>
        <w:gridCol w:w="2520"/>
        <w:gridCol w:w="2520"/>
        <w:gridCol w:w="2520"/>
      </w:tblGrid>
      <w:tr>
        <w:trPr>
          <w:trHeight w:val="380" w:hRule="exact"/>
        </w:trPr>
        <w:tc>
          <w:tcPr>
            <w:tcW w:type="dxa" w:w="2520"/>
            <w:tcW w:w="2960" w:type="dxa"/>
            <w:shd w:val="clear" w:color="auto" w:fill="263238"/>
            <w:tcBorders>
              <w:top w:val="single" w:sz="6" w:color="FFFFFF"/>
              <w:left w:val="single" w:sz="6" w:color="FFFFFF"/>
              <w:bottom w:val="single" w:sz="6" w:color="FFFFFF"/>
              <w:right w:val="single" w:sz="6" w:color="FFFFFF"/>
            </w:tcBorders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/>
                <w:i w:val="0"/>
                <w:color w:val="FFFFFF"/>
                <w:sz w:val="17"/>
              </w:rPr>
              <w:t>METHOD SIGNATURE</w:t>
            </w:r>
          </w:p>
        </w:tc>
        <w:tc>
          <w:tcPr>
            <w:tcW w:type="dxa" w:w="2520"/>
            <w:tcW w:w="1760" w:type="dxa"/>
            <w:shd w:val="clear" w:color="auto" w:fill="263238"/>
            <w:tcBorders>
              <w:top w:val="single" w:sz="6" w:color="FFFFFF"/>
              <w:left w:val="single" w:sz="6" w:color="FFFFFF"/>
              <w:bottom w:val="single" w:sz="6" w:color="FFFFFF"/>
              <w:right w:val="single" w:sz="6" w:color="FFFFFF"/>
            </w:tcBorders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/>
                <w:i w:val="0"/>
                <w:color w:val="FFFFFF"/>
                <w:sz w:val="17"/>
              </w:rPr>
              <w:t>MODULE</w:t>
            </w:r>
          </w:p>
        </w:tc>
        <w:tc>
          <w:tcPr>
            <w:tcW w:type="dxa" w:w="2520"/>
            <w:tcW w:w="560" w:type="dxa"/>
            <w:shd w:val="clear" w:color="auto" w:fill="263238"/>
            <w:tcBorders>
              <w:top w:val="single" w:sz="6" w:color="FFFFFF"/>
              <w:left w:val="single" w:sz="6" w:color="FFFFFF"/>
              <w:bottom w:val="single" w:sz="6" w:color="FFFFFF"/>
              <w:right w:val="single" w:sz="6" w:color="FFFFFF"/>
            </w:tcBorders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/>
                <w:i w:val="0"/>
                <w:color w:val="FFFFFF"/>
                <w:sz w:val="17"/>
              </w:rPr>
              <w:t>PHASE</w:t>
            </w:r>
          </w:p>
        </w:tc>
        <w:tc>
          <w:tcPr>
            <w:tcW w:type="dxa" w:w="2520"/>
            <w:tcW w:w="4080" w:type="dxa"/>
            <w:shd w:val="clear" w:color="auto" w:fill="263238"/>
            <w:tcBorders>
              <w:top w:val="single" w:sz="6" w:color="FFFFFF"/>
              <w:left w:val="single" w:sz="6" w:color="FFFFFF"/>
              <w:bottom w:val="single" w:sz="6" w:color="FFFFFF"/>
              <w:right w:val="single" w:sz="6" w:color="FFFFFF"/>
            </w:tcBorders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/>
                <w:i w:val="0"/>
                <w:color w:val="FFFFFF"/>
                <w:sz w:val="17"/>
              </w:rPr>
              <w:t>PURPOSE / RATIONALE</w:t>
            </w:r>
          </w:p>
        </w:tc>
      </w:tr>
      <w:tr>
        <w:tc>
          <w:tcPr>
            <w:tcW w:type="dxa" w:w="2520"/>
            <w:tcW w:w="2960" w:type="dxa"/>
            <w:shd w:val="clear" w:color="auto" w:fill="E8EAF6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/>
                <w:i w:val="0"/>
                <w:color w:val="1A237E"/>
                <w:sz w:val="16"/>
              </w:rPr>
              <w:t>LoanCopilotAgent.__init__(phase, ...)</w:t>
            </w:r>
          </w:p>
        </w:tc>
        <w:tc>
          <w:tcPr>
            <w:tcW w:type="dxa" w:w="2520"/>
            <w:tcW w:w="1760" w:type="dxa"/>
            <w:shd w:val="clear" w:color="auto" w:fill="ECEFF1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 w:val="0"/>
                <w:color w:val="004D40"/>
                <w:sz w:val="15"/>
              </w:rPr>
              <w:t>agent/core_agent.py</w:t>
            </w:r>
          </w:p>
        </w:tc>
        <w:tc>
          <w:tcPr>
            <w:tcW w:type="dxa" w:w="2520"/>
            <w:tcW w:w="560" w:type="dxa"/>
            <w:shd w:val="clear" w:color="auto" w:fill="455A6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6"/>
              </w:rPr>
              <w:t>2+</w:t>
            </w:r>
          </w:p>
        </w:tc>
        <w:tc>
          <w:tcPr>
            <w:tcW w:type="dxa" w:w="2520"/>
            <w:tcW w:w="4080" w:type="dxa"/>
            <w:shd w:val="clear" w:color="auto" w:fill="ECEFF1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 w:val="0"/>
                <w:color w:val="1A1A2E"/>
                <w:sz w:val="16"/>
              </w:rPr>
              <w:t>Wires subsystems (memory, LLM, prompt) based on phase number. Defers executor build to first call.</w:t>
            </w:r>
          </w:p>
        </w:tc>
      </w:tr>
      <w:tr>
        <w:tc>
          <w:tcPr>
            <w:tcW w:type="dxa" w:w="2520"/>
            <w:tcW w:w="2960" w:type="dxa"/>
            <w:shd w:val="clear" w:color="auto" w:fill="E8EAF6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/>
                <w:i w:val="0"/>
                <w:color w:val="1A237E"/>
                <w:sz w:val="16"/>
              </w:rPr>
              <w:t>chat(user_input) → str</w:t>
            </w:r>
          </w:p>
        </w:tc>
        <w:tc>
          <w:tcPr>
            <w:tcW w:type="dxa" w:w="2520"/>
            <w:tcW w:w="1760" w:type="dxa"/>
            <w:shd w:val="clear" w:color="auto" w:fill="FFFFFF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 w:val="0"/>
                <w:color w:val="004D40"/>
                <w:sz w:val="15"/>
              </w:rPr>
              <w:t>agent/core_agent.py</w:t>
            </w:r>
          </w:p>
        </w:tc>
        <w:tc>
          <w:tcPr>
            <w:tcW w:type="dxa" w:w="2520"/>
            <w:tcW w:w="560" w:type="dxa"/>
            <w:shd w:val="clear" w:color="auto" w:fill="455A6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6"/>
              </w:rPr>
              <w:t>2+</w:t>
            </w:r>
          </w:p>
        </w:tc>
        <w:tc>
          <w:tcPr>
            <w:tcW w:type="dxa" w:w="2520"/>
            <w:tcW w:w="4080" w:type="dxa"/>
            <w:shd w:val="clear" w:color="auto" w:fill="FFFFFF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 w:val="0"/>
                <w:color w:val="1A1A2E"/>
                <w:sz w:val="16"/>
              </w:rPr>
              <w:t>Main synchronous entry point per turn. Detects resets, dispatches to rules or LLM path.</w:t>
            </w:r>
          </w:p>
        </w:tc>
      </w:tr>
      <w:tr>
        <w:tc>
          <w:tcPr>
            <w:tcW w:type="dxa" w:w="2520"/>
            <w:tcW w:w="2960" w:type="dxa"/>
            <w:shd w:val="clear" w:color="auto" w:fill="E8EAF6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/>
                <w:i w:val="0"/>
                <w:color w:val="1A237E"/>
                <w:sz w:val="16"/>
              </w:rPr>
              <w:t>stream_response(user_input) → Generator</w:t>
            </w:r>
          </w:p>
        </w:tc>
        <w:tc>
          <w:tcPr>
            <w:tcW w:type="dxa" w:w="2520"/>
            <w:tcW w:w="1760" w:type="dxa"/>
            <w:shd w:val="clear" w:color="auto" w:fill="ECEFF1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 w:val="0"/>
                <w:color w:val="004D40"/>
                <w:sz w:val="15"/>
              </w:rPr>
              <w:t>agent/core_agent.py</w:t>
            </w:r>
          </w:p>
        </w:tc>
        <w:tc>
          <w:tcPr>
            <w:tcW w:type="dxa" w:w="2520"/>
            <w:tcW w:w="560" w:type="dxa"/>
            <w:shd w:val="clear" w:color="auto" w:fill="455A6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6"/>
              </w:rPr>
              <w:t>5+</w:t>
            </w:r>
          </w:p>
        </w:tc>
        <w:tc>
          <w:tcPr>
            <w:tcW w:type="dxa" w:w="2520"/>
            <w:tcW w:w="4080" w:type="dxa"/>
            <w:shd w:val="clear" w:color="auto" w:fill="ECEFF1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 w:val="0"/>
                <w:color w:val="1A1A2E"/>
                <w:sz w:val="16"/>
              </w:rPr>
              <w:t>Token-by-token streaming for Streamlit. Phase 2–4 yield the full string in one chunk.</w:t>
            </w:r>
          </w:p>
        </w:tc>
      </w:tr>
      <w:tr>
        <w:tc>
          <w:tcPr>
            <w:tcW w:type="dxa" w:w="2520"/>
            <w:tcW w:w="2960" w:type="dxa"/>
            <w:shd w:val="clear" w:color="auto" w:fill="E8EAF6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/>
                <w:i w:val="0"/>
                <w:color w:val="1A237E"/>
                <w:sz w:val="16"/>
              </w:rPr>
              <w:t>reset() → None</w:t>
            </w:r>
          </w:p>
        </w:tc>
        <w:tc>
          <w:tcPr>
            <w:tcW w:type="dxa" w:w="2520"/>
            <w:tcW w:w="1760" w:type="dxa"/>
            <w:shd w:val="clear" w:color="auto" w:fill="FFFFFF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 w:val="0"/>
                <w:color w:val="004D40"/>
                <w:sz w:val="15"/>
              </w:rPr>
              <w:t>agent/core_agent.py</w:t>
            </w:r>
          </w:p>
        </w:tc>
        <w:tc>
          <w:tcPr>
            <w:tcW w:type="dxa" w:w="2520"/>
            <w:tcW w:w="560" w:type="dxa"/>
            <w:shd w:val="clear" w:color="auto" w:fill="455A6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6"/>
              </w:rPr>
              <w:t>2+</w:t>
            </w:r>
          </w:p>
        </w:tc>
        <w:tc>
          <w:tcPr>
            <w:tcW w:type="dxa" w:w="2520"/>
            <w:tcW w:w="4080" w:type="dxa"/>
            <w:shd w:val="clear" w:color="auto" w:fill="FFFFFF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 w:val="0"/>
                <w:color w:val="1A1A2E"/>
                <w:sz w:val="16"/>
              </w:rPr>
              <w:t>Clears memory buffer and CustomerProfile. Allows a fresh enquiry in the same browser session.</w:t>
            </w:r>
          </w:p>
        </w:tc>
      </w:tr>
      <w:tr>
        <w:tc>
          <w:tcPr>
            <w:tcW w:type="dxa" w:w="2520"/>
            <w:tcW w:w="2960" w:type="dxa"/>
            <w:shd w:val="clear" w:color="auto" w:fill="E8EAF6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/>
                <w:i w:val="0"/>
                <w:color w:val="1A237E"/>
                <w:sz w:val="16"/>
              </w:rPr>
              <w:t>inject_context(user_msg, asst_msg)</w:t>
            </w:r>
          </w:p>
        </w:tc>
        <w:tc>
          <w:tcPr>
            <w:tcW w:type="dxa" w:w="2520"/>
            <w:tcW w:w="1760" w:type="dxa"/>
            <w:shd w:val="clear" w:color="auto" w:fill="ECEFF1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 w:val="0"/>
                <w:color w:val="004D40"/>
                <w:sz w:val="15"/>
              </w:rPr>
              <w:t>agent/core_agent.py</w:t>
            </w:r>
          </w:p>
        </w:tc>
        <w:tc>
          <w:tcPr>
            <w:tcW w:type="dxa" w:w="2520"/>
            <w:tcW w:w="560" w:type="dxa"/>
            <w:shd w:val="clear" w:color="auto" w:fill="455A6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6"/>
              </w:rPr>
              <w:t>5+</w:t>
            </w:r>
          </w:p>
        </w:tc>
        <w:tc>
          <w:tcPr>
            <w:tcW w:type="dxa" w:w="2520"/>
            <w:tcW w:w="4080" w:type="dxa"/>
            <w:shd w:val="clear" w:color="auto" w:fill="ECEFF1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 w:val="0"/>
                <w:color w:val="1A1A2E"/>
                <w:sz w:val="16"/>
              </w:rPr>
              <w:t>Pre-seeds memory with a known exchange so the LLM knows which product was selected via a UI button.</w:t>
            </w:r>
          </w:p>
        </w:tc>
      </w:tr>
      <w:tr>
        <w:tc>
          <w:tcPr>
            <w:tcW w:type="dxa" w:w="2520"/>
            <w:tcW w:w="2960" w:type="dxa"/>
            <w:shd w:val="clear" w:color="auto" w:fill="E8EAF6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/>
                <w:i w:val="0"/>
                <w:color w:val="1A237E"/>
                <w:sz w:val="16"/>
              </w:rPr>
              <w:t>_rules_response(user_input)</w:t>
            </w:r>
          </w:p>
        </w:tc>
        <w:tc>
          <w:tcPr>
            <w:tcW w:type="dxa" w:w="2520"/>
            <w:tcW w:w="1760" w:type="dxa"/>
            <w:shd w:val="clear" w:color="auto" w:fill="FFFFFF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 w:val="0"/>
                <w:color w:val="004D40"/>
                <w:sz w:val="15"/>
              </w:rPr>
              <w:t>agent/core_agent.py</w:t>
            </w:r>
          </w:p>
        </w:tc>
        <w:tc>
          <w:tcPr>
            <w:tcW w:type="dxa" w:w="2520"/>
            <w:tcW w:w="560" w:type="dxa"/>
            <w:shd w:val="clear" w:color="auto" w:fill="455A6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6"/>
              </w:rPr>
              <w:t>2</w:t>
            </w:r>
          </w:p>
        </w:tc>
        <w:tc>
          <w:tcPr>
            <w:tcW w:type="dxa" w:w="2520"/>
            <w:tcW w:w="4080" w:type="dxa"/>
            <w:shd w:val="clear" w:color="auto" w:fill="FFFFFF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 w:val="0"/>
                <w:color w:val="1A1A2E"/>
                <w:sz w:val="16"/>
              </w:rPr>
              <w:t>Phase 2 only. Pure Python: intent detection + regex extraction + direct tool calls.</w:t>
            </w:r>
          </w:p>
        </w:tc>
      </w:tr>
      <w:tr>
        <w:tc>
          <w:tcPr>
            <w:tcW w:type="dxa" w:w="2520"/>
            <w:tcW w:w="2960" w:type="dxa"/>
            <w:shd w:val="clear" w:color="auto" w:fill="E8EAF6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/>
                <w:i w:val="0"/>
                <w:color w:val="1A237E"/>
                <w:sz w:val="16"/>
              </w:rPr>
              <w:t>_check_and_proceed()</w:t>
            </w:r>
          </w:p>
        </w:tc>
        <w:tc>
          <w:tcPr>
            <w:tcW w:type="dxa" w:w="2520"/>
            <w:tcW w:w="1760" w:type="dxa"/>
            <w:shd w:val="clear" w:color="auto" w:fill="ECEFF1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 w:val="0"/>
                <w:color w:val="004D40"/>
                <w:sz w:val="15"/>
              </w:rPr>
              <w:t>agent/core_agent.py</w:t>
            </w:r>
          </w:p>
        </w:tc>
        <w:tc>
          <w:tcPr>
            <w:tcW w:type="dxa" w:w="2520"/>
            <w:tcW w:w="560" w:type="dxa"/>
            <w:shd w:val="clear" w:color="auto" w:fill="455A6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6"/>
              </w:rPr>
              <w:t>2</w:t>
            </w:r>
          </w:p>
        </w:tc>
        <w:tc>
          <w:tcPr>
            <w:tcW w:type="dxa" w:w="2520"/>
            <w:tcW w:w="4080" w:type="dxa"/>
            <w:shd w:val="clear" w:color="auto" w:fill="ECEFF1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 w:val="0"/>
                <w:color w:val="1A1A2E"/>
                <w:sz w:val="16"/>
              </w:rPr>
              <w:t>Profile completeness gate. Asks next question via planner or runs tool chain if complete.</w:t>
            </w:r>
          </w:p>
        </w:tc>
      </w:tr>
      <w:tr>
        <w:tc>
          <w:tcPr>
            <w:tcW w:type="dxa" w:w="2520"/>
            <w:tcW w:w="2960" w:type="dxa"/>
            <w:shd w:val="clear" w:color="auto" w:fill="E8EAF6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/>
                <w:i w:val="0"/>
                <w:color w:val="1A237E"/>
                <w:sz w:val="16"/>
              </w:rPr>
              <w:t>_run_rules_tools()</w:t>
            </w:r>
          </w:p>
        </w:tc>
        <w:tc>
          <w:tcPr>
            <w:tcW w:type="dxa" w:w="2520"/>
            <w:tcW w:w="1760" w:type="dxa"/>
            <w:shd w:val="clear" w:color="auto" w:fill="FFFFFF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 w:val="0"/>
                <w:color w:val="004D40"/>
                <w:sz w:val="15"/>
              </w:rPr>
              <w:t>agent/core_agent.py</w:t>
            </w:r>
          </w:p>
        </w:tc>
        <w:tc>
          <w:tcPr>
            <w:tcW w:type="dxa" w:w="2520"/>
            <w:tcW w:w="560" w:type="dxa"/>
            <w:shd w:val="clear" w:color="auto" w:fill="455A6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6"/>
              </w:rPr>
              <w:t>2</w:t>
            </w:r>
          </w:p>
        </w:tc>
        <w:tc>
          <w:tcPr>
            <w:tcW w:type="dxa" w:w="2520"/>
            <w:tcW w:w="4080" w:type="dxa"/>
            <w:shd w:val="clear" w:color="auto" w:fill="FFFFFF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 w:val="0"/>
                <w:color w:val="1A1A2E"/>
                <w:sz w:val="16"/>
              </w:rPr>
              <w:t>Orchestrates eligibility → EMI → document checklist → escalation for Phase 2 responses.</w:t>
            </w:r>
          </w:p>
        </w:tc>
      </w:tr>
      <w:tr>
        <w:tc>
          <w:tcPr>
            <w:tcW w:type="dxa" w:w="2520"/>
            <w:tcW w:w="2960" w:type="dxa"/>
            <w:shd w:val="clear" w:color="auto" w:fill="E8EAF6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/>
                <w:i w:val="0"/>
                <w:color w:val="1A237E"/>
                <w:sz w:val="16"/>
              </w:rPr>
              <w:t>_chain_response(user_input)</w:t>
            </w:r>
          </w:p>
        </w:tc>
        <w:tc>
          <w:tcPr>
            <w:tcW w:type="dxa" w:w="2520"/>
            <w:tcW w:w="1760" w:type="dxa"/>
            <w:shd w:val="clear" w:color="auto" w:fill="ECEFF1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 w:val="0"/>
                <w:color w:val="004D40"/>
                <w:sz w:val="15"/>
              </w:rPr>
              <w:t>agent/core_agent.py</w:t>
            </w:r>
          </w:p>
        </w:tc>
        <w:tc>
          <w:tcPr>
            <w:tcW w:type="dxa" w:w="2520"/>
            <w:tcW w:w="560" w:type="dxa"/>
            <w:shd w:val="clear" w:color="auto" w:fill="455A6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6"/>
              </w:rPr>
              <w:t>3–4</w:t>
            </w:r>
          </w:p>
        </w:tc>
        <w:tc>
          <w:tcPr>
            <w:tcW w:type="dxa" w:w="2520"/>
            <w:tcW w:w="4080" w:type="dxa"/>
            <w:shd w:val="clear" w:color="auto" w:fill="ECEFF1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 w:val="0"/>
                <w:color w:val="1A1A2E"/>
                <w:sz w:val="16"/>
              </w:rPr>
              <w:t>Phase 3–4: single ChatOpenAI call with optional RAG context injection. No tool loop.</w:t>
            </w:r>
          </w:p>
        </w:tc>
      </w:tr>
      <w:tr>
        <w:tc>
          <w:tcPr>
            <w:tcW w:type="dxa" w:w="2520"/>
            <w:tcW w:w="2960" w:type="dxa"/>
            <w:shd w:val="clear" w:color="auto" w:fill="E8EAF6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/>
                <w:i w:val="0"/>
                <w:color w:val="1A237E"/>
                <w:sz w:val="16"/>
              </w:rPr>
              <w:t>_executor_response(user_input)</w:t>
            </w:r>
          </w:p>
        </w:tc>
        <w:tc>
          <w:tcPr>
            <w:tcW w:type="dxa" w:w="2520"/>
            <w:tcW w:w="1760" w:type="dxa"/>
            <w:shd w:val="clear" w:color="auto" w:fill="FFFFFF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 w:val="0"/>
                <w:color w:val="004D40"/>
                <w:sz w:val="15"/>
              </w:rPr>
              <w:t>agent/core_agent.py</w:t>
            </w:r>
          </w:p>
        </w:tc>
        <w:tc>
          <w:tcPr>
            <w:tcW w:type="dxa" w:w="2520"/>
            <w:tcW w:w="560" w:type="dxa"/>
            <w:shd w:val="clear" w:color="auto" w:fill="455A6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6"/>
              </w:rPr>
              <w:t>5+</w:t>
            </w:r>
          </w:p>
        </w:tc>
        <w:tc>
          <w:tcPr>
            <w:tcW w:type="dxa" w:w="2520"/>
            <w:tcW w:w="4080" w:type="dxa"/>
            <w:shd w:val="clear" w:color="auto" w:fill="FFFFFF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 w:val="0"/>
                <w:color w:val="1A1A2E"/>
                <w:sz w:val="16"/>
              </w:rPr>
              <w:t>Phase 5+: invokes LangGraph ReAct loop synchronously. Updates memory after completion.</w:t>
            </w:r>
          </w:p>
        </w:tc>
      </w:tr>
      <w:tr>
        <w:tc>
          <w:tcPr>
            <w:tcW w:type="dxa" w:w="2520"/>
            <w:tcW w:w="2960" w:type="dxa"/>
            <w:shd w:val="clear" w:color="auto" w:fill="E8EAF6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/>
                <w:i w:val="0"/>
                <w:color w:val="1A237E"/>
                <w:sz w:val="16"/>
              </w:rPr>
              <w:t>_executor_stream(user_input)</w:t>
            </w:r>
          </w:p>
        </w:tc>
        <w:tc>
          <w:tcPr>
            <w:tcW w:type="dxa" w:w="2520"/>
            <w:tcW w:w="1760" w:type="dxa"/>
            <w:shd w:val="clear" w:color="auto" w:fill="ECEFF1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 w:val="0"/>
                <w:color w:val="004D40"/>
                <w:sz w:val="15"/>
              </w:rPr>
              <w:t>agent/core_agent.py</w:t>
            </w:r>
          </w:p>
        </w:tc>
        <w:tc>
          <w:tcPr>
            <w:tcW w:type="dxa" w:w="2520"/>
            <w:tcW w:w="560" w:type="dxa"/>
            <w:shd w:val="clear" w:color="auto" w:fill="455A6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6"/>
              </w:rPr>
              <w:t>5+</w:t>
            </w:r>
          </w:p>
        </w:tc>
        <w:tc>
          <w:tcPr>
            <w:tcW w:type="dxa" w:w="2520"/>
            <w:tcW w:w="4080" w:type="dxa"/>
            <w:shd w:val="clear" w:color="auto" w:fill="ECEFF1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 w:val="0"/>
                <w:color w:val="1A1A2E"/>
                <w:sz w:val="16"/>
              </w:rPr>
              <w:t>Streaming variant of _executor_response. Yields only readable text tokens (skips tool chunks).</w:t>
            </w:r>
          </w:p>
        </w:tc>
      </w:tr>
      <w:tr>
        <w:tc>
          <w:tcPr>
            <w:tcW w:type="dxa" w:w="2520"/>
            <w:tcW w:w="2960" w:type="dxa"/>
            <w:shd w:val="clear" w:color="auto" w:fill="E8EAF6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/>
                <w:i w:val="0"/>
                <w:color w:val="1A237E"/>
                <w:sz w:val="16"/>
              </w:rPr>
              <w:t>_build_executor()</w:t>
            </w:r>
          </w:p>
        </w:tc>
        <w:tc>
          <w:tcPr>
            <w:tcW w:type="dxa" w:w="2520"/>
            <w:tcW w:w="1760" w:type="dxa"/>
            <w:shd w:val="clear" w:color="auto" w:fill="FFFFFF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 w:val="0"/>
                <w:color w:val="004D40"/>
                <w:sz w:val="15"/>
              </w:rPr>
              <w:t>agent/core_agent.py</w:t>
            </w:r>
          </w:p>
        </w:tc>
        <w:tc>
          <w:tcPr>
            <w:tcW w:type="dxa" w:w="2520"/>
            <w:tcW w:w="560" w:type="dxa"/>
            <w:shd w:val="clear" w:color="auto" w:fill="455A6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6"/>
              </w:rPr>
              <w:t>5+</w:t>
            </w:r>
          </w:p>
        </w:tc>
        <w:tc>
          <w:tcPr>
            <w:tcW w:type="dxa" w:w="2520"/>
            <w:tcW w:w="4080" w:type="dxa"/>
            <w:shd w:val="clear" w:color="auto" w:fill="FFFFFF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 w:val="0"/>
                <w:color w:val="1A1A2E"/>
                <w:sz w:val="16"/>
              </w:rPr>
              <w:t>Builds LangGraph agent: selects MCP or direct tools, creates ChatOpenAI, calls create_agent().</w:t>
            </w:r>
          </w:p>
        </w:tc>
      </w:tr>
      <w:tr>
        <w:tc>
          <w:tcPr>
            <w:tcW w:type="dxa" w:w="2520"/>
            <w:tcW w:w="2960" w:type="dxa"/>
            <w:shd w:val="clear" w:color="auto" w:fill="E8EAF6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/>
                <w:i w:val="0"/>
                <w:color w:val="1A237E"/>
                <w:sz w:val="16"/>
              </w:rPr>
              <w:t>_get_callbacks()</w:t>
            </w:r>
          </w:p>
        </w:tc>
        <w:tc>
          <w:tcPr>
            <w:tcW w:type="dxa" w:w="2520"/>
            <w:tcW w:w="1760" w:type="dxa"/>
            <w:shd w:val="clear" w:color="auto" w:fill="ECEFF1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 w:val="0"/>
                <w:color w:val="004D40"/>
                <w:sz w:val="15"/>
              </w:rPr>
              <w:t>agent/core_agent.py</w:t>
            </w:r>
          </w:p>
        </w:tc>
        <w:tc>
          <w:tcPr>
            <w:tcW w:type="dxa" w:w="2520"/>
            <w:tcW w:w="560" w:type="dxa"/>
            <w:shd w:val="clear" w:color="auto" w:fill="455A6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6"/>
              </w:rPr>
              <w:t>3+</w:t>
            </w:r>
          </w:p>
        </w:tc>
        <w:tc>
          <w:tcPr>
            <w:tcW w:type="dxa" w:w="2520"/>
            <w:tcW w:w="4080" w:type="dxa"/>
            <w:shd w:val="clear" w:color="auto" w:fill="ECEFF1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 w:val="0"/>
                <w:color w:val="1A1A2E"/>
                <w:sz w:val="16"/>
              </w:rPr>
              <w:t>Returns [LangfuseCallbackHandler] or [] — gracefully absent if Langfuse is unconfigured.</w:t>
            </w:r>
          </w:p>
        </w:tc>
      </w:tr>
      <w:tr>
        <w:tc>
          <w:tcPr>
            <w:tcW w:type="dxa" w:w="2520"/>
            <w:tcW w:w="2960" w:type="dxa"/>
            <w:shd w:val="clear" w:color="auto" w:fill="E8EAF6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/>
                <w:i w:val="0"/>
                <w:color w:val="1A237E"/>
                <w:sz w:val="16"/>
              </w:rPr>
              <w:t>_try_attach_conversation(messages)</w:t>
            </w:r>
          </w:p>
        </w:tc>
        <w:tc>
          <w:tcPr>
            <w:tcW w:type="dxa" w:w="2520"/>
            <w:tcW w:w="1760" w:type="dxa"/>
            <w:shd w:val="clear" w:color="auto" w:fill="FFFFFF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 w:val="0"/>
                <w:color w:val="004D40"/>
                <w:sz w:val="15"/>
              </w:rPr>
              <w:t>agent/core_agent.py</w:t>
            </w:r>
          </w:p>
        </w:tc>
        <w:tc>
          <w:tcPr>
            <w:tcW w:type="dxa" w:w="2520"/>
            <w:tcW w:w="560" w:type="dxa"/>
            <w:shd w:val="clear" w:color="auto" w:fill="455A6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6"/>
              </w:rPr>
              <w:t>5+</w:t>
            </w:r>
          </w:p>
        </w:tc>
        <w:tc>
          <w:tcPr>
            <w:tcW w:type="dxa" w:w="2520"/>
            <w:tcW w:w="4080" w:type="dxa"/>
            <w:shd w:val="clear" w:color="auto" w:fill="FFFFFF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 w:val="0"/>
                <w:color w:val="1A1A2E"/>
                <w:sz w:val="16"/>
              </w:rPr>
              <w:t>Scans ToolMessages for successful escalation, writes conversation history to escalations.json.</w:t>
            </w:r>
          </w:p>
        </w:tc>
      </w:tr>
      <w:tr>
        <w:tc>
          <w:tcPr>
            <w:tcW w:type="dxa" w:w="2520"/>
            <w:tcW w:w="2960" w:type="dxa"/>
            <w:shd w:val="clear" w:color="auto" w:fill="E8EAF6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/>
                <w:i w:val="0"/>
                <w:color w:val="1A237E"/>
                <w:sz w:val="16"/>
              </w:rPr>
              <w:t>CustomerProfile  (dataclass)</w:t>
            </w:r>
          </w:p>
        </w:tc>
        <w:tc>
          <w:tcPr>
            <w:tcW w:type="dxa" w:w="2520"/>
            <w:tcW w:w="1760" w:type="dxa"/>
            <w:shd w:val="clear" w:color="auto" w:fill="ECEFF1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 w:val="0"/>
                <w:color w:val="004D40"/>
                <w:sz w:val="15"/>
              </w:rPr>
              <w:t>agent/memory.py</w:t>
            </w:r>
          </w:p>
        </w:tc>
        <w:tc>
          <w:tcPr>
            <w:tcW w:type="dxa" w:w="2520"/>
            <w:tcW w:w="560" w:type="dxa"/>
            <w:shd w:val="clear" w:color="auto" w:fill="455A6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6"/>
              </w:rPr>
              <w:t>2+</w:t>
            </w:r>
          </w:p>
        </w:tc>
        <w:tc>
          <w:tcPr>
            <w:tcW w:type="dxa" w:w="2520"/>
            <w:tcW w:w="4080" w:type="dxa"/>
            <w:shd w:val="clear" w:color="auto" w:fill="ECEFF1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 w:val="0"/>
                <w:color w:val="1A1A2E"/>
                <w:sz w:val="16"/>
              </w:rPr>
              <w:t>Accumulates all customer fields during a session. Single source of truth for collected data.</w:t>
            </w:r>
          </w:p>
        </w:tc>
      </w:tr>
      <w:tr>
        <w:tc>
          <w:tcPr>
            <w:tcW w:type="dxa" w:w="2520"/>
            <w:tcW w:w="2960" w:type="dxa"/>
            <w:shd w:val="clear" w:color="auto" w:fill="E8EAF6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/>
                <w:i w:val="0"/>
                <w:color w:val="1A237E"/>
                <w:sz w:val="16"/>
              </w:rPr>
              <w:t>missing_required_fields() → list</w:t>
            </w:r>
          </w:p>
        </w:tc>
        <w:tc>
          <w:tcPr>
            <w:tcW w:type="dxa" w:w="2520"/>
            <w:tcW w:w="1760" w:type="dxa"/>
            <w:shd w:val="clear" w:color="auto" w:fill="FFFFFF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 w:val="0"/>
                <w:color w:val="004D40"/>
                <w:sz w:val="15"/>
              </w:rPr>
              <w:t>agent/memory.py</w:t>
            </w:r>
          </w:p>
        </w:tc>
        <w:tc>
          <w:tcPr>
            <w:tcW w:type="dxa" w:w="2520"/>
            <w:tcW w:w="560" w:type="dxa"/>
            <w:shd w:val="clear" w:color="auto" w:fill="455A6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6"/>
              </w:rPr>
              <w:t>2+</w:t>
            </w:r>
          </w:p>
        </w:tc>
        <w:tc>
          <w:tcPr>
            <w:tcW w:type="dxa" w:w="2520"/>
            <w:tcW w:w="4080" w:type="dxa"/>
            <w:shd w:val="clear" w:color="auto" w:fill="FFFFFF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 w:val="0"/>
                <w:color w:val="1A1A2E"/>
                <w:sz w:val="16"/>
              </w:rPr>
              <w:t>Returns fields still None. Drives planner decision on what to ask next.</w:t>
            </w:r>
          </w:p>
        </w:tc>
      </w:tr>
      <w:tr>
        <w:tc>
          <w:tcPr>
            <w:tcW w:type="dxa" w:w="2520"/>
            <w:tcW w:w="2960" w:type="dxa"/>
            <w:shd w:val="clear" w:color="auto" w:fill="E8EAF6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/>
                <w:i w:val="0"/>
                <w:color w:val="1A237E"/>
                <w:sz w:val="16"/>
              </w:rPr>
              <w:t>to_dict() → dict</w:t>
            </w:r>
          </w:p>
        </w:tc>
        <w:tc>
          <w:tcPr>
            <w:tcW w:type="dxa" w:w="2520"/>
            <w:tcW w:w="1760" w:type="dxa"/>
            <w:shd w:val="clear" w:color="auto" w:fill="ECEFF1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 w:val="0"/>
                <w:color w:val="004D40"/>
                <w:sz w:val="15"/>
              </w:rPr>
              <w:t>agent/memory.py</w:t>
            </w:r>
          </w:p>
        </w:tc>
        <w:tc>
          <w:tcPr>
            <w:tcW w:type="dxa" w:w="2520"/>
            <w:tcW w:w="560" w:type="dxa"/>
            <w:shd w:val="clear" w:color="auto" w:fill="455A6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6"/>
              </w:rPr>
              <w:t>2+</w:t>
            </w:r>
          </w:p>
        </w:tc>
        <w:tc>
          <w:tcPr>
            <w:tcW w:type="dxa" w:w="2520"/>
            <w:tcW w:w="4080" w:type="dxa"/>
            <w:shd w:val="clear" w:color="auto" w:fill="ECEFF1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 w:val="0"/>
                <w:color w:val="1A1A2E"/>
                <w:sz w:val="16"/>
              </w:rPr>
              <w:t>Serialises non-None fields for logging, escalation packets, and tool arguments.</w:t>
            </w:r>
          </w:p>
        </w:tc>
      </w:tr>
      <w:tr>
        <w:tc>
          <w:tcPr>
            <w:tcW w:type="dxa" w:w="2520"/>
            <w:tcW w:w="2960" w:type="dxa"/>
            <w:shd w:val="clear" w:color="auto" w:fill="E8EAF6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/>
                <w:i w:val="0"/>
                <w:color w:val="1A237E"/>
                <w:sz w:val="16"/>
              </w:rPr>
              <w:t>SessionState  (dataclass)</w:t>
            </w:r>
          </w:p>
        </w:tc>
        <w:tc>
          <w:tcPr>
            <w:tcW w:type="dxa" w:w="2520"/>
            <w:tcW w:w="1760" w:type="dxa"/>
            <w:shd w:val="clear" w:color="auto" w:fill="FFFFFF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 w:val="0"/>
                <w:color w:val="004D40"/>
                <w:sz w:val="15"/>
              </w:rPr>
              <w:t>agent/memory.py</w:t>
            </w:r>
          </w:p>
        </w:tc>
        <w:tc>
          <w:tcPr>
            <w:tcW w:type="dxa" w:w="2520"/>
            <w:tcW w:w="560" w:type="dxa"/>
            <w:shd w:val="clear" w:color="auto" w:fill="455A6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6"/>
              </w:rPr>
              <w:t>2+</w:t>
            </w:r>
          </w:p>
        </w:tc>
        <w:tc>
          <w:tcPr>
            <w:tcW w:type="dxa" w:w="2520"/>
            <w:tcW w:w="4080" w:type="dxa"/>
            <w:shd w:val="clear" w:color="auto" w:fill="FFFFFF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 w:val="0"/>
                <w:color w:val="1A1A2E"/>
                <w:sz w:val="16"/>
              </w:rPr>
              <w:t>Session metadata wrapper: turn_count, escalated, last_asked_field, cibil_assumed.</w:t>
            </w:r>
          </w:p>
        </w:tc>
      </w:tr>
      <w:tr>
        <w:tc>
          <w:tcPr>
            <w:tcW w:type="dxa" w:w="2520"/>
            <w:tcW w:w="2960" w:type="dxa"/>
            <w:shd w:val="clear" w:color="auto" w:fill="E8EAF6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/>
                <w:i w:val="0"/>
                <w:color w:val="1A237E"/>
                <w:sz w:val="16"/>
              </w:rPr>
              <w:t>SessionState.reset()</w:t>
            </w:r>
          </w:p>
        </w:tc>
        <w:tc>
          <w:tcPr>
            <w:tcW w:type="dxa" w:w="2520"/>
            <w:tcW w:w="1760" w:type="dxa"/>
            <w:shd w:val="clear" w:color="auto" w:fill="ECEFF1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 w:val="0"/>
                <w:color w:val="004D40"/>
                <w:sz w:val="15"/>
              </w:rPr>
              <w:t>agent/memory.py</w:t>
            </w:r>
          </w:p>
        </w:tc>
        <w:tc>
          <w:tcPr>
            <w:tcW w:type="dxa" w:w="2520"/>
            <w:tcW w:w="560" w:type="dxa"/>
            <w:shd w:val="clear" w:color="auto" w:fill="455A6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6"/>
              </w:rPr>
              <w:t>2+</w:t>
            </w:r>
          </w:p>
        </w:tc>
        <w:tc>
          <w:tcPr>
            <w:tcW w:type="dxa" w:w="2520"/>
            <w:tcW w:w="4080" w:type="dxa"/>
            <w:shd w:val="clear" w:color="auto" w:fill="ECEFF1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 w:val="0"/>
                <w:color w:val="1A1A2E"/>
                <w:sz w:val="16"/>
              </w:rPr>
              <w:t>Replaces CustomerProfile with fresh instance. Zeroes counters. Called on 'start over'.</w:t>
            </w:r>
          </w:p>
        </w:tc>
      </w:tr>
      <w:tr>
        <w:tc>
          <w:tcPr>
            <w:tcW w:type="dxa" w:w="2520"/>
            <w:tcW w:w="2960" w:type="dxa"/>
            <w:shd w:val="clear" w:color="auto" w:fill="E8EAF6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/>
                <w:i w:val="0"/>
                <w:color w:val="1A237E"/>
                <w:sz w:val="16"/>
              </w:rPr>
              <w:t>build_langchain_memory(window=10)</w:t>
            </w:r>
          </w:p>
        </w:tc>
        <w:tc>
          <w:tcPr>
            <w:tcW w:type="dxa" w:w="2520"/>
            <w:tcW w:w="1760" w:type="dxa"/>
            <w:shd w:val="clear" w:color="auto" w:fill="FFFFFF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 w:val="0"/>
                <w:color w:val="004D40"/>
                <w:sz w:val="15"/>
              </w:rPr>
              <w:t>agent/memory.py</w:t>
            </w:r>
          </w:p>
        </w:tc>
        <w:tc>
          <w:tcPr>
            <w:tcW w:type="dxa" w:w="2520"/>
            <w:tcW w:w="560" w:type="dxa"/>
            <w:shd w:val="clear" w:color="auto" w:fill="455A6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6"/>
              </w:rPr>
              <w:t>3+</w:t>
            </w:r>
          </w:p>
        </w:tc>
        <w:tc>
          <w:tcPr>
            <w:tcW w:type="dxa" w:w="2520"/>
            <w:tcW w:w="4080" w:type="dxa"/>
            <w:shd w:val="clear" w:color="auto" w:fill="FFFFFF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 w:val="0"/>
                <w:color w:val="1A1A2E"/>
                <w:sz w:val="16"/>
              </w:rPr>
              <w:t>Creates ConversationBufferWindowMemory(k=10). Keeps token usage bounded across long sessions.</w:t>
            </w:r>
          </w:p>
        </w:tc>
      </w:tr>
      <w:tr>
        <w:tc>
          <w:tcPr>
            <w:tcW w:type="dxa" w:w="2520"/>
            <w:tcW w:w="2960" w:type="dxa"/>
            <w:shd w:val="clear" w:color="auto" w:fill="E8EAF6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/>
                <w:i w:val="0"/>
                <w:color w:val="1A237E"/>
                <w:sz w:val="16"/>
              </w:rPr>
              <w:t>next_question(profile)</w:t>
            </w:r>
          </w:p>
        </w:tc>
        <w:tc>
          <w:tcPr>
            <w:tcW w:type="dxa" w:w="2520"/>
            <w:tcW w:w="1760" w:type="dxa"/>
            <w:shd w:val="clear" w:color="auto" w:fill="ECEFF1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 w:val="0"/>
                <w:color w:val="004D40"/>
                <w:sz w:val="15"/>
              </w:rPr>
              <w:t>agent/planner.py</w:t>
            </w:r>
          </w:p>
        </w:tc>
        <w:tc>
          <w:tcPr>
            <w:tcW w:type="dxa" w:w="2520"/>
            <w:tcW w:w="560" w:type="dxa"/>
            <w:shd w:val="clear" w:color="auto" w:fill="455A6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6"/>
              </w:rPr>
              <w:t>2+</w:t>
            </w:r>
          </w:p>
        </w:tc>
        <w:tc>
          <w:tcPr>
            <w:tcW w:type="dxa" w:w="2520"/>
            <w:tcW w:w="4080" w:type="dxa"/>
            <w:shd w:val="clear" w:color="auto" w:fill="ECEFF1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 w:val="0"/>
                <w:color w:val="1A1A2E"/>
                <w:sz w:val="16"/>
              </w:rPr>
              <w:t>Returns question string for the next missing field. Used in simple one-field-at-a-time flow.</w:t>
            </w:r>
          </w:p>
        </w:tc>
      </w:tr>
      <w:tr>
        <w:tc>
          <w:tcPr>
            <w:tcW w:type="dxa" w:w="2520"/>
            <w:tcW w:w="2960" w:type="dxa"/>
            <w:shd w:val="clear" w:color="auto" w:fill="E8EAF6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/>
                <w:i w:val="0"/>
                <w:color w:val="1A237E"/>
                <w:sz w:val="16"/>
              </w:rPr>
              <w:t>next_field_and_question(profile)</w:t>
            </w:r>
          </w:p>
        </w:tc>
        <w:tc>
          <w:tcPr>
            <w:tcW w:type="dxa" w:w="2520"/>
            <w:tcW w:w="1760" w:type="dxa"/>
            <w:shd w:val="clear" w:color="auto" w:fill="FFFFFF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 w:val="0"/>
                <w:color w:val="004D40"/>
                <w:sz w:val="15"/>
              </w:rPr>
              <w:t>agent/planner.py</w:t>
            </w:r>
          </w:p>
        </w:tc>
        <w:tc>
          <w:tcPr>
            <w:tcW w:type="dxa" w:w="2520"/>
            <w:tcW w:w="560" w:type="dxa"/>
            <w:shd w:val="clear" w:color="auto" w:fill="455A6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6"/>
              </w:rPr>
              <w:t>2+</w:t>
            </w:r>
          </w:p>
        </w:tc>
        <w:tc>
          <w:tcPr>
            <w:tcW w:type="dxa" w:w="2520"/>
            <w:tcW w:w="4080" w:type="dxa"/>
            <w:shd w:val="clear" w:color="auto" w:fill="FFFFFF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 w:val="0"/>
                <w:color w:val="1A1A2E"/>
                <w:sz w:val="16"/>
              </w:rPr>
              <w:t>Returns (field_name, question) so caller can track which field was just asked.</w:t>
            </w:r>
          </w:p>
        </w:tc>
      </w:tr>
      <w:tr>
        <w:tc>
          <w:tcPr>
            <w:tcW w:type="dxa" w:w="2520"/>
            <w:tcW w:w="2960" w:type="dxa"/>
            <w:shd w:val="clear" w:color="auto" w:fill="E8EAF6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/>
                <w:i w:val="0"/>
                <w:color w:val="1A237E"/>
                <w:sz w:val="16"/>
              </w:rPr>
              <w:t>is_ready_for_eligibility(profile)</w:t>
            </w:r>
          </w:p>
        </w:tc>
        <w:tc>
          <w:tcPr>
            <w:tcW w:type="dxa" w:w="2520"/>
            <w:tcW w:w="1760" w:type="dxa"/>
            <w:shd w:val="clear" w:color="auto" w:fill="ECEFF1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 w:val="0"/>
                <w:color w:val="004D40"/>
                <w:sz w:val="15"/>
              </w:rPr>
              <w:t>agent/planner.py</w:t>
            </w:r>
          </w:p>
        </w:tc>
        <w:tc>
          <w:tcPr>
            <w:tcW w:type="dxa" w:w="2520"/>
            <w:tcW w:w="560" w:type="dxa"/>
            <w:shd w:val="clear" w:color="auto" w:fill="455A6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6"/>
              </w:rPr>
              <w:t>2+</w:t>
            </w:r>
          </w:p>
        </w:tc>
        <w:tc>
          <w:tcPr>
            <w:tcW w:type="dxa" w:w="2520"/>
            <w:tcW w:w="4080" w:type="dxa"/>
            <w:shd w:val="clear" w:color="auto" w:fill="ECEFF1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 w:val="0"/>
                <w:color w:val="1A1A2E"/>
                <w:sz w:val="16"/>
              </w:rPr>
              <w:t>Predicate: True when minimum required fields are present for an eligibility check.</w:t>
            </w:r>
          </w:p>
        </w:tc>
      </w:tr>
      <w:tr>
        <w:tc>
          <w:tcPr>
            <w:tcW w:type="dxa" w:w="2520"/>
            <w:tcW w:w="2960" w:type="dxa"/>
            <w:shd w:val="clear" w:color="auto" w:fill="E8EAF6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/>
                <w:i w:val="0"/>
                <w:color w:val="1A237E"/>
                <w:sz w:val="16"/>
              </w:rPr>
              <w:t>check_eligibility(...) → dict</w:t>
            </w:r>
          </w:p>
        </w:tc>
        <w:tc>
          <w:tcPr>
            <w:tcW w:type="dxa" w:w="2520"/>
            <w:tcW w:w="1760" w:type="dxa"/>
            <w:shd w:val="clear" w:color="auto" w:fill="FFFFFF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 w:val="0"/>
                <w:color w:val="004D40"/>
                <w:sz w:val="15"/>
              </w:rPr>
              <w:t>tools/eligibility_checker.py</w:t>
            </w:r>
          </w:p>
        </w:tc>
        <w:tc>
          <w:tcPr>
            <w:tcW w:type="dxa" w:w="2520"/>
            <w:tcW w:w="560" w:type="dxa"/>
            <w:shd w:val="clear" w:color="auto" w:fill="455A6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6"/>
              </w:rPr>
              <w:t>2+</w:t>
            </w:r>
          </w:p>
        </w:tc>
        <w:tc>
          <w:tcPr>
            <w:tcW w:type="dxa" w:w="2520"/>
            <w:tcW w:w="4080" w:type="dxa"/>
            <w:shd w:val="clear" w:color="auto" w:fill="FFFFFF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 w:val="0"/>
                <w:color w:val="1A1A2E"/>
                <w:sz w:val="16"/>
              </w:rPr>
              <w:t>Applies 5 rules (age, CIBIL, amount limits, tenure, FOIR). Returns eligible + escalation flags.</w:t>
            </w:r>
          </w:p>
        </w:tc>
      </w:tr>
      <w:tr>
        <w:tc>
          <w:tcPr>
            <w:tcW w:type="dxa" w:w="2520"/>
            <w:tcW w:w="2960" w:type="dxa"/>
            <w:shd w:val="clear" w:color="auto" w:fill="E8EAF6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/>
                <w:i w:val="0"/>
                <w:color w:val="1A237E"/>
                <w:sz w:val="16"/>
              </w:rPr>
              <w:t>calculate_emi(principal, rate, tenure) → dict</w:t>
            </w:r>
          </w:p>
        </w:tc>
        <w:tc>
          <w:tcPr>
            <w:tcW w:type="dxa" w:w="2520"/>
            <w:tcW w:w="1760" w:type="dxa"/>
            <w:shd w:val="clear" w:color="auto" w:fill="ECEFF1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 w:val="0"/>
                <w:color w:val="004D40"/>
                <w:sz w:val="15"/>
              </w:rPr>
              <w:t>tools/emi_calculator.py</w:t>
            </w:r>
          </w:p>
        </w:tc>
        <w:tc>
          <w:tcPr>
            <w:tcW w:type="dxa" w:w="2520"/>
            <w:tcW w:w="560" w:type="dxa"/>
            <w:shd w:val="clear" w:color="auto" w:fill="455A6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6"/>
              </w:rPr>
              <w:t>2+</w:t>
            </w:r>
          </w:p>
        </w:tc>
        <w:tc>
          <w:tcPr>
            <w:tcW w:type="dxa" w:w="2520"/>
            <w:tcW w:w="4080" w:type="dxa"/>
            <w:shd w:val="clear" w:color="auto" w:fill="ECEFF1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 w:val="0"/>
                <w:color w:val="1A1A2E"/>
                <w:sz w:val="16"/>
              </w:rPr>
              <w:t>Reducing-balance EMI formula. Called by both eligibility (FOIR) and agent (EMI display).</w:t>
            </w:r>
          </w:p>
        </w:tc>
      </w:tr>
      <w:tr>
        <w:tc>
          <w:tcPr>
            <w:tcW w:type="dxa" w:w="2520"/>
            <w:tcW w:w="2960" w:type="dxa"/>
            <w:shd w:val="clear" w:color="auto" w:fill="E8EAF6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/>
                <w:i w:val="0"/>
                <w:color w:val="1A237E"/>
                <w:sz w:val="16"/>
              </w:rPr>
              <w:t>get_document_checklist(product, employment) → dict</w:t>
            </w:r>
          </w:p>
        </w:tc>
        <w:tc>
          <w:tcPr>
            <w:tcW w:type="dxa" w:w="2520"/>
            <w:tcW w:w="1760" w:type="dxa"/>
            <w:shd w:val="clear" w:color="auto" w:fill="FFFFFF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 w:val="0"/>
                <w:color w:val="004D40"/>
                <w:sz w:val="15"/>
              </w:rPr>
              <w:t>tools/document_checklist.py</w:t>
            </w:r>
          </w:p>
        </w:tc>
        <w:tc>
          <w:tcPr>
            <w:tcW w:type="dxa" w:w="2520"/>
            <w:tcW w:w="560" w:type="dxa"/>
            <w:shd w:val="clear" w:color="auto" w:fill="455A6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6"/>
              </w:rPr>
              <w:t>2+</w:t>
            </w:r>
          </w:p>
        </w:tc>
        <w:tc>
          <w:tcPr>
            <w:tcW w:type="dxa" w:w="2520"/>
            <w:tcW w:w="4080" w:type="dxa"/>
            <w:shd w:val="clear" w:color="auto" w:fill="FFFFFF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 w:val="0"/>
                <w:color w:val="1A1A2E"/>
                <w:sz w:val="16"/>
              </w:rPr>
              <w:t>Static lookup returning common + product-specific doc lists for given product × employment.</w:t>
            </w:r>
          </w:p>
        </w:tc>
      </w:tr>
      <w:tr>
        <w:tc>
          <w:tcPr>
            <w:tcW w:type="dxa" w:w="2520"/>
            <w:tcW w:w="2960" w:type="dxa"/>
            <w:shd w:val="clear" w:color="auto" w:fill="E8EAF6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/>
                <w:i w:val="0"/>
                <w:color w:val="1A237E"/>
                <w:sz w:val="16"/>
              </w:rPr>
              <w:t>query_loan_policy(query) → str</w:t>
            </w:r>
          </w:p>
        </w:tc>
        <w:tc>
          <w:tcPr>
            <w:tcW w:type="dxa" w:w="2520"/>
            <w:tcW w:w="1760" w:type="dxa"/>
            <w:shd w:val="clear" w:color="auto" w:fill="ECEFF1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 w:val="0"/>
                <w:color w:val="004D40"/>
                <w:sz w:val="15"/>
              </w:rPr>
              <w:t>tools/tool_search.py</w:t>
            </w:r>
          </w:p>
        </w:tc>
        <w:tc>
          <w:tcPr>
            <w:tcW w:type="dxa" w:w="2520"/>
            <w:tcW w:w="560" w:type="dxa"/>
            <w:shd w:val="clear" w:color="auto" w:fill="455A6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6"/>
              </w:rPr>
              <w:t>4+</w:t>
            </w:r>
          </w:p>
        </w:tc>
        <w:tc>
          <w:tcPr>
            <w:tcW w:type="dxa" w:w="2520"/>
            <w:tcW w:w="4080" w:type="dxa"/>
            <w:shd w:val="clear" w:color="auto" w:fill="ECEFF1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 w:val="0"/>
                <w:color w:val="1A1A2E"/>
                <w:sz w:val="16"/>
              </w:rPr>
              <w:t>RAG entry point. Calls retrieve() and returns top-3 policy chunks as plain text.</w:t>
            </w:r>
          </w:p>
        </w:tc>
      </w:tr>
      <w:tr>
        <w:tc>
          <w:tcPr>
            <w:tcW w:type="dxa" w:w="2520"/>
            <w:tcW w:w="2960" w:type="dxa"/>
            <w:shd w:val="clear" w:color="auto" w:fill="E8EAF6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/>
                <w:i w:val="0"/>
                <w:color w:val="1A237E"/>
                <w:sz w:val="16"/>
              </w:rPr>
              <w:t>generate_escalation_summary(...) → dict</w:t>
            </w:r>
          </w:p>
        </w:tc>
        <w:tc>
          <w:tcPr>
            <w:tcW w:type="dxa" w:w="2520"/>
            <w:tcW w:w="1760" w:type="dxa"/>
            <w:shd w:val="clear" w:color="auto" w:fill="FFFFFF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 w:val="0"/>
                <w:color w:val="004D40"/>
                <w:sz w:val="15"/>
              </w:rPr>
              <w:t>tools/tool_escalate.py</w:t>
            </w:r>
          </w:p>
        </w:tc>
        <w:tc>
          <w:tcPr>
            <w:tcW w:type="dxa" w:w="2520"/>
            <w:tcW w:w="560" w:type="dxa"/>
            <w:shd w:val="clear" w:color="auto" w:fill="455A6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6"/>
              </w:rPr>
              <w:t>2+</w:t>
            </w:r>
          </w:p>
        </w:tc>
        <w:tc>
          <w:tcPr>
            <w:tcW w:type="dxa" w:w="2520"/>
            <w:tcW w:w="4080" w:type="dxa"/>
            <w:shd w:val="clear" w:color="auto" w:fill="FFFFFF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 w:val="0"/>
                <w:color w:val="1A1A2E"/>
                <w:sz w:val="16"/>
              </w:rPr>
              <w:t>Validates contact details, builds RM briefing, persists to escalations.json.</w:t>
            </w:r>
          </w:p>
        </w:tc>
      </w:tr>
      <w:tr>
        <w:tc>
          <w:tcPr>
            <w:tcW w:type="dxa" w:w="2520"/>
            <w:tcW w:w="2960" w:type="dxa"/>
            <w:shd w:val="clear" w:color="auto" w:fill="E8EAF6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/>
                <w:i w:val="0"/>
                <w:color w:val="1A237E"/>
                <w:sz w:val="16"/>
              </w:rPr>
              <w:t>_validate_mobile(number)</w:t>
            </w:r>
          </w:p>
        </w:tc>
        <w:tc>
          <w:tcPr>
            <w:tcW w:type="dxa" w:w="2520"/>
            <w:tcW w:w="1760" w:type="dxa"/>
            <w:shd w:val="clear" w:color="auto" w:fill="ECEFF1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 w:val="0"/>
                <w:color w:val="004D40"/>
                <w:sz w:val="15"/>
              </w:rPr>
              <w:t>tools/tool_escalate.py</w:t>
            </w:r>
          </w:p>
        </w:tc>
        <w:tc>
          <w:tcPr>
            <w:tcW w:type="dxa" w:w="2520"/>
            <w:tcW w:w="560" w:type="dxa"/>
            <w:shd w:val="clear" w:color="auto" w:fill="455A6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6"/>
              </w:rPr>
              <w:t>2+</w:t>
            </w:r>
          </w:p>
        </w:tc>
        <w:tc>
          <w:tcPr>
            <w:tcW w:type="dxa" w:w="2520"/>
            <w:tcW w:w="4080" w:type="dxa"/>
            <w:shd w:val="clear" w:color="auto" w:fill="ECEFF1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 w:val="0"/>
                <w:color w:val="1A1A2E"/>
                <w:sz w:val="16"/>
              </w:rPr>
              <w:t>Normalises and validates Indian mobile numbers (10-digit, starts with 6–9).</w:t>
            </w:r>
          </w:p>
        </w:tc>
      </w:tr>
      <w:tr>
        <w:tc>
          <w:tcPr>
            <w:tcW w:type="dxa" w:w="2520"/>
            <w:tcW w:w="2960" w:type="dxa"/>
            <w:shd w:val="clear" w:color="auto" w:fill="E8EAF6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/>
                <w:i w:val="0"/>
                <w:color w:val="1A237E"/>
                <w:sz w:val="16"/>
              </w:rPr>
              <w:t>_validate_email(email)</w:t>
            </w:r>
          </w:p>
        </w:tc>
        <w:tc>
          <w:tcPr>
            <w:tcW w:type="dxa" w:w="2520"/>
            <w:tcW w:w="1760" w:type="dxa"/>
            <w:shd w:val="clear" w:color="auto" w:fill="FFFFFF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 w:val="0"/>
                <w:color w:val="004D40"/>
                <w:sz w:val="15"/>
              </w:rPr>
              <w:t>tools/tool_escalate.py</w:t>
            </w:r>
          </w:p>
        </w:tc>
        <w:tc>
          <w:tcPr>
            <w:tcW w:type="dxa" w:w="2520"/>
            <w:tcW w:w="560" w:type="dxa"/>
            <w:shd w:val="clear" w:color="auto" w:fill="455A6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6"/>
              </w:rPr>
              <w:t>2+</w:t>
            </w:r>
          </w:p>
        </w:tc>
        <w:tc>
          <w:tcPr>
            <w:tcW w:type="dxa" w:w="2520"/>
            <w:tcW w:w="4080" w:type="dxa"/>
            <w:shd w:val="clear" w:color="auto" w:fill="FFFFFF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 w:val="0"/>
                <w:color w:val="1A1A2E"/>
                <w:sz w:val="16"/>
              </w:rPr>
              <w:t>RFC-5321 surface check. Prevents garbage contact data reaching RM callbacks.</w:t>
            </w:r>
          </w:p>
        </w:tc>
      </w:tr>
      <w:tr>
        <w:tc>
          <w:tcPr>
            <w:tcW w:type="dxa" w:w="2520"/>
            <w:tcW w:w="2960" w:type="dxa"/>
            <w:shd w:val="clear" w:color="auto" w:fill="E8EAF6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/>
                <w:i w:val="0"/>
                <w:color w:val="1A237E"/>
                <w:sz w:val="16"/>
              </w:rPr>
              <w:t>_build_rm_briefing(...) → str</w:t>
            </w:r>
          </w:p>
        </w:tc>
        <w:tc>
          <w:tcPr>
            <w:tcW w:type="dxa" w:w="2520"/>
            <w:tcW w:w="1760" w:type="dxa"/>
            <w:shd w:val="clear" w:color="auto" w:fill="ECEFF1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 w:val="0"/>
                <w:color w:val="004D40"/>
                <w:sz w:val="15"/>
              </w:rPr>
              <w:t>tools/tool_escalate.py</w:t>
            </w:r>
          </w:p>
        </w:tc>
        <w:tc>
          <w:tcPr>
            <w:tcW w:type="dxa" w:w="2520"/>
            <w:tcW w:w="560" w:type="dxa"/>
            <w:shd w:val="clear" w:color="auto" w:fill="455A6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6"/>
              </w:rPr>
              <w:t>2+</w:t>
            </w:r>
          </w:p>
        </w:tc>
        <w:tc>
          <w:tcPr>
            <w:tcW w:type="dxa" w:w="2520"/>
            <w:tcW w:w="4080" w:type="dxa"/>
            <w:shd w:val="clear" w:color="auto" w:fill="ECEFF1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 w:val="0"/>
                <w:color w:val="1A1A2E"/>
                <w:sz w:val="16"/>
              </w:rPr>
              <w:t>Formats complete RM pre-call briefing: contact, loan request, profile, talking points.</w:t>
            </w:r>
          </w:p>
        </w:tc>
      </w:tr>
      <w:tr>
        <w:tc>
          <w:tcPr>
            <w:tcW w:type="dxa" w:w="2520"/>
            <w:tcW w:w="2960" w:type="dxa"/>
            <w:shd w:val="clear" w:color="auto" w:fill="E8EAF6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/>
                <w:i w:val="0"/>
                <w:color w:val="1A237E"/>
                <w:sz w:val="16"/>
              </w:rPr>
              <w:t>_persist_escalation(data_dir, packet)</w:t>
            </w:r>
          </w:p>
        </w:tc>
        <w:tc>
          <w:tcPr>
            <w:tcW w:type="dxa" w:w="2520"/>
            <w:tcW w:w="1760" w:type="dxa"/>
            <w:shd w:val="clear" w:color="auto" w:fill="FFFFFF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 w:val="0"/>
                <w:color w:val="004D40"/>
                <w:sz w:val="15"/>
              </w:rPr>
              <w:t>tools/tool_escalate.py</w:t>
            </w:r>
          </w:p>
        </w:tc>
        <w:tc>
          <w:tcPr>
            <w:tcW w:type="dxa" w:w="2520"/>
            <w:tcW w:w="560" w:type="dxa"/>
            <w:shd w:val="clear" w:color="auto" w:fill="455A6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6"/>
              </w:rPr>
              <w:t>2+</w:t>
            </w:r>
          </w:p>
        </w:tc>
        <w:tc>
          <w:tcPr>
            <w:tcW w:type="dxa" w:w="2520"/>
            <w:tcW w:w="4080" w:type="dxa"/>
            <w:shd w:val="clear" w:color="auto" w:fill="FFFFFF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 w:val="0"/>
                <w:color w:val="1A1A2E"/>
                <w:sz w:val="16"/>
              </w:rPr>
              <w:t>Appends escalation to escalations.json. Swallows exceptions — never blocks the agent.</w:t>
            </w:r>
          </w:p>
        </w:tc>
      </w:tr>
      <w:tr>
        <w:tc>
          <w:tcPr>
            <w:tcW w:type="dxa" w:w="2520"/>
            <w:tcW w:w="2960" w:type="dxa"/>
            <w:shd w:val="clear" w:color="auto" w:fill="E8EAF6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/>
                <w:i w:val="0"/>
                <w:color w:val="1A237E"/>
                <w:sz w:val="16"/>
              </w:rPr>
              <w:t>get_all_tools() → list</w:t>
            </w:r>
          </w:p>
        </w:tc>
        <w:tc>
          <w:tcPr>
            <w:tcW w:type="dxa" w:w="2520"/>
            <w:tcW w:w="1760" w:type="dxa"/>
            <w:shd w:val="clear" w:color="auto" w:fill="ECEFF1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 w:val="0"/>
                <w:color w:val="004D40"/>
                <w:sz w:val="15"/>
              </w:rPr>
              <w:t>tools/tool_registry.py</w:t>
            </w:r>
          </w:p>
        </w:tc>
        <w:tc>
          <w:tcPr>
            <w:tcW w:type="dxa" w:w="2520"/>
            <w:tcW w:w="560" w:type="dxa"/>
            <w:shd w:val="clear" w:color="auto" w:fill="455A6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6"/>
              </w:rPr>
              <w:t>5+</w:t>
            </w:r>
          </w:p>
        </w:tc>
        <w:tc>
          <w:tcPr>
            <w:tcW w:type="dxa" w:w="2520"/>
            <w:tcW w:w="4080" w:type="dxa"/>
            <w:shd w:val="clear" w:color="auto" w:fill="ECEFF1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 w:val="0"/>
                <w:color w:val="1A1A2E"/>
                <w:sz w:val="16"/>
              </w:rPr>
              <w:t>Returns 5 @tool objects directly. Used when USE_MCP=false (lower latency, for tests).</w:t>
            </w:r>
          </w:p>
        </w:tc>
      </w:tr>
      <w:tr>
        <w:tc>
          <w:tcPr>
            <w:tcW w:type="dxa" w:w="2520"/>
            <w:tcW w:w="2960" w:type="dxa"/>
            <w:shd w:val="clear" w:color="auto" w:fill="E8EAF6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/>
                <w:i w:val="0"/>
                <w:color w:val="1A237E"/>
                <w:sz w:val="16"/>
              </w:rPr>
              <w:t>get_mcp_tools() → list</w:t>
            </w:r>
          </w:p>
        </w:tc>
        <w:tc>
          <w:tcPr>
            <w:tcW w:type="dxa" w:w="2520"/>
            <w:tcW w:w="1760" w:type="dxa"/>
            <w:shd w:val="clear" w:color="auto" w:fill="FFFFFF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 w:val="0"/>
                <w:color w:val="004D40"/>
                <w:sz w:val="15"/>
              </w:rPr>
              <w:t>tools/tool_registry.py</w:t>
            </w:r>
          </w:p>
        </w:tc>
        <w:tc>
          <w:tcPr>
            <w:tcW w:type="dxa" w:w="2520"/>
            <w:tcW w:w="560" w:type="dxa"/>
            <w:shd w:val="clear" w:color="auto" w:fill="455A6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6"/>
              </w:rPr>
              <w:t>9</w:t>
            </w:r>
          </w:p>
        </w:tc>
        <w:tc>
          <w:tcPr>
            <w:tcW w:type="dxa" w:w="2520"/>
            <w:tcW w:w="4080" w:type="dxa"/>
            <w:shd w:val="clear" w:color="auto" w:fill="FFFFFF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 w:val="0"/>
                <w:color w:val="1A1A2E"/>
                <w:sz w:val="16"/>
              </w:rPr>
              <w:t>Discovers tools from MCP server, builds Pydantic schemas, returns StructuredTool list.</w:t>
            </w:r>
          </w:p>
        </w:tc>
      </w:tr>
      <w:tr>
        <w:tc>
          <w:tcPr>
            <w:tcW w:type="dxa" w:w="2520"/>
            <w:tcW w:w="2960" w:type="dxa"/>
            <w:shd w:val="clear" w:color="auto" w:fill="E8EAF6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/>
                <w:i w:val="0"/>
                <w:color w:val="1A237E"/>
                <w:sz w:val="16"/>
              </w:rPr>
              <w:t>load_documents() → list[Document]</w:t>
            </w:r>
          </w:p>
        </w:tc>
        <w:tc>
          <w:tcPr>
            <w:tcW w:type="dxa" w:w="2520"/>
            <w:tcW w:w="1760" w:type="dxa"/>
            <w:shd w:val="clear" w:color="auto" w:fill="ECEFF1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 w:val="0"/>
                <w:color w:val="004D40"/>
                <w:sz w:val="15"/>
              </w:rPr>
              <w:t>retrieval/document_loader.py</w:t>
            </w:r>
          </w:p>
        </w:tc>
        <w:tc>
          <w:tcPr>
            <w:tcW w:type="dxa" w:w="2520"/>
            <w:tcW w:w="560" w:type="dxa"/>
            <w:shd w:val="clear" w:color="auto" w:fill="455A6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6"/>
              </w:rPr>
              <w:t>4+</w:t>
            </w:r>
          </w:p>
        </w:tc>
        <w:tc>
          <w:tcPr>
            <w:tcW w:type="dxa" w:w="2520"/>
            <w:tcW w:w="4080" w:type="dxa"/>
            <w:shd w:val="clear" w:color="auto" w:fill="ECEFF1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 w:val="0"/>
                <w:color w:val="1A1A2E"/>
                <w:sz w:val="16"/>
              </w:rPr>
              <w:t>Reads 5 policy .txt files, attaches source metadata for chunk traceability.</w:t>
            </w:r>
          </w:p>
        </w:tc>
      </w:tr>
      <w:tr>
        <w:tc>
          <w:tcPr>
            <w:tcW w:type="dxa" w:w="2520"/>
            <w:tcW w:w="2960" w:type="dxa"/>
            <w:shd w:val="clear" w:color="auto" w:fill="E8EAF6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/>
                <w:i w:val="0"/>
                <w:color w:val="1A237E"/>
                <w:sz w:val="16"/>
              </w:rPr>
              <w:t>chunk_documents(docs) → list[Document]</w:t>
            </w:r>
          </w:p>
        </w:tc>
        <w:tc>
          <w:tcPr>
            <w:tcW w:type="dxa" w:w="2520"/>
            <w:tcW w:w="1760" w:type="dxa"/>
            <w:shd w:val="clear" w:color="auto" w:fill="FFFFFF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 w:val="0"/>
                <w:color w:val="004D40"/>
                <w:sz w:val="15"/>
              </w:rPr>
              <w:t>retrieval/chunker.py</w:t>
            </w:r>
          </w:p>
        </w:tc>
        <w:tc>
          <w:tcPr>
            <w:tcW w:type="dxa" w:w="2520"/>
            <w:tcW w:w="560" w:type="dxa"/>
            <w:shd w:val="clear" w:color="auto" w:fill="455A6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6"/>
              </w:rPr>
              <w:t>4+</w:t>
            </w:r>
          </w:p>
        </w:tc>
        <w:tc>
          <w:tcPr>
            <w:tcW w:type="dxa" w:w="2520"/>
            <w:tcW w:w="4080" w:type="dxa"/>
            <w:shd w:val="clear" w:color="auto" w:fill="FFFFFF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 w:val="0"/>
                <w:color w:val="1A1A2E"/>
                <w:sz w:val="16"/>
              </w:rPr>
              <w:t>Splits into 500-char chunks with 100-char overlap. Overlap prevents context loss at boundaries.</w:t>
            </w:r>
          </w:p>
        </w:tc>
      </w:tr>
      <w:tr>
        <w:tc>
          <w:tcPr>
            <w:tcW w:type="dxa" w:w="2520"/>
            <w:tcW w:w="2960" w:type="dxa"/>
            <w:shd w:val="clear" w:color="auto" w:fill="E8EAF6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/>
                <w:i w:val="0"/>
                <w:color w:val="1A237E"/>
                <w:sz w:val="16"/>
              </w:rPr>
              <w:t>get_embeddings() → OpenAIEmbeddings</w:t>
            </w:r>
          </w:p>
        </w:tc>
        <w:tc>
          <w:tcPr>
            <w:tcW w:type="dxa" w:w="2520"/>
            <w:tcW w:w="1760" w:type="dxa"/>
            <w:shd w:val="clear" w:color="auto" w:fill="ECEFF1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 w:val="0"/>
                <w:color w:val="004D40"/>
                <w:sz w:val="15"/>
              </w:rPr>
              <w:t>retrieval/embedder.py</w:t>
            </w:r>
          </w:p>
        </w:tc>
        <w:tc>
          <w:tcPr>
            <w:tcW w:type="dxa" w:w="2520"/>
            <w:tcW w:w="560" w:type="dxa"/>
            <w:shd w:val="clear" w:color="auto" w:fill="455A6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6"/>
              </w:rPr>
              <w:t>4+</w:t>
            </w:r>
          </w:p>
        </w:tc>
        <w:tc>
          <w:tcPr>
            <w:tcW w:type="dxa" w:w="2520"/>
            <w:tcW w:w="4080" w:type="dxa"/>
            <w:shd w:val="clear" w:color="auto" w:fill="ECEFF1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 w:val="0"/>
                <w:color w:val="1A1A2E"/>
                <w:sz w:val="16"/>
              </w:rPr>
              <w:t>Returns text-embedding-3-small. Same model for indexing and query — essential for cosine similarity.</w:t>
            </w:r>
          </w:p>
        </w:tc>
      </w:tr>
      <w:tr>
        <w:tc>
          <w:tcPr>
            <w:tcW w:type="dxa" w:w="2520"/>
            <w:tcW w:w="2960" w:type="dxa"/>
            <w:shd w:val="clear" w:color="auto" w:fill="E8EAF6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/>
                <w:i w:val="0"/>
                <w:color w:val="1A237E"/>
                <w:sz w:val="16"/>
              </w:rPr>
              <w:t>build_store(chunks) → Chroma</w:t>
            </w:r>
          </w:p>
        </w:tc>
        <w:tc>
          <w:tcPr>
            <w:tcW w:type="dxa" w:w="2520"/>
            <w:tcW w:w="1760" w:type="dxa"/>
            <w:shd w:val="clear" w:color="auto" w:fill="FFFFFF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 w:val="0"/>
                <w:color w:val="004D40"/>
                <w:sz w:val="15"/>
              </w:rPr>
              <w:t>retrieval/chroma_store.py</w:t>
            </w:r>
          </w:p>
        </w:tc>
        <w:tc>
          <w:tcPr>
            <w:tcW w:type="dxa" w:w="2520"/>
            <w:tcW w:w="560" w:type="dxa"/>
            <w:shd w:val="clear" w:color="auto" w:fill="455A6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6"/>
              </w:rPr>
              <w:t>4+</w:t>
            </w:r>
          </w:p>
        </w:tc>
        <w:tc>
          <w:tcPr>
            <w:tcW w:type="dxa" w:w="2520"/>
            <w:tcW w:w="4080" w:type="dxa"/>
            <w:shd w:val="clear" w:color="auto" w:fill="FFFFFF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 w:val="0"/>
                <w:color w:val="1A1A2E"/>
                <w:sz w:val="16"/>
              </w:rPr>
              <w:t>Embeds and persists all chunks to disk. Overwrites existing index.</w:t>
            </w:r>
          </w:p>
        </w:tc>
      </w:tr>
      <w:tr>
        <w:tc>
          <w:tcPr>
            <w:tcW w:type="dxa" w:w="2520"/>
            <w:tcW w:w="2960" w:type="dxa"/>
            <w:shd w:val="clear" w:color="auto" w:fill="E8EAF6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/>
                <w:i w:val="0"/>
                <w:color w:val="1A237E"/>
                <w:sz w:val="16"/>
              </w:rPr>
              <w:t>load_store() → Chroma</w:t>
            </w:r>
          </w:p>
        </w:tc>
        <w:tc>
          <w:tcPr>
            <w:tcW w:type="dxa" w:w="2520"/>
            <w:tcW w:w="1760" w:type="dxa"/>
            <w:shd w:val="clear" w:color="auto" w:fill="ECEFF1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 w:val="0"/>
                <w:color w:val="004D40"/>
                <w:sz w:val="15"/>
              </w:rPr>
              <w:t>retrieval/chroma_store.py</w:t>
            </w:r>
          </w:p>
        </w:tc>
        <w:tc>
          <w:tcPr>
            <w:tcW w:type="dxa" w:w="2520"/>
            <w:tcW w:w="560" w:type="dxa"/>
            <w:shd w:val="clear" w:color="auto" w:fill="455A6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6"/>
              </w:rPr>
              <w:t>4+</w:t>
            </w:r>
          </w:p>
        </w:tc>
        <w:tc>
          <w:tcPr>
            <w:tcW w:type="dxa" w:w="2520"/>
            <w:tcW w:w="4080" w:type="dxa"/>
            <w:shd w:val="clear" w:color="auto" w:fill="ECEFF1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 w:val="0"/>
                <w:color w:val="1A1A2E"/>
                <w:sz w:val="16"/>
              </w:rPr>
              <w:t>Opens persisted ChromaDB collection for similarity search at runtime.</w:t>
            </w:r>
          </w:p>
        </w:tc>
      </w:tr>
      <w:tr>
        <w:tc>
          <w:tcPr>
            <w:tcW w:type="dxa" w:w="2520"/>
            <w:tcW w:w="2960" w:type="dxa"/>
            <w:shd w:val="clear" w:color="auto" w:fill="E8EAF6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/>
                <w:i w:val="0"/>
                <w:color w:val="1A237E"/>
                <w:sz w:val="16"/>
              </w:rPr>
              <w:t>retrieve(query, k) → list[Document]</w:t>
            </w:r>
          </w:p>
        </w:tc>
        <w:tc>
          <w:tcPr>
            <w:tcW w:type="dxa" w:w="2520"/>
            <w:tcW w:w="1760" w:type="dxa"/>
            <w:shd w:val="clear" w:color="auto" w:fill="FFFFFF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 w:val="0"/>
                <w:color w:val="004D40"/>
                <w:sz w:val="15"/>
              </w:rPr>
              <w:t>retrieval/retriever.py</w:t>
            </w:r>
          </w:p>
        </w:tc>
        <w:tc>
          <w:tcPr>
            <w:tcW w:type="dxa" w:w="2520"/>
            <w:tcW w:w="560" w:type="dxa"/>
            <w:shd w:val="clear" w:color="auto" w:fill="455A6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6"/>
              </w:rPr>
              <w:t>4+</w:t>
            </w:r>
          </w:p>
        </w:tc>
        <w:tc>
          <w:tcPr>
            <w:tcW w:type="dxa" w:w="2520"/>
            <w:tcW w:w="4080" w:type="dxa"/>
            <w:shd w:val="clear" w:color="auto" w:fill="FFFFFF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 w:val="0"/>
                <w:color w:val="1A1A2E"/>
                <w:sz w:val="16"/>
              </w:rPr>
              <w:t>Single retrieval interface. Lazy-loads store. Wraps similarity_search with configured k.</w:t>
            </w:r>
          </w:p>
        </w:tc>
      </w:tr>
      <w:tr>
        <w:tc>
          <w:tcPr>
            <w:tcW w:type="dxa" w:w="2520"/>
            <w:tcW w:w="2960" w:type="dxa"/>
            <w:shd w:val="clear" w:color="auto" w:fill="E8EAF6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/>
                <w:i w:val="0"/>
                <w:color w:val="1A237E"/>
                <w:sz w:val="16"/>
              </w:rPr>
              <w:t>keyword_filter(text) → Intent | None</w:t>
            </w:r>
          </w:p>
        </w:tc>
        <w:tc>
          <w:tcPr>
            <w:tcW w:type="dxa" w:w="2520"/>
            <w:tcW w:w="1760" w:type="dxa"/>
            <w:shd w:val="clear" w:color="auto" w:fill="ECEFF1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 w:val="0"/>
                <w:color w:val="004D40"/>
                <w:sz w:val="15"/>
              </w:rPr>
              <w:t>safety/guardrails.py</w:t>
            </w:r>
          </w:p>
        </w:tc>
        <w:tc>
          <w:tcPr>
            <w:tcW w:type="dxa" w:w="2520"/>
            <w:tcW w:w="560" w:type="dxa"/>
            <w:shd w:val="clear" w:color="auto" w:fill="455A6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6"/>
              </w:rPr>
              <w:t>7+</w:t>
            </w:r>
          </w:p>
        </w:tc>
        <w:tc>
          <w:tcPr>
            <w:tcW w:type="dxa" w:w="2520"/>
            <w:tcW w:w="4080" w:type="dxa"/>
            <w:shd w:val="clear" w:color="auto" w:fill="ECEFF1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 w:val="0"/>
                <w:color w:val="1A1A2E"/>
                <w:sz w:val="16"/>
              </w:rPr>
              <w:t>Stage A: &lt; 1 ms blocklist check. Returns OUT_OF_SCOPE immediately on match, or None to continue.</w:t>
            </w:r>
          </w:p>
        </w:tc>
      </w:tr>
      <w:tr>
        <w:tc>
          <w:tcPr>
            <w:tcW w:type="dxa" w:w="2520"/>
            <w:tcW w:w="2960" w:type="dxa"/>
            <w:shd w:val="clear" w:color="auto" w:fill="E8EAF6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/>
                <w:i w:val="0"/>
                <w:color w:val="1A237E"/>
                <w:sz w:val="16"/>
              </w:rPr>
              <w:t>classify_intent(text, model, context) → Intent</w:t>
            </w:r>
          </w:p>
        </w:tc>
        <w:tc>
          <w:tcPr>
            <w:tcW w:type="dxa" w:w="2520"/>
            <w:tcW w:w="1760" w:type="dxa"/>
            <w:shd w:val="clear" w:color="auto" w:fill="FFFFFF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 w:val="0"/>
                <w:color w:val="004D40"/>
                <w:sz w:val="15"/>
              </w:rPr>
              <w:t>safety/guardrails.py</w:t>
            </w:r>
          </w:p>
        </w:tc>
        <w:tc>
          <w:tcPr>
            <w:tcW w:type="dxa" w:w="2520"/>
            <w:tcW w:w="560" w:type="dxa"/>
            <w:shd w:val="clear" w:color="auto" w:fill="455A6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6"/>
              </w:rPr>
              <w:t>7+</w:t>
            </w:r>
          </w:p>
        </w:tc>
        <w:tc>
          <w:tcPr>
            <w:tcW w:type="dxa" w:w="2520"/>
            <w:tcW w:w="4080" w:type="dxa"/>
            <w:shd w:val="clear" w:color="auto" w:fill="FFFFFF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 w:val="0"/>
                <w:color w:val="1A1A2E"/>
                <w:sz w:val="16"/>
              </w:rPr>
              <w:t>Stage B: GPT-4o-mini classifier. Handles nuanced cases that keywords miss.</w:t>
            </w:r>
          </w:p>
        </w:tc>
      </w:tr>
      <w:tr>
        <w:tc>
          <w:tcPr>
            <w:tcW w:type="dxa" w:w="2520"/>
            <w:tcW w:w="2960" w:type="dxa"/>
            <w:shd w:val="clear" w:color="auto" w:fill="E8EAF6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/>
                <w:i w:val="0"/>
                <w:color w:val="1A237E"/>
                <w:sz w:val="16"/>
              </w:rPr>
              <w:t>mask(text) → str</w:t>
            </w:r>
          </w:p>
        </w:tc>
        <w:tc>
          <w:tcPr>
            <w:tcW w:type="dxa" w:w="2520"/>
            <w:tcW w:w="1760" w:type="dxa"/>
            <w:shd w:val="clear" w:color="auto" w:fill="ECEFF1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 w:val="0"/>
                <w:color w:val="004D40"/>
                <w:sz w:val="15"/>
              </w:rPr>
              <w:t>safety/pii_filter.py</w:t>
            </w:r>
          </w:p>
        </w:tc>
        <w:tc>
          <w:tcPr>
            <w:tcW w:type="dxa" w:w="2520"/>
            <w:tcW w:w="560" w:type="dxa"/>
            <w:shd w:val="clear" w:color="auto" w:fill="455A6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6"/>
              </w:rPr>
              <w:t>7+</w:t>
            </w:r>
          </w:p>
        </w:tc>
        <w:tc>
          <w:tcPr>
            <w:tcW w:type="dxa" w:w="2520"/>
            <w:tcW w:w="4080" w:type="dxa"/>
            <w:shd w:val="clear" w:color="auto" w:fill="ECEFF1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 w:val="0"/>
                <w:color w:val="1A1A2E"/>
                <w:sz w:val="16"/>
              </w:rPr>
              <w:t>Applies PII regex patterns in priority order. Must precede every log/disk write.</w:t>
            </w:r>
          </w:p>
        </w:tc>
      </w:tr>
      <w:tr>
        <w:tc>
          <w:tcPr>
            <w:tcW w:type="dxa" w:w="2520"/>
            <w:tcW w:w="2960" w:type="dxa"/>
            <w:shd w:val="clear" w:color="auto" w:fill="E8EAF6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/>
                <w:i w:val="0"/>
                <w:color w:val="1A237E"/>
                <w:sz w:val="16"/>
              </w:rPr>
              <w:t>contains_pii(text) → bool</w:t>
            </w:r>
          </w:p>
        </w:tc>
        <w:tc>
          <w:tcPr>
            <w:tcW w:type="dxa" w:w="2520"/>
            <w:tcW w:w="1760" w:type="dxa"/>
            <w:shd w:val="clear" w:color="auto" w:fill="FFFFFF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 w:val="0"/>
                <w:color w:val="004D40"/>
                <w:sz w:val="15"/>
              </w:rPr>
              <w:t>safety/pii_filter.py</w:t>
            </w:r>
          </w:p>
        </w:tc>
        <w:tc>
          <w:tcPr>
            <w:tcW w:type="dxa" w:w="2520"/>
            <w:tcW w:w="560" w:type="dxa"/>
            <w:shd w:val="clear" w:color="auto" w:fill="455A6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6"/>
              </w:rPr>
              <w:t>7+</w:t>
            </w:r>
          </w:p>
        </w:tc>
        <w:tc>
          <w:tcPr>
            <w:tcW w:type="dxa" w:w="2520"/>
            <w:tcW w:w="4080" w:type="dxa"/>
            <w:shd w:val="clear" w:color="auto" w:fill="FFFFFF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 w:val="0"/>
                <w:color w:val="1A1A2E"/>
                <w:sz w:val="16"/>
              </w:rPr>
              <w:t>Quick PII pre-check for safety screening without modifying the text.</w:t>
            </w:r>
          </w:p>
        </w:tc>
      </w:tr>
      <w:tr>
        <w:tc>
          <w:tcPr>
            <w:tcW w:type="dxa" w:w="2520"/>
            <w:tcW w:w="2960" w:type="dxa"/>
            <w:shd w:val="clear" w:color="auto" w:fill="E8EAF6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/>
                <w:i w:val="0"/>
                <w:color w:val="1A237E"/>
                <w:sz w:val="16"/>
              </w:rPr>
              <w:t>get_langfuse_callback(session_id, tags)</w:t>
            </w:r>
          </w:p>
        </w:tc>
        <w:tc>
          <w:tcPr>
            <w:tcW w:type="dxa" w:w="2520"/>
            <w:tcW w:w="1760" w:type="dxa"/>
            <w:shd w:val="clear" w:color="auto" w:fill="ECEFF1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 w:val="0"/>
                <w:color w:val="004D40"/>
                <w:sz w:val="15"/>
              </w:rPr>
              <w:t>monitoring/langfuse_logger.py</w:t>
            </w:r>
          </w:p>
        </w:tc>
        <w:tc>
          <w:tcPr>
            <w:tcW w:type="dxa" w:w="2520"/>
            <w:tcW w:w="560" w:type="dxa"/>
            <w:shd w:val="clear" w:color="auto" w:fill="455A6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6"/>
              </w:rPr>
              <w:t>3+</w:t>
            </w:r>
          </w:p>
        </w:tc>
        <w:tc>
          <w:tcPr>
            <w:tcW w:type="dxa" w:w="2520"/>
            <w:tcW w:w="4080" w:type="dxa"/>
            <w:shd w:val="clear" w:color="auto" w:fill="ECEFF1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 w:val="0"/>
                <w:color w:val="1A1A2E"/>
                <w:sz w:val="16"/>
              </w:rPr>
              <w:t>Returns LangChain CallbackHandler that auto-records all LLM/tool calls as Langfuse Spans.</w:t>
            </w:r>
          </w:p>
        </w:tc>
      </w:tr>
      <w:tr>
        <w:tc>
          <w:tcPr>
            <w:tcW w:type="dxa" w:w="2520"/>
            <w:tcW w:w="2960" w:type="dxa"/>
            <w:shd w:val="clear" w:color="auto" w:fill="E8EAF6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/>
                <w:i w:val="0"/>
                <w:color w:val="1A237E"/>
                <w:sz w:val="16"/>
              </w:rPr>
              <w:t>score_session(trace_id, name, value, comment)</w:t>
            </w:r>
          </w:p>
        </w:tc>
        <w:tc>
          <w:tcPr>
            <w:tcW w:type="dxa" w:w="2520"/>
            <w:tcW w:w="1760" w:type="dxa"/>
            <w:shd w:val="clear" w:color="auto" w:fill="FFFFFF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 w:val="0"/>
                <w:color w:val="004D40"/>
                <w:sz w:val="15"/>
              </w:rPr>
              <w:t>monitoring/langfuse_logger.py</w:t>
            </w:r>
          </w:p>
        </w:tc>
        <w:tc>
          <w:tcPr>
            <w:tcW w:type="dxa" w:w="2520"/>
            <w:tcW w:w="560" w:type="dxa"/>
            <w:shd w:val="clear" w:color="auto" w:fill="455A6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6"/>
              </w:rPr>
              <w:t>7+</w:t>
            </w:r>
          </w:p>
        </w:tc>
        <w:tc>
          <w:tcPr>
            <w:tcW w:type="dxa" w:w="2520"/>
            <w:tcW w:w="4080" w:type="dxa"/>
            <w:shd w:val="clear" w:color="auto" w:fill="FFFFFF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 w:val="0"/>
                <w:color w:val="1A1A2E"/>
                <w:sz w:val="16"/>
              </w:rPr>
              <w:t>Posts numeric scores (RLHF ratings, judge scores) to a Langfuse trace for quality tracking.</w:t>
            </w:r>
          </w:p>
        </w:tc>
      </w:tr>
      <w:tr>
        <w:tc>
          <w:tcPr>
            <w:tcW w:type="dxa" w:w="2520"/>
            <w:tcW w:w="2960" w:type="dxa"/>
            <w:shd w:val="clear" w:color="auto" w:fill="E8EAF6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/>
                <w:i w:val="0"/>
                <w:color w:val="1A237E"/>
                <w:sz w:val="16"/>
              </w:rPr>
              <w:t>get_or_create_dataset(name)</w:t>
            </w:r>
          </w:p>
        </w:tc>
        <w:tc>
          <w:tcPr>
            <w:tcW w:type="dxa" w:w="2520"/>
            <w:tcW w:w="1760" w:type="dxa"/>
            <w:shd w:val="clear" w:color="auto" w:fill="ECEFF1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 w:val="0"/>
                <w:color w:val="004D40"/>
                <w:sz w:val="15"/>
              </w:rPr>
              <w:t>monitoring/langfuse_logger.py</w:t>
            </w:r>
          </w:p>
        </w:tc>
        <w:tc>
          <w:tcPr>
            <w:tcW w:type="dxa" w:w="2520"/>
            <w:tcW w:w="560" w:type="dxa"/>
            <w:shd w:val="clear" w:color="auto" w:fill="455A6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6"/>
              </w:rPr>
              <w:t>3+</w:t>
            </w:r>
          </w:p>
        </w:tc>
        <w:tc>
          <w:tcPr>
            <w:tcW w:type="dxa" w:w="2520"/>
            <w:tcW w:w="4080" w:type="dxa"/>
            <w:shd w:val="clear" w:color="auto" w:fill="ECEFF1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 w:val="0"/>
                <w:color w:val="1A1A2E"/>
                <w:sz w:val="16"/>
              </w:rPr>
              <w:t>Idempotent dataset creation for prompt-comparison evaluation in Langfuse.</w:t>
            </w:r>
          </w:p>
        </w:tc>
      </w:tr>
      <w:tr>
        <w:tc>
          <w:tcPr>
            <w:tcW w:type="dxa" w:w="2520"/>
            <w:tcW w:w="2960" w:type="dxa"/>
            <w:shd w:val="clear" w:color="auto" w:fill="E8EAF6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/>
                <w:i w:val="0"/>
                <w:color w:val="1A237E"/>
                <w:sz w:val="16"/>
              </w:rPr>
              <w:t>upload_dataset_item(dataset, input, output)</w:t>
            </w:r>
          </w:p>
        </w:tc>
        <w:tc>
          <w:tcPr>
            <w:tcW w:type="dxa" w:w="2520"/>
            <w:tcW w:w="1760" w:type="dxa"/>
            <w:shd w:val="clear" w:color="auto" w:fill="FFFFFF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 w:val="0"/>
                <w:color w:val="004D40"/>
                <w:sz w:val="15"/>
              </w:rPr>
              <w:t>monitoring/langfuse_logger.py</w:t>
            </w:r>
          </w:p>
        </w:tc>
        <w:tc>
          <w:tcPr>
            <w:tcW w:type="dxa" w:w="2520"/>
            <w:tcW w:w="560" w:type="dxa"/>
            <w:shd w:val="clear" w:color="auto" w:fill="455A6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6"/>
              </w:rPr>
              <w:t>3+</w:t>
            </w:r>
          </w:p>
        </w:tc>
        <w:tc>
          <w:tcPr>
            <w:tcW w:type="dxa" w:w="2520"/>
            <w:tcW w:w="4080" w:type="dxa"/>
            <w:shd w:val="clear" w:color="auto" w:fill="FFFFFF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 w:val="0"/>
                <w:color w:val="1A1A2E"/>
                <w:sz w:val="16"/>
              </w:rPr>
              <w:t>Appends one Q&amp;A pair to a Langfuse dataset for reusable evaluation sets.</w:t>
            </w:r>
          </w:p>
        </w:tc>
      </w:tr>
      <w:tr>
        <w:tc>
          <w:tcPr>
            <w:tcW w:type="dxa" w:w="2520"/>
            <w:tcW w:w="2960" w:type="dxa"/>
            <w:shd w:val="clear" w:color="auto" w:fill="E8EAF6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/>
                <w:i w:val="0"/>
                <w:color w:val="1A237E"/>
                <w:sz w:val="16"/>
              </w:rPr>
              <w:t>flush()</w:t>
            </w:r>
          </w:p>
        </w:tc>
        <w:tc>
          <w:tcPr>
            <w:tcW w:type="dxa" w:w="2520"/>
            <w:tcW w:w="1760" w:type="dxa"/>
            <w:shd w:val="clear" w:color="auto" w:fill="ECEFF1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 w:val="0"/>
                <w:color w:val="004D40"/>
                <w:sz w:val="15"/>
              </w:rPr>
              <w:t>monitoring/langfuse_logger.py</w:t>
            </w:r>
          </w:p>
        </w:tc>
        <w:tc>
          <w:tcPr>
            <w:tcW w:type="dxa" w:w="2520"/>
            <w:tcW w:w="560" w:type="dxa"/>
            <w:shd w:val="clear" w:color="auto" w:fill="455A6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6"/>
              </w:rPr>
              <w:t>3+</w:t>
            </w:r>
          </w:p>
        </w:tc>
        <w:tc>
          <w:tcPr>
            <w:tcW w:type="dxa" w:w="2520"/>
            <w:tcW w:w="4080" w:type="dxa"/>
            <w:shd w:val="clear" w:color="auto" w:fill="ECEFF1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 w:val="0"/>
                <w:color w:val="1A1A2E"/>
                <w:sz w:val="16"/>
              </w:rPr>
              <w:t>Forces pending events to Langfuse before process exit. Used at end of eval runs.</w:t>
            </w:r>
          </w:p>
        </w:tc>
      </w:tr>
      <w:tr>
        <w:tc>
          <w:tcPr>
            <w:tcW w:type="dxa" w:w="2520"/>
            <w:tcW w:w="2960" w:type="dxa"/>
            <w:shd w:val="clear" w:color="auto" w:fill="E8EAF6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/>
                <w:i w:val="0"/>
                <w:color w:val="1A237E"/>
                <w:sz w:val="16"/>
              </w:rPr>
              <w:t>log_interaction(session_id, input, response, tools, latency_ms)</w:t>
            </w:r>
          </w:p>
        </w:tc>
        <w:tc>
          <w:tcPr>
            <w:tcW w:type="dxa" w:w="2520"/>
            <w:tcW w:w="1760" w:type="dxa"/>
            <w:shd w:val="clear" w:color="auto" w:fill="FFFFFF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 w:val="0"/>
                <w:color w:val="004D40"/>
                <w:sz w:val="15"/>
              </w:rPr>
              <w:t>monitoring/interaction_logger.py</w:t>
            </w:r>
          </w:p>
        </w:tc>
        <w:tc>
          <w:tcPr>
            <w:tcW w:type="dxa" w:w="2520"/>
            <w:tcW w:w="560" w:type="dxa"/>
            <w:shd w:val="clear" w:color="auto" w:fill="455A6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6"/>
              </w:rPr>
              <w:t>3+</w:t>
            </w:r>
          </w:p>
        </w:tc>
        <w:tc>
          <w:tcPr>
            <w:tcW w:type="dxa" w:w="2520"/>
            <w:tcW w:w="4080" w:type="dxa"/>
            <w:shd w:val="clear" w:color="auto" w:fill="FFFFFF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 w:val="0"/>
                <w:color w:val="1A1A2E"/>
                <w:sz w:val="16"/>
              </w:rPr>
              <w:t>PII-masked JSONL audit record. Independent of Langfuse — always written.</w:t>
            </w:r>
          </w:p>
        </w:tc>
      </w:tr>
      <w:tr>
        <w:tc>
          <w:tcPr>
            <w:tcW w:type="dxa" w:w="2520"/>
            <w:tcW w:w="2960" w:type="dxa"/>
            <w:shd w:val="clear" w:color="auto" w:fill="E8EAF6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/>
                <w:i w:val="0"/>
                <w:color w:val="1A237E"/>
                <w:sz w:val="16"/>
              </w:rPr>
              <w:t>record_feedback(session_id, turn, response, rating, ...)</w:t>
            </w:r>
          </w:p>
        </w:tc>
        <w:tc>
          <w:tcPr>
            <w:tcW w:type="dxa" w:w="2520"/>
            <w:tcW w:w="1760" w:type="dxa"/>
            <w:shd w:val="clear" w:color="auto" w:fill="ECEFF1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 w:val="0"/>
                <w:color w:val="004D40"/>
                <w:sz w:val="15"/>
              </w:rPr>
              <w:t>policy_rlhf/feedback_collector.py</w:t>
            </w:r>
          </w:p>
        </w:tc>
        <w:tc>
          <w:tcPr>
            <w:tcW w:type="dxa" w:w="2520"/>
            <w:tcW w:w="560" w:type="dxa"/>
            <w:shd w:val="clear" w:color="auto" w:fill="455A6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6"/>
              </w:rPr>
              <w:t>7+</w:t>
            </w:r>
          </w:p>
        </w:tc>
        <w:tc>
          <w:tcPr>
            <w:tcW w:type="dxa" w:w="2520"/>
            <w:tcW w:w="4080" w:type="dxa"/>
            <w:shd w:val="clear" w:color="auto" w:fill="ECEFF1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 w:val="0"/>
                <w:color w:val="1A1A2E"/>
                <w:sz w:val="16"/>
              </w:rPr>
              <w:t>Clamps rating 1–5, masks PII, appends to feedback_store.json.</w:t>
            </w:r>
          </w:p>
        </w:tc>
      </w:tr>
      <w:tr>
        <w:tc>
          <w:tcPr>
            <w:tcW w:type="dxa" w:w="2520"/>
            <w:tcW w:w="2960" w:type="dxa"/>
            <w:shd w:val="clear" w:color="auto" w:fill="E8EAF6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/>
                <w:i w:val="0"/>
                <w:color w:val="1A237E"/>
                <w:sz w:val="16"/>
              </w:rPr>
              <w:t>check_response(response) → list[dict]</w:t>
            </w:r>
          </w:p>
        </w:tc>
        <w:tc>
          <w:tcPr>
            <w:tcW w:type="dxa" w:w="2520"/>
            <w:tcW w:w="1760" w:type="dxa"/>
            <w:shd w:val="clear" w:color="auto" w:fill="FFFFFF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 w:val="0"/>
                <w:color w:val="004D40"/>
                <w:sz w:val="15"/>
              </w:rPr>
              <w:t>policy_rlhf/policy_checker.py</w:t>
            </w:r>
          </w:p>
        </w:tc>
        <w:tc>
          <w:tcPr>
            <w:tcW w:type="dxa" w:w="2520"/>
            <w:tcW w:w="560" w:type="dxa"/>
            <w:shd w:val="clear" w:color="auto" w:fill="455A6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6"/>
              </w:rPr>
              <w:t>7+</w:t>
            </w:r>
          </w:p>
        </w:tc>
        <w:tc>
          <w:tcPr>
            <w:tcW w:type="dxa" w:w="2520"/>
            <w:tcW w:w="4080" w:type="dxa"/>
            <w:shd w:val="clear" w:color="auto" w:fill="FFFFFF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 w:val="0"/>
                <w:color w:val="1A1A2E"/>
                <w:sz w:val="16"/>
              </w:rPr>
              <w:t>Applies 3 hard rules. Returns violations list (empty = pass). Violations scored in Langfuse.</w:t>
            </w:r>
          </w:p>
        </w:tc>
      </w:tr>
      <w:tr>
        <w:tc>
          <w:tcPr>
            <w:tcW w:type="dxa" w:w="2520"/>
            <w:tcW w:w="2960" w:type="dxa"/>
            <w:shd w:val="clear" w:color="auto" w:fill="E8EAF6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/>
                <w:i w:val="0"/>
                <w:color w:val="1A237E"/>
                <w:sz w:val="16"/>
              </w:rPr>
              <w:t>analyse_feedback(min_samples=5) → dict</w:t>
            </w:r>
          </w:p>
        </w:tc>
        <w:tc>
          <w:tcPr>
            <w:tcW w:type="dxa" w:w="2520"/>
            <w:tcW w:w="1760" w:type="dxa"/>
            <w:shd w:val="clear" w:color="auto" w:fill="ECEFF1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 w:val="0"/>
                <w:color w:val="004D40"/>
                <w:sz w:val="15"/>
              </w:rPr>
              <w:t>policy_rlhf/policy_updater.py</w:t>
            </w:r>
          </w:p>
        </w:tc>
        <w:tc>
          <w:tcPr>
            <w:tcW w:type="dxa" w:w="2520"/>
            <w:tcW w:w="560" w:type="dxa"/>
            <w:shd w:val="clear" w:color="auto" w:fill="455A6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6"/>
              </w:rPr>
              <w:t>7+</w:t>
            </w:r>
          </w:p>
        </w:tc>
        <w:tc>
          <w:tcPr>
            <w:tcW w:type="dxa" w:w="2520"/>
            <w:tcW w:w="4080" w:type="dxa"/>
            <w:shd w:val="clear" w:color="auto" w:fill="ECEFF1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 w:val="0"/>
                <w:color w:val="1A1A2E"/>
                <w:sz w:val="16"/>
              </w:rPr>
              <w:t>Reads last 20 records, normalises to 0–1, returns adapt signal (empathy/maintain/neutral).</w:t>
            </w:r>
          </w:p>
        </w:tc>
      </w:tr>
      <w:tr>
        <w:tc>
          <w:tcPr>
            <w:tcW w:type="dxa" w:w="2520"/>
            <w:tcW w:w="2960" w:type="dxa"/>
            <w:shd w:val="clear" w:color="auto" w:fill="E8EAF6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/>
                <w:i w:val="0"/>
                <w:color w:val="1A237E"/>
                <w:sz w:val="16"/>
              </w:rPr>
              <w:t>get_adapted_prompt(base_prompt) → str</w:t>
            </w:r>
          </w:p>
        </w:tc>
        <w:tc>
          <w:tcPr>
            <w:tcW w:type="dxa" w:w="2520"/>
            <w:tcW w:w="1760" w:type="dxa"/>
            <w:shd w:val="clear" w:color="auto" w:fill="FFFFFF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 w:val="0"/>
                <w:color w:val="004D40"/>
                <w:sz w:val="15"/>
              </w:rPr>
              <w:t>policy_rlhf/policy_updater.py</w:t>
            </w:r>
          </w:p>
        </w:tc>
        <w:tc>
          <w:tcPr>
            <w:tcW w:type="dxa" w:w="2520"/>
            <w:tcW w:w="560" w:type="dxa"/>
            <w:shd w:val="clear" w:color="auto" w:fill="455A6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6"/>
              </w:rPr>
              <w:t>7+</w:t>
            </w:r>
          </w:p>
        </w:tc>
        <w:tc>
          <w:tcPr>
            <w:tcW w:type="dxa" w:w="2520"/>
            <w:tcW w:w="4080" w:type="dxa"/>
            <w:shd w:val="clear" w:color="auto" w:fill="FFFFFF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 w:val="0"/>
                <w:color w:val="1A1A2E"/>
                <w:sz w:val="16"/>
              </w:rPr>
              <w:t>Prepends EMPATHY_PREFIX if avg &lt; 0.6. Makes RLHF adaptation visible in the next session.</w:t>
            </w:r>
          </w:p>
        </w:tc>
      </w:tr>
      <w:tr>
        <w:tc>
          <w:tcPr>
            <w:tcW w:type="dxa" w:w="2520"/>
            <w:tcW w:w="2960" w:type="dxa"/>
            <w:shd w:val="clear" w:color="auto" w:fill="E8EAF6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/>
                <w:i w:val="0"/>
                <w:color w:val="1A237E"/>
                <w:sz w:val="16"/>
              </w:rPr>
              <w:t>_normalize_rating(rating) → float</w:t>
            </w:r>
          </w:p>
        </w:tc>
        <w:tc>
          <w:tcPr>
            <w:tcW w:type="dxa" w:w="2520"/>
            <w:tcW w:w="1760" w:type="dxa"/>
            <w:shd w:val="clear" w:color="auto" w:fill="ECEFF1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 w:val="0"/>
                <w:color w:val="004D40"/>
                <w:sz w:val="15"/>
              </w:rPr>
              <w:t>policy_rlhf/policy_updater.py</w:t>
            </w:r>
          </w:p>
        </w:tc>
        <w:tc>
          <w:tcPr>
            <w:tcW w:type="dxa" w:w="2520"/>
            <w:tcW w:w="560" w:type="dxa"/>
            <w:shd w:val="clear" w:color="auto" w:fill="455A6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6"/>
              </w:rPr>
              <w:t>7+</w:t>
            </w:r>
          </w:p>
        </w:tc>
        <w:tc>
          <w:tcPr>
            <w:tcW w:type="dxa" w:w="2520"/>
            <w:tcW w:w="4080" w:type="dxa"/>
            <w:shd w:val="clear" w:color="auto" w:fill="ECEFF1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 w:val="0"/>
                <w:color w:val="1A1A2E"/>
                <w:sz w:val="16"/>
              </w:rPr>
              <w:t>Maps 1–5 stars → 0–1 (or legacy 0/1 → 0.0). Threshold logic independent of rating scale.</w:t>
            </w:r>
          </w:p>
        </w:tc>
      </w:tr>
      <w:tr>
        <w:tc>
          <w:tcPr>
            <w:tcW w:type="dxa" w:w="2520"/>
            <w:tcW w:w="2960" w:type="dxa"/>
            <w:shd w:val="clear" w:color="auto" w:fill="E8EAF6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/>
                <w:i w:val="0"/>
                <w:color w:val="1A237E"/>
                <w:sz w:val="16"/>
              </w:rPr>
              <w:t>start_server(transport, port)</w:t>
            </w:r>
          </w:p>
        </w:tc>
        <w:tc>
          <w:tcPr>
            <w:tcW w:type="dxa" w:w="2520"/>
            <w:tcW w:w="1760" w:type="dxa"/>
            <w:shd w:val="clear" w:color="auto" w:fill="FFFFFF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 w:val="0"/>
                <w:color w:val="004D40"/>
                <w:sz w:val="15"/>
              </w:rPr>
              <w:t>loan_mcp/server.py</w:t>
            </w:r>
          </w:p>
        </w:tc>
        <w:tc>
          <w:tcPr>
            <w:tcW w:type="dxa" w:w="2520"/>
            <w:tcW w:w="560" w:type="dxa"/>
            <w:shd w:val="clear" w:color="auto" w:fill="455A6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6"/>
              </w:rPr>
              <w:t>9</w:t>
            </w:r>
          </w:p>
        </w:tc>
        <w:tc>
          <w:tcPr>
            <w:tcW w:type="dxa" w:w="2520"/>
            <w:tcW w:w="4080" w:type="dxa"/>
            <w:shd w:val="clear" w:color="auto" w:fill="FFFFFF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 w:val="0"/>
                <w:color w:val="1A1A2E"/>
                <w:sz w:val="16"/>
              </w:rPr>
              <w:t>Starts FastMCP in stdio (Claude Desktop) or streamable-HTTP (Docker/network) mode.</w:t>
            </w:r>
          </w:p>
        </w:tc>
      </w:tr>
      <w:tr>
        <w:tc>
          <w:tcPr>
            <w:tcW w:type="dxa" w:w="2520"/>
            <w:tcW w:w="2960" w:type="dxa"/>
            <w:shd w:val="clear" w:color="auto" w:fill="E8EAF6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/>
                <w:i w:val="0"/>
                <w:color w:val="1A237E"/>
                <w:sz w:val="16"/>
              </w:rPr>
              <w:t>call_tool_sync(tool_name, args)</w:t>
            </w:r>
          </w:p>
        </w:tc>
        <w:tc>
          <w:tcPr>
            <w:tcW w:type="dxa" w:w="2520"/>
            <w:tcW w:w="1760" w:type="dxa"/>
            <w:shd w:val="clear" w:color="auto" w:fill="ECEFF1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 w:val="0"/>
                <w:color w:val="004D40"/>
                <w:sz w:val="15"/>
              </w:rPr>
              <w:t>loan_mcp/client.py</w:t>
            </w:r>
          </w:p>
        </w:tc>
        <w:tc>
          <w:tcPr>
            <w:tcW w:type="dxa" w:w="2520"/>
            <w:tcW w:w="560" w:type="dxa"/>
            <w:shd w:val="clear" w:color="auto" w:fill="455A6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6"/>
              </w:rPr>
              <w:t>9</w:t>
            </w:r>
          </w:p>
        </w:tc>
        <w:tc>
          <w:tcPr>
            <w:tcW w:type="dxa" w:w="2520"/>
            <w:tcW w:w="4080" w:type="dxa"/>
            <w:shd w:val="clear" w:color="auto" w:fill="ECEFF1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 w:val="0"/>
                <w:color w:val="1A1A2E"/>
                <w:sz w:val="16"/>
              </w:rPr>
              <w:t>Synchronous MCP tool call via stdio subprocess. Exercises full MCP validation path.</w:t>
            </w:r>
          </w:p>
        </w:tc>
      </w:tr>
      <w:tr>
        <w:tc>
          <w:tcPr>
            <w:tcW w:type="dxa" w:w="2520"/>
            <w:tcW w:w="2960" w:type="dxa"/>
            <w:shd w:val="clear" w:color="auto" w:fill="E8EAF6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/>
                <w:i w:val="0"/>
                <w:color w:val="1A237E"/>
                <w:sz w:val="16"/>
              </w:rPr>
              <w:t>list_tools_sync() → list[dict]</w:t>
            </w:r>
          </w:p>
        </w:tc>
        <w:tc>
          <w:tcPr>
            <w:tcW w:type="dxa" w:w="2520"/>
            <w:tcW w:w="1760" w:type="dxa"/>
            <w:shd w:val="clear" w:color="auto" w:fill="FFFFFF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 w:val="0"/>
                <w:color w:val="004D40"/>
                <w:sz w:val="15"/>
              </w:rPr>
              <w:t>loan_mcp/client.py</w:t>
            </w:r>
          </w:p>
        </w:tc>
        <w:tc>
          <w:tcPr>
            <w:tcW w:type="dxa" w:w="2520"/>
            <w:tcW w:w="560" w:type="dxa"/>
            <w:shd w:val="clear" w:color="auto" w:fill="455A6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6"/>
              </w:rPr>
              <w:t>9</w:t>
            </w:r>
          </w:p>
        </w:tc>
        <w:tc>
          <w:tcPr>
            <w:tcW w:type="dxa" w:w="2520"/>
            <w:tcW w:w="4080" w:type="dxa"/>
            <w:shd w:val="clear" w:color="auto" w:fill="FFFFFF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 w:val="0"/>
                <w:color w:val="1A1A2E"/>
                <w:sz w:val="16"/>
              </w:rPr>
              <w:t>Returns tool manifest from MCP server. Used by get_mcp_tools() to build StructuredTool wrappers.</w:t>
            </w:r>
          </w:p>
        </w:tc>
      </w:tr>
      <w:tr>
        <w:tc>
          <w:tcPr>
            <w:tcW w:type="dxa" w:w="2520"/>
            <w:tcW w:w="2960" w:type="dxa"/>
            <w:shd w:val="clear" w:color="auto" w:fill="E8EAF6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/>
                <w:i w:val="0"/>
                <w:color w:val="1A237E"/>
                <w:sz w:val="16"/>
              </w:rPr>
              <w:t>run_rag_suite(agent) → dict</w:t>
            </w:r>
          </w:p>
        </w:tc>
        <w:tc>
          <w:tcPr>
            <w:tcW w:type="dxa" w:w="2520"/>
            <w:tcW w:w="1760" w:type="dxa"/>
            <w:shd w:val="clear" w:color="auto" w:fill="ECEFF1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 w:val="0"/>
                <w:color w:val="004D40"/>
                <w:sz w:val="15"/>
              </w:rPr>
              <w:t>evaluation/test_harness.py</w:t>
            </w:r>
          </w:p>
        </w:tc>
        <w:tc>
          <w:tcPr>
            <w:tcW w:type="dxa" w:w="2520"/>
            <w:tcW w:w="560" w:type="dxa"/>
            <w:shd w:val="clear" w:color="auto" w:fill="455A6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6"/>
              </w:rPr>
              <w:t>9</w:t>
            </w:r>
          </w:p>
        </w:tc>
        <w:tc>
          <w:tcPr>
            <w:tcW w:type="dxa" w:w="2520"/>
            <w:tcW w:w="4080" w:type="dxa"/>
            <w:shd w:val="clear" w:color="auto" w:fill="ECEFF1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 w:val="0"/>
                <w:color w:val="1A1A2E"/>
                <w:sz w:val="16"/>
              </w:rPr>
              <w:t>20 policy questions → agent → GPT-4o-mini judge → faithfulness + relevance scores.</w:t>
            </w:r>
          </w:p>
        </w:tc>
      </w:tr>
      <w:tr>
        <w:tc>
          <w:tcPr>
            <w:tcW w:type="dxa" w:w="2520"/>
            <w:tcW w:w="2960" w:type="dxa"/>
            <w:shd w:val="clear" w:color="auto" w:fill="E8EAF6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/>
                <w:i w:val="0"/>
                <w:color w:val="1A237E"/>
                <w:sz w:val="16"/>
              </w:rPr>
              <w:t>run_tool_suite(agent) → dict</w:t>
            </w:r>
          </w:p>
        </w:tc>
        <w:tc>
          <w:tcPr>
            <w:tcW w:type="dxa" w:w="2520"/>
            <w:tcW w:w="1760" w:type="dxa"/>
            <w:shd w:val="clear" w:color="auto" w:fill="FFFFFF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 w:val="0"/>
                <w:color w:val="004D40"/>
                <w:sz w:val="15"/>
              </w:rPr>
              <w:t>evaluation/test_harness.py</w:t>
            </w:r>
          </w:p>
        </w:tc>
        <w:tc>
          <w:tcPr>
            <w:tcW w:type="dxa" w:w="2520"/>
            <w:tcW w:w="560" w:type="dxa"/>
            <w:shd w:val="clear" w:color="auto" w:fill="455A6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6"/>
              </w:rPr>
              <w:t>9</w:t>
            </w:r>
          </w:p>
        </w:tc>
        <w:tc>
          <w:tcPr>
            <w:tcW w:type="dxa" w:w="2520"/>
            <w:tcW w:w="4080" w:type="dxa"/>
            <w:shd w:val="clear" w:color="auto" w:fill="FFFFFF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 w:val="0"/>
                <w:color w:val="1A1A2E"/>
                <w:sz w:val="16"/>
              </w:rPr>
              <w:t>30 scenarios → agent → keyword signal check. Target: ≥80% accuracy.</w:t>
            </w:r>
          </w:p>
        </w:tc>
      </w:tr>
      <w:tr>
        <w:tc>
          <w:tcPr>
            <w:tcW w:type="dxa" w:w="2520"/>
            <w:tcW w:w="2960" w:type="dxa"/>
            <w:shd w:val="clear" w:color="auto" w:fill="E8EAF6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/>
                <w:i w:val="0"/>
                <w:color w:val="1A237E"/>
                <w:sz w:val="16"/>
              </w:rPr>
              <w:t>run_safety_suite() → dict</w:t>
            </w:r>
          </w:p>
        </w:tc>
        <w:tc>
          <w:tcPr>
            <w:tcW w:type="dxa" w:w="2520"/>
            <w:tcW w:w="1760" w:type="dxa"/>
            <w:shd w:val="clear" w:color="auto" w:fill="ECEFF1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 w:val="0"/>
                <w:color w:val="004D40"/>
                <w:sz w:val="15"/>
              </w:rPr>
              <w:t>evaluation/test_harness.py</w:t>
            </w:r>
          </w:p>
        </w:tc>
        <w:tc>
          <w:tcPr>
            <w:tcW w:type="dxa" w:w="2520"/>
            <w:tcW w:w="560" w:type="dxa"/>
            <w:shd w:val="clear" w:color="auto" w:fill="455A6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6"/>
              </w:rPr>
              <w:t>9</w:t>
            </w:r>
          </w:p>
        </w:tc>
        <w:tc>
          <w:tcPr>
            <w:tcW w:type="dxa" w:w="2520"/>
            <w:tcW w:w="4080" w:type="dxa"/>
            <w:shd w:val="clear" w:color="auto" w:fill="ECEFF1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 w:val="0"/>
                <w:color w:val="1A1A2E"/>
                <w:sz w:val="16"/>
              </w:rPr>
              <w:t>5 adversarial prompts through safety gate only. Target: 5/5 blocked.</w:t>
            </w:r>
          </w:p>
        </w:tc>
      </w:tr>
      <w:tr>
        <w:tc>
          <w:tcPr>
            <w:tcW w:type="dxa" w:w="2520"/>
            <w:tcW w:w="2960" w:type="dxa"/>
            <w:shd w:val="clear" w:color="auto" w:fill="E8EAF6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/>
                <w:i w:val="0"/>
                <w:color w:val="1A237E"/>
                <w:sz w:val="16"/>
              </w:rPr>
              <w:t>_judge_response(q, response, llm) → dict</w:t>
            </w:r>
          </w:p>
        </w:tc>
        <w:tc>
          <w:tcPr>
            <w:tcW w:type="dxa" w:w="2520"/>
            <w:tcW w:w="1760" w:type="dxa"/>
            <w:shd w:val="clear" w:color="auto" w:fill="FFFFFF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 w:val="0"/>
                <w:color w:val="004D40"/>
                <w:sz w:val="15"/>
              </w:rPr>
              <w:t>evaluation/test_harness.py</w:t>
            </w:r>
          </w:p>
        </w:tc>
        <w:tc>
          <w:tcPr>
            <w:tcW w:type="dxa" w:w="2520"/>
            <w:tcW w:w="560" w:type="dxa"/>
            <w:shd w:val="clear" w:color="auto" w:fill="455A6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6"/>
              </w:rPr>
              <w:t>9</w:t>
            </w:r>
          </w:p>
        </w:tc>
        <w:tc>
          <w:tcPr>
            <w:tcW w:type="dxa" w:w="2520"/>
            <w:tcW w:w="4080" w:type="dxa"/>
            <w:shd w:val="clear" w:color="auto" w:fill="FFFFFF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 w:val="0"/>
                <w:color w:val="1A1A2E"/>
                <w:sz w:val="16"/>
              </w:rPr>
              <w:t>GPT-4o-mini judge call. Returns {faithfulness, relevance, safety_compliant, reasoning}.</w:t>
            </w:r>
          </w:p>
        </w:tc>
      </w:tr>
      <w:tr>
        <w:tc>
          <w:tcPr>
            <w:tcW w:type="dxa" w:w="2520"/>
            <w:tcW w:w="2960" w:type="dxa"/>
            <w:shd w:val="clear" w:color="auto" w:fill="E8EAF6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/>
                <w:i w:val="0"/>
                <w:color w:val="1A237E"/>
                <w:sz w:val="16"/>
              </w:rPr>
              <w:t>compute_pass(faith, rel, safe, threshold)</w:t>
            </w:r>
          </w:p>
        </w:tc>
        <w:tc>
          <w:tcPr>
            <w:tcW w:type="dxa" w:w="2520"/>
            <w:tcW w:w="1760" w:type="dxa"/>
            <w:shd w:val="clear" w:color="auto" w:fill="ECEFF1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 w:val="0"/>
                <w:color w:val="004D40"/>
                <w:sz w:val="15"/>
              </w:rPr>
              <w:t>evaluation/metrics.py</w:t>
            </w:r>
          </w:p>
        </w:tc>
        <w:tc>
          <w:tcPr>
            <w:tcW w:type="dxa" w:w="2520"/>
            <w:tcW w:w="560" w:type="dxa"/>
            <w:shd w:val="clear" w:color="auto" w:fill="455A6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6"/>
              </w:rPr>
              <w:t>9</w:t>
            </w:r>
          </w:p>
        </w:tc>
        <w:tc>
          <w:tcPr>
            <w:tcW w:type="dxa" w:w="2520"/>
            <w:tcW w:w="4080" w:type="dxa"/>
            <w:shd w:val="clear" w:color="auto" w:fill="ECEFF1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 w:val="0"/>
                <w:color w:val="1A1A2E"/>
                <w:sz w:val="16"/>
              </w:rPr>
              <w:t>AND logic: all three criteria must meet threshold. Prevents partially-good responses passing.</w:t>
            </w:r>
          </w:p>
        </w:tc>
      </w:tr>
      <w:tr>
        <w:tc>
          <w:tcPr>
            <w:tcW w:type="dxa" w:w="2520"/>
            <w:tcW w:w="2960" w:type="dxa"/>
            <w:shd w:val="clear" w:color="auto" w:fill="E8EAF6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/>
                <w:i w:val="0"/>
                <w:color w:val="1A237E"/>
                <w:sz w:val="16"/>
              </w:rPr>
              <w:t>render_chat_tab(agent)</w:t>
            </w:r>
          </w:p>
        </w:tc>
        <w:tc>
          <w:tcPr>
            <w:tcW w:type="dxa" w:w="2520"/>
            <w:tcW w:w="1760" w:type="dxa"/>
            <w:shd w:val="clear" w:color="auto" w:fill="FFFFFF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 w:val="0"/>
                <w:color w:val="004D40"/>
                <w:sz w:val="15"/>
              </w:rPr>
              <w:t>deployment/app.py</w:t>
            </w:r>
          </w:p>
        </w:tc>
        <w:tc>
          <w:tcPr>
            <w:tcW w:type="dxa" w:w="2520"/>
            <w:tcW w:w="560" w:type="dxa"/>
            <w:shd w:val="clear" w:color="auto" w:fill="455A6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6"/>
              </w:rPr>
              <w:t>8+</w:t>
            </w:r>
          </w:p>
        </w:tc>
        <w:tc>
          <w:tcPr>
            <w:tcW w:type="dxa" w:w="2520"/>
            <w:tcW w:w="4080" w:type="dxa"/>
            <w:shd w:val="clear" w:color="auto" w:fill="FFFFFF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 w:val="0"/>
                <w:color w:val="1A1A2E"/>
                <w:sz w:val="16"/>
              </w:rPr>
              <w:t>Streamlit chat tab. Runs safety check, calls stream_response(), appends feedback buttons.</w:t>
            </w:r>
          </w:p>
        </w:tc>
      </w:tr>
      <w:tr>
        <w:tc>
          <w:tcPr>
            <w:tcW w:type="dxa" w:w="2520"/>
            <w:tcW w:w="2960" w:type="dxa"/>
            <w:shd w:val="clear" w:color="auto" w:fill="E8EAF6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/>
                <w:i w:val="0"/>
                <w:color w:val="1A237E"/>
                <w:sz w:val="16"/>
              </w:rPr>
              <w:t>render_rm_dashboard()</w:t>
            </w:r>
          </w:p>
        </w:tc>
        <w:tc>
          <w:tcPr>
            <w:tcW w:type="dxa" w:w="2520"/>
            <w:tcW w:w="1760" w:type="dxa"/>
            <w:shd w:val="clear" w:color="auto" w:fill="ECEFF1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 w:val="0"/>
                <w:color w:val="004D40"/>
                <w:sz w:val="15"/>
              </w:rPr>
              <w:t>deployment/app.py</w:t>
            </w:r>
          </w:p>
        </w:tc>
        <w:tc>
          <w:tcPr>
            <w:tcW w:type="dxa" w:w="2520"/>
            <w:tcW w:w="560" w:type="dxa"/>
            <w:shd w:val="clear" w:color="auto" w:fill="455A6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6"/>
              </w:rPr>
              <w:t>8+</w:t>
            </w:r>
          </w:p>
        </w:tc>
        <w:tc>
          <w:tcPr>
            <w:tcW w:type="dxa" w:w="2520"/>
            <w:tcW w:w="4080" w:type="dxa"/>
            <w:shd w:val="clear" w:color="auto" w:fill="ECEFF1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 w:val="0"/>
                <w:color w:val="1A1A2E"/>
                <w:sz w:val="16"/>
              </w:rPr>
              <w:t>RM management view: escalation queue table, product bar chart, RLHF trend line.</w:t>
            </w:r>
          </w:p>
        </w:tc>
      </w:tr>
    </w:tbl>
    <w:p>
      <w:r>
        <w:br w:type="page"/>
      </w:r>
    </w:p>
    <w:p>
      <w:pPr>
        <w:pStyle w:val="Heading1"/>
      </w:pPr>
      <w:r>
        <w:t>3.  Phase 2 — Rules-Based Agent (No LLM)</w:t>
      </w:r>
    </w:p>
    <w:p>
      <w:pPr>
        <w:spacing w:after="60"/>
      </w:pPr>
      <w:r>
        <w:rPr>
          <w:color w:val="444444"/>
          <w:sz w:val="19"/>
        </w:rPr>
        <w:t>Pure Python rules engine. Proves tools and data model work before any LLM is introduced.</w:t>
      </w:r>
    </w:p>
    <w:p>
      <w:pPr>
        <w:spacing w:after="120"/>
      </w:pPr>
      <w:r>
        <w:rPr>
          <w:i/>
          <w:color w:val="336699"/>
          <w:sz w:val="17"/>
        </w:rPr>
        <w:t>Files: scripts/run_agent.py  •  agent/core_agent.py  •  agent/memory.py  •  agent/planner.py  •  tools/eligibility_checker.py  •  tools/emi_calculator.py  •  tools/document_checklist.py  •  tools/tool_escalate.py  •  deployment/config.py    |    Rubric: Baseline correctness — tools work independently of LLM</w:t>
      </w:r>
    </w:p>
    <w:tbl>
      <w:tblPr>
        <w:tblW w:type="auto" w:w="0"/>
        <w:tblLook w:firstColumn="1" w:firstRow="1" w:lastColumn="0" w:lastRow="0" w:noHBand="0" w:noVBand="1" w:val="04A0"/>
        <w:tblW w:w="9360" w:type="dxa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rHeight w:val="380" w:hRule="exact"/>
        </w:trPr>
        <w:tc>
          <w:tcPr>
            <w:tcW w:type="dxa" w:w="2016"/>
            <w:tcW w:w="360" w:type="dxa"/>
            <w:shd w:val="clear" w:color="auto" w:fill="1F3864"/>
            <w:tcBorders>
              <w:top w:val="single" w:sz="6" w:color="FFFFFF"/>
              <w:left w:val="single" w:sz="6" w:color="FFFFFF"/>
              <w:bottom w:val="single" w:sz="6" w:color="FFFFFF"/>
              <w:right w:val="single" w:sz="6" w:color="FFFFFF"/>
            </w:tcBorders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/>
                <w:i w:val="0"/>
                <w:color w:val="FFFFFF"/>
                <w:sz w:val="17"/>
              </w:rPr>
              <w:t>#</w:t>
            </w:r>
          </w:p>
        </w:tc>
        <w:tc>
          <w:tcPr>
            <w:tcW w:type="dxa" w:w="2016"/>
            <w:tcW w:w="2040" w:type="dxa"/>
            <w:shd w:val="clear" w:color="auto" w:fill="1F3864"/>
            <w:tcBorders>
              <w:top w:val="single" w:sz="6" w:color="FFFFFF"/>
              <w:left w:val="single" w:sz="6" w:color="FFFFFF"/>
              <w:bottom w:val="single" w:sz="6" w:color="FFFFFF"/>
              <w:right w:val="single" w:sz="6" w:color="FFFFFF"/>
            </w:tcBorders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/>
                <w:i w:val="0"/>
                <w:color w:val="FFFFFF"/>
                <w:sz w:val="17"/>
              </w:rPr>
              <w:t>CALLER</w:t>
            </w:r>
          </w:p>
        </w:tc>
        <w:tc>
          <w:tcPr>
            <w:tcW w:type="dxa" w:w="2016"/>
            <w:tcW w:w="2520" w:type="dxa"/>
            <w:shd w:val="clear" w:color="auto" w:fill="1F3864"/>
            <w:tcBorders>
              <w:top w:val="single" w:sz="6" w:color="FFFFFF"/>
              <w:left w:val="single" w:sz="6" w:color="FFFFFF"/>
              <w:bottom w:val="single" w:sz="6" w:color="FFFFFF"/>
              <w:right w:val="single" w:sz="6" w:color="FFFFFF"/>
            </w:tcBorders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/>
                <w:i w:val="0"/>
                <w:color w:val="FFFFFF"/>
                <w:sz w:val="17"/>
              </w:rPr>
              <w:t>METHOD  +  WHY IT'S CALLED</w:t>
            </w:r>
          </w:p>
        </w:tc>
        <w:tc>
          <w:tcPr>
            <w:tcW w:type="dxa" w:w="2016"/>
            <w:tcW w:w="2040" w:type="dxa"/>
            <w:shd w:val="clear" w:color="auto" w:fill="1F3864"/>
            <w:tcBorders>
              <w:top w:val="single" w:sz="6" w:color="FFFFFF"/>
              <w:left w:val="single" w:sz="6" w:color="FFFFFF"/>
              <w:bottom w:val="single" w:sz="6" w:color="FFFFFF"/>
              <w:right w:val="single" w:sz="6" w:color="FFFFFF"/>
            </w:tcBorders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/>
                <w:i w:val="0"/>
                <w:color w:val="FFFFFF"/>
                <w:sz w:val="17"/>
              </w:rPr>
              <w:t>CALLEE</w:t>
            </w:r>
          </w:p>
        </w:tc>
        <w:tc>
          <w:tcPr>
            <w:tcW w:type="dxa" w:w="2016"/>
            <w:tcW w:w="2400" w:type="dxa"/>
            <w:shd w:val="clear" w:color="auto" w:fill="1F3864"/>
            <w:tcBorders>
              <w:top w:val="single" w:sz="6" w:color="FFFFFF"/>
              <w:left w:val="single" w:sz="6" w:color="FFFFFF"/>
              <w:bottom w:val="single" w:sz="6" w:color="FFFFFF"/>
              <w:right w:val="single" w:sz="6" w:color="FFFFFF"/>
            </w:tcBorders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/>
                <w:i w:val="0"/>
                <w:color w:val="FFFFFF"/>
                <w:sz w:val="17"/>
              </w:rPr>
              <w:t>DATA / RETURN VALUE</w:t>
            </w:r>
          </w:p>
        </w:tc>
      </w:tr>
      <w:tr>
        <w:tc>
          <w:tcPr>
            <w:tcW w:type="dxa" w:w="10080"/>
            <w:gridSpan w:val="5"/>
            <w:tcW w:w="9360" w:type="dxa"/>
            <w:shd w:val="clear" w:color="auto" w:fill="FFF9C4"/>
            <w:tcBorders>
              <w:top w:val="single" w:sz="4" w:color="AAAAAA"/>
              <w:left w:val="single" w:sz="4" w:color="AAAAAA"/>
              <w:bottom w:val="single" w:sz="4" w:color="AAAAAA"/>
              <w:right w:val="single" w:sz="4" w:color="AAAAAA"/>
            </w:tcBorders>
            <w:tcMar>
              <w:top w:w="40" w:type="dxa"/>
              <w:bottom w:w="40" w:type="dxa"/>
              <w:left w:w="12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/>
                <w:color w:val="444444"/>
                <w:sz w:val="16"/>
              </w:rPr>
              <w:t>TRIGGER: User types a message in CLI  →  scripts/run_agent.py::main()</w:t>
            </w:r>
          </w:p>
        </w:tc>
      </w:tr>
      <w:tr>
        <w:tc>
          <w:tcPr>
            <w:tcW w:type="dxa" w:w="2016"/>
            <w:tcW w:w="360" w:type="dxa"/>
            <w:shd w:val="clear" w:color="auto" w:fill="1F386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7"/>
              </w:rPr>
              <w:t>1</w:t>
            </w:r>
          </w:p>
        </w:tc>
        <w:tc>
          <w:tcPr>
            <w:tcW w:type="dxa" w:w="2016"/>
            <w:tcW w:w="2040" w:type="dxa"/>
            <w:shd w:val="clear" w:color="auto" w:fill="004D40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/>
                <w:i w:val="0"/>
                <w:color w:val="FFFFFF"/>
                <w:sz w:val="15"/>
              </w:rPr>
              <w:t>run_agent.py</w:t>
            </w:r>
          </w:p>
        </w:tc>
        <w:tc>
          <w:tcPr>
            <w:tcW w:type="dxa" w:w="2016"/>
            <w:tcW w:w="2520" w:type="dxa"/>
            <w:shd w:val="clear" w:color="auto" w:fill="E8EAF6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20"/>
              <w:jc w:val="left"/>
            </w:pPr>
            <w:r>
              <w:rPr>
                <w:rFonts w:ascii="Arial" w:hAnsi="Arial"/>
                <w:b/>
                <w:i w:val="0"/>
                <w:color w:val="1A237E"/>
                <w:sz w:val="16"/>
              </w:rPr>
              <w:t>LoanCopilotAgent(phase=2)</w:t>
            </w:r>
          </w:p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/>
                <w:color w:val="37474F"/>
                <w:sz w:val="14"/>
              </w:rPr>
              <w:t>Why: No LLM, no memory wired at phase=2. Creates SessionState + empty CustomerProfile.</w:t>
            </w:r>
          </w:p>
        </w:tc>
        <w:tc>
          <w:tcPr>
            <w:tcW w:type="dxa" w:w="2016"/>
            <w:tcW w:w="2040" w:type="dxa"/>
            <w:shd w:val="clear" w:color="auto" w:fill="4A148C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/>
                <w:i w:val="0"/>
                <w:color w:val="FFFFFF"/>
                <w:sz w:val="15"/>
              </w:rPr>
              <w:t>agent/core_agent.py</w:t>
            </w:r>
          </w:p>
        </w:tc>
        <w:tc>
          <w:tcPr>
            <w:tcW w:type="dxa" w:w="2016"/>
            <w:tcW w:w="2400" w:type="dxa"/>
            <w:shd w:val="clear" w:color="auto" w:fill="EEF2FF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 w:val="0"/>
                <w:color w:val="1A1A2E"/>
                <w:sz w:val="15"/>
              </w:rPr>
              <w:t>Returns agent instance. self._executor = None (never built for phase 2).</w:t>
            </w:r>
          </w:p>
        </w:tc>
      </w:tr>
      <w:tr>
        <w:tc>
          <w:tcPr>
            <w:tcW w:type="dxa" w:w="2016"/>
            <w:tcW w:w="360" w:type="dxa"/>
            <w:shd w:val="clear" w:color="auto" w:fill="1F386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7"/>
              </w:rPr>
              <w:t>2</w:t>
            </w:r>
          </w:p>
        </w:tc>
        <w:tc>
          <w:tcPr>
            <w:tcW w:type="dxa" w:w="2016"/>
            <w:tcW w:w="2040" w:type="dxa"/>
            <w:shd w:val="clear" w:color="auto" w:fill="004D40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/>
                <w:i w:val="0"/>
                <w:color w:val="FFFFFF"/>
                <w:sz w:val="15"/>
              </w:rPr>
              <w:t>run_agent.py</w:t>
            </w:r>
          </w:p>
        </w:tc>
        <w:tc>
          <w:tcPr>
            <w:tcW w:type="dxa" w:w="2016"/>
            <w:tcW w:w="2520" w:type="dxa"/>
            <w:shd w:val="clear" w:color="auto" w:fill="E8EAF6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20"/>
              <w:jc w:val="left"/>
            </w:pPr>
            <w:r>
              <w:rPr>
                <w:rFonts w:ascii="Arial" w:hAnsi="Arial"/>
                <w:b/>
                <w:i w:val="0"/>
                <w:color w:val="1A237E"/>
                <w:sz w:val="16"/>
              </w:rPr>
              <w:t>agent.chat(user_input)</w:t>
            </w:r>
          </w:p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/>
                <w:color w:val="37474F"/>
                <w:sz w:val="14"/>
              </w:rPr>
              <w:t>Why: Single entry point per turn. Increments turn_count. Checks for 'start over'. Routes to phase path.</w:t>
            </w:r>
          </w:p>
        </w:tc>
        <w:tc>
          <w:tcPr>
            <w:tcW w:type="dxa" w:w="2016"/>
            <w:tcW w:w="2040" w:type="dxa"/>
            <w:shd w:val="clear" w:color="auto" w:fill="4A148C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/>
                <w:i w:val="0"/>
                <w:color w:val="FFFFFF"/>
                <w:sz w:val="15"/>
              </w:rPr>
              <w:t>core_agent.py::chat()</w:t>
            </w:r>
          </w:p>
        </w:tc>
        <w:tc>
          <w:tcPr>
            <w:tcW w:type="dxa" w:w="2016"/>
            <w:tcW w:w="2400" w:type="dxa"/>
            <w:shd w:val="clear" w:color="auto" w:fill="EEF2FF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 w:val="0"/>
                <w:color w:val="1A1A2E"/>
                <w:sz w:val="15"/>
              </w:rPr>
              <w:t>Dispatches to _rules_response() because phase == 2.</w:t>
            </w:r>
          </w:p>
        </w:tc>
      </w:tr>
      <w:tr>
        <w:tc>
          <w:tcPr>
            <w:tcW w:type="dxa" w:w="2016"/>
            <w:tcW w:w="360" w:type="dxa"/>
            <w:shd w:val="clear" w:color="auto" w:fill="1F386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7"/>
              </w:rPr>
              <w:t>3</w:t>
            </w:r>
          </w:p>
        </w:tc>
        <w:tc>
          <w:tcPr>
            <w:tcW w:type="dxa" w:w="2016"/>
            <w:tcW w:w="2040" w:type="dxa"/>
            <w:shd w:val="clear" w:color="auto" w:fill="004D40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/>
                <w:i w:val="0"/>
                <w:color w:val="FFFFFF"/>
                <w:sz w:val="15"/>
              </w:rPr>
              <w:t>chat()</w:t>
            </w:r>
          </w:p>
        </w:tc>
        <w:tc>
          <w:tcPr>
            <w:tcW w:type="dxa" w:w="2016"/>
            <w:tcW w:w="2520" w:type="dxa"/>
            <w:shd w:val="clear" w:color="auto" w:fill="E8EAF6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20"/>
              <w:jc w:val="left"/>
            </w:pPr>
            <w:r>
              <w:rPr>
                <w:rFonts w:ascii="Arial" w:hAnsi="Arial"/>
                <w:b/>
                <w:i w:val="0"/>
                <w:color w:val="1A237E"/>
                <w:sz w:val="16"/>
              </w:rPr>
              <w:t>_extract_profile(user_input, profile, last_asked_field)</w:t>
            </w:r>
          </w:p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/>
                <w:color w:val="37474F"/>
                <w:sz w:val="14"/>
              </w:rPr>
              <w:t>Why: Regex extracts fields from the current message. last_asked_field guides extraction when the user gives a bare answer (e.g. asked 'your age?' → user replied '35').</w:t>
            </w:r>
          </w:p>
        </w:tc>
        <w:tc>
          <w:tcPr>
            <w:tcW w:type="dxa" w:w="2016"/>
            <w:tcW w:w="2040" w:type="dxa"/>
            <w:shd w:val="clear" w:color="auto" w:fill="4A148C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/>
                <w:i w:val="0"/>
                <w:color w:val="FFFFFF"/>
                <w:sz w:val="15"/>
              </w:rPr>
              <w:t>core_agent.py  (module fn)</w:t>
            </w:r>
          </w:p>
        </w:tc>
        <w:tc>
          <w:tcPr>
            <w:tcW w:type="dxa" w:w="2016"/>
            <w:tcW w:w="2400" w:type="dxa"/>
            <w:shd w:val="clear" w:color="auto" w:fill="EEF2FF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 w:val="0"/>
                <w:color w:val="1A1A2E"/>
                <w:sz w:val="15"/>
              </w:rPr>
              <w:t>Updates CustomerProfile in-place: product, income, age, tenure, amount, employment, CIBIL, name.</w:t>
            </w:r>
          </w:p>
        </w:tc>
      </w:tr>
      <w:tr>
        <w:tc>
          <w:tcPr>
            <w:tcW w:type="dxa" w:w="2016"/>
            <w:tcW w:w="360" w:type="dxa"/>
            <w:shd w:val="clear" w:color="auto" w:fill="1F386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7"/>
              </w:rPr>
              <w:t>4</w:t>
            </w:r>
          </w:p>
        </w:tc>
        <w:tc>
          <w:tcPr>
            <w:tcW w:type="dxa" w:w="2016"/>
            <w:tcW w:w="2040" w:type="dxa"/>
            <w:shd w:val="clear" w:color="auto" w:fill="004D40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/>
                <w:i w:val="0"/>
                <w:color w:val="FFFFFF"/>
                <w:sz w:val="15"/>
              </w:rPr>
              <w:t>_rules_response()</w:t>
            </w:r>
          </w:p>
        </w:tc>
        <w:tc>
          <w:tcPr>
            <w:tcW w:type="dxa" w:w="2016"/>
            <w:tcW w:w="2520" w:type="dxa"/>
            <w:shd w:val="clear" w:color="auto" w:fill="E8EAF6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20"/>
              <w:jc w:val="left"/>
            </w:pPr>
            <w:r>
              <w:rPr>
                <w:rFonts w:ascii="Arial" w:hAnsi="Arial"/>
                <w:b/>
                <w:i w:val="0"/>
                <w:color w:val="1A237E"/>
                <w:sz w:val="16"/>
              </w:rPr>
              <w:t>_detect_intent(user_input)</w:t>
            </w:r>
          </w:p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/>
                <w:color w:val="37474F"/>
                <w:sz w:val="14"/>
              </w:rPr>
              <w:t>Why: Fast keyword-based intent labelling. No LLM cost. Determines which branch to take.</w:t>
            </w:r>
          </w:p>
        </w:tc>
        <w:tc>
          <w:tcPr>
            <w:tcW w:type="dxa" w:w="2016"/>
            <w:tcW w:w="2040" w:type="dxa"/>
            <w:shd w:val="clear" w:color="auto" w:fill="4A148C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/>
                <w:i w:val="0"/>
                <w:color w:val="FFFFFF"/>
                <w:sz w:val="15"/>
              </w:rPr>
              <w:t>core_agent.py  (module fn)</w:t>
            </w:r>
          </w:p>
        </w:tc>
        <w:tc>
          <w:tcPr>
            <w:tcW w:type="dxa" w:w="2016"/>
            <w:tcW w:w="2400" w:type="dxa"/>
            <w:shd w:val="clear" w:color="auto" w:fill="EEF2FF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 w:val="0"/>
                <w:color w:val="1A1A2E"/>
                <w:sz w:val="15"/>
              </w:rPr>
              <w:t>Returns: ELIGIBILITY | FAQ | DOCUMENTS | OUT_OF_SCOPE | EMI</w:t>
            </w:r>
          </w:p>
        </w:tc>
      </w:tr>
      <w:tr>
        <w:tc>
          <w:tcPr>
            <w:tcW w:type="dxa" w:w="2016"/>
            <w:tcW w:w="360" w:type="dxa"/>
            <w:shd w:val="clear" w:color="auto" w:fill="1F386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7"/>
              </w:rPr>
              <w:t>5</w:t>
            </w:r>
          </w:p>
        </w:tc>
        <w:tc>
          <w:tcPr>
            <w:tcW w:type="dxa" w:w="2016"/>
            <w:tcW w:w="2040" w:type="dxa"/>
            <w:shd w:val="clear" w:color="auto" w:fill="004D40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/>
                <w:i w:val="0"/>
                <w:color w:val="FFFFFF"/>
                <w:sz w:val="15"/>
              </w:rPr>
              <w:t>_rules_response()</w:t>
            </w:r>
          </w:p>
        </w:tc>
        <w:tc>
          <w:tcPr>
            <w:tcW w:type="dxa" w:w="2016"/>
            <w:tcW w:w="2520" w:type="dxa"/>
            <w:shd w:val="clear" w:color="auto" w:fill="E8EAF6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20"/>
              <w:jc w:val="left"/>
            </w:pPr>
            <w:r>
              <w:rPr>
                <w:rFonts w:ascii="Arial" w:hAnsi="Arial"/>
                <w:b/>
                <w:i w:val="0"/>
                <w:color w:val="1A237E"/>
                <w:sz w:val="16"/>
              </w:rPr>
              <w:t>next_field_and_question(profile)</w:t>
            </w:r>
          </w:p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/>
                <w:color w:val="37474F"/>
                <w:sz w:val="14"/>
              </w:rPr>
              <w:t>Why: Checks the COLLECTION_SEQUENCE to find the next missing required field. Ensures the agent never asks for data it already has.</w:t>
            </w:r>
          </w:p>
        </w:tc>
        <w:tc>
          <w:tcPr>
            <w:tcW w:type="dxa" w:w="2016"/>
            <w:tcW w:w="2040" w:type="dxa"/>
            <w:shd w:val="clear" w:color="auto" w:fill="4A148C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/>
                <w:i w:val="0"/>
                <w:color w:val="FFFFFF"/>
                <w:sz w:val="15"/>
              </w:rPr>
              <w:t>agent/planner.py</w:t>
            </w:r>
          </w:p>
        </w:tc>
        <w:tc>
          <w:tcPr>
            <w:tcW w:type="dxa" w:w="2016"/>
            <w:tcW w:w="2400" w:type="dxa"/>
            <w:shd w:val="clear" w:color="auto" w:fill="EEF2FF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 w:val="0"/>
                <w:color w:val="1A1A2E"/>
                <w:sz w:val="15"/>
              </w:rPr>
              <w:t>Returns (field_name, question) for next missing field, or None if profile is complete.</w:t>
            </w:r>
          </w:p>
        </w:tc>
      </w:tr>
      <w:tr>
        <w:tc>
          <w:tcPr>
            <w:tcW w:type="dxa" w:w="10080"/>
            <w:gridSpan w:val="5"/>
            <w:tcW w:w="9360" w:type="dxa"/>
            <w:shd w:val="clear" w:color="auto" w:fill="FFF9C4"/>
            <w:tcBorders>
              <w:top w:val="single" w:sz="4" w:color="AAAAAA"/>
              <w:left w:val="single" w:sz="4" w:color="AAAAAA"/>
              <w:bottom w:val="single" w:sz="4" w:color="AAAAAA"/>
              <w:right w:val="single" w:sz="4" w:color="AAAAAA"/>
            </w:tcBorders>
            <w:tcMar>
              <w:top w:w="40" w:type="dxa"/>
              <w:bottom w:w="40" w:type="dxa"/>
              <w:left w:w="12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/>
                <w:color w:val="444444"/>
                <w:sz w:val="16"/>
              </w:rPr>
              <w:t>If profile is incomplete → return the question string. If complete → proceed to tool calls below.</w:t>
            </w:r>
          </w:p>
        </w:tc>
      </w:tr>
      <w:tr>
        <w:tc>
          <w:tcPr>
            <w:tcW w:type="dxa" w:w="2016"/>
            <w:tcW w:w="360" w:type="dxa"/>
            <w:shd w:val="clear" w:color="auto" w:fill="1F386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7"/>
              </w:rPr>
              <w:t>6</w:t>
            </w:r>
          </w:p>
        </w:tc>
        <w:tc>
          <w:tcPr>
            <w:tcW w:type="dxa" w:w="2016"/>
            <w:tcW w:w="2040" w:type="dxa"/>
            <w:shd w:val="clear" w:color="auto" w:fill="004D40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/>
                <w:i w:val="0"/>
                <w:color w:val="FFFFFF"/>
                <w:sz w:val="15"/>
              </w:rPr>
              <w:t>_check_and_proceed()</w:t>
            </w:r>
          </w:p>
        </w:tc>
        <w:tc>
          <w:tcPr>
            <w:tcW w:type="dxa" w:w="2016"/>
            <w:tcW w:w="2520" w:type="dxa"/>
            <w:shd w:val="clear" w:color="auto" w:fill="E8EAF6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20"/>
              <w:jc w:val="left"/>
            </w:pPr>
            <w:r>
              <w:rPr>
                <w:rFonts w:ascii="Arial" w:hAnsi="Arial"/>
                <w:b/>
                <w:i w:val="0"/>
                <w:color w:val="1A237E"/>
                <w:sz w:val="16"/>
              </w:rPr>
              <w:t>check_eligibility.invoke({...})</w:t>
            </w:r>
          </w:p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/>
                <w:color w:val="37474F"/>
                <w:sz w:val="14"/>
              </w:rPr>
              <w:t>Why: First tool call once all required fields are present. Applies all 5 eligibility rules. Internally calls calculate_emi for FOIR computation.</w:t>
            </w:r>
          </w:p>
        </w:tc>
        <w:tc>
          <w:tcPr>
            <w:tcW w:type="dxa" w:w="2016"/>
            <w:tcW w:w="2040" w:type="dxa"/>
            <w:shd w:val="clear" w:color="auto" w:fill="4A148C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/>
                <w:i w:val="0"/>
                <w:color w:val="FFFFFF"/>
                <w:sz w:val="15"/>
              </w:rPr>
              <w:t>tools/eligibility_checker.py</w:t>
            </w:r>
          </w:p>
        </w:tc>
        <w:tc>
          <w:tcPr>
            <w:tcW w:type="dxa" w:w="2016"/>
            <w:tcW w:w="2400" w:type="dxa"/>
            <w:shd w:val="clear" w:color="auto" w:fill="EEF2FF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 w:val="0"/>
                <w:color w:val="1A1A2E"/>
                <w:sz w:val="15"/>
              </w:rPr>
              <w:t>Returns: {eligible, reason, foir, indicative_rate_range, escalate_to_rm, escalation_note}</w:t>
            </w:r>
          </w:p>
        </w:tc>
      </w:tr>
      <w:tr>
        <w:tc>
          <w:tcPr>
            <w:tcW w:type="dxa" w:w="2016"/>
            <w:tcW w:w="360" w:type="dxa"/>
            <w:shd w:val="clear" w:color="auto" w:fill="1F386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7"/>
              </w:rPr>
              <w:t>7</w:t>
            </w:r>
          </w:p>
        </w:tc>
        <w:tc>
          <w:tcPr>
            <w:tcW w:type="dxa" w:w="2016"/>
            <w:tcW w:w="2040" w:type="dxa"/>
            <w:shd w:val="clear" w:color="auto" w:fill="004D40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/>
                <w:i w:val="0"/>
                <w:color w:val="FFFFFF"/>
                <w:sz w:val="15"/>
              </w:rPr>
              <w:t>check_eligibility</w:t>
            </w:r>
          </w:p>
        </w:tc>
        <w:tc>
          <w:tcPr>
            <w:tcW w:type="dxa" w:w="2016"/>
            <w:tcW w:w="2520" w:type="dxa"/>
            <w:shd w:val="clear" w:color="auto" w:fill="E8EAF6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20"/>
              <w:jc w:val="left"/>
            </w:pPr>
            <w:r>
              <w:rPr>
                <w:rFonts w:ascii="Arial" w:hAnsi="Arial"/>
                <w:b/>
                <w:i w:val="0"/>
                <w:color w:val="1A237E"/>
                <w:sz w:val="16"/>
              </w:rPr>
              <w:t>calculate_emi.invoke({principal, rate_mid, tenure})</w:t>
            </w:r>
          </w:p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/>
                <w:color w:val="37474F"/>
                <w:sz w:val="14"/>
              </w:rPr>
              <w:t>Why: Internal FOIR calculation: compute proposed EMI at the midpoint rate to check whether obligations / income stays within the 50%/55% limit.</w:t>
            </w:r>
          </w:p>
        </w:tc>
        <w:tc>
          <w:tcPr>
            <w:tcW w:type="dxa" w:w="2016"/>
            <w:tcW w:w="2040" w:type="dxa"/>
            <w:shd w:val="clear" w:color="auto" w:fill="4A148C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/>
                <w:i w:val="0"/>
                <w:color w:val="FFFFFF"/>
                <w:sz w:val="15"/>
              </w:rPr>
              <w:t>tools/emi_calculator.py</w:t>
            </w:r>
          </w:p>
        </w:tc>
        <w:tc>
          <w:tcPr>
            <w:tcW w:type="dxa" w:w="2016"/>
            <w:tcW w:w="2400" w:type="dxa"/>
            <w:shd w:val="clear" w:color="auto" w:fill="EEF2FF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 w:val="0"/>
                <w:color w:val="1A1A2E"/>
                <w:sz w:val="15"/>
              </w:rPr>
              <w:t>Returns {emi, total_payable}. emi used for FOIR: (existing_emi + proposed_emi) / income.</w:t>
            </w:r>
          </w:p>
        </w:tc>
      </w:tr>
      <w:tr>
        <w:tc>
          <w:tcPr>
            <w:tcW w:type="dxa" w:w="2016"/>
            <w:tcW w:w="360" w:type="dxa"/>
            <w:shd w:val="clear" w:color="auto" w:fill="1F386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7"/>
              </w:rPr>
              <w:t>8</w:t>
            </w:r>
          </w:p>
        </w:tc>
        <w:tc>
          <w:tcPr>
            <w:tcW w:type="dxa" w:w="2016"/>
            <w:tcW w:w="2040" w:type="dxa"/>
            <w:shd w:val="clear" w:color="auto" w:fill="004D40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/>
                <w:i w:val="0"/>
                <w:color w:val="FFFFFF"/>
                <w:sz w:val="15"/>
              </w:rPr>
              <w:t>_check_and_proceed()</w:t>
            </w:r>
          </w:p>
        </w:tc>
        <w:tc>
          <w:tcPr>
            <w:tcW w:type="dxa" w:w="2016"/>
            <w:tcW w:w="2520" w:type="dxa"/>
            <w:shd w:val="clear" w:color="auto" w:fill="E8EAF6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20"/>
              <w:jc w:val="left"/>
            </w:pPr>
            <w:r>
              <w:rPr>
                <w:rFonts w:ascii="Arial" w:hAnsi="Arial"/>
                <w:b/>
                <w:i w:val="0"/>
                <w:color w:val="1A237E"/>
                <w:sz w:val="16"/>
              </w:rPr>
              <w:t>calculate_emi.invoke({...}) × 2 (low rate and high rate)</w:t>
            </w:r>
          </w:p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/>
                <w:color w:val="37474F"/>
                <w:sz w:val="14"/>
              </w:rPr>
              <w:t>Why: Called twice to present an EMI range to the customer: once at the rate band floor, once at the ceiling. Range is more honest than a single midpoint figure.</w:t>
            </w:r>
          </w:p>
        </w:tc>
        <w:tc>
          <w:tcPr>
            <w:tcW w:type="dxa" w:w="2016"/>
            <w:tcW w:w="2040" w:type="dxa"/>
            <w:shd w:val="clear" w:color="auto" w:fill="4A148C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/>
                <w:i w:val="0"/>
                <w:color w:val="FFFFFF"/>
                <w:sz w:val="15"/>
              </w:rPr>
              <w:t>tools/emi_calculator.py</w:t>
            </w:r>
          </w:p>
        </w:tc>
        <w:tc>
          <w:tcPr>
            <w:tcW w:type="dxa" w:w="2016"/>
            <w:tcW w:w="2400" w:type="dxa"/>
            <w:shd w:val="clear" w:color="auto" w:fill="EEF2FF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 w:val="0"/>
                <w:color w:val="1A1A2E"/>
                <w:sz w:val="15"/>
              </w:rPr>
              <w:t>Two return dicts: {emi_at_low_rate}, {emi_at_high_rate}. Both shown to the customer.</w:t>
            </w:r>
          </w:p>
        </w:tc>
      </w:tr>
      <w:tr>
        <w:tc>
          <w:tcPr>
            <w:tcW w:type="dxa" w:w="2016"/>
            <w:tcW w:w="360" w:type="dxa"/>
            <w:shd w:val="clear" w:color="auto" w:fill="1F386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7"/>
              </w:rPr>
              <w:t>9</w:t>
            </w:r>
          </w:p>
        </w:tc>
        <w:tc>
          <w:tcPr>
            <w:tcW w:type="dxa" w:w="2016"/>
            <w:tcW w:w="2040" w:type="dxa"/>
            <w:shd w:val="clear" w:color="auto" w:fill="004D40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/>
                <w:i w:val="0"/>
                <w:color w:val="FFFFFF"/>
                <w:sz w:val="15"/>
              </w:rPr>
              <w:t>_check_and_proceed()</w:t>
            </w:r>
          </w:p>
        </w:tc>
        <w:tc>
          <w:tcPr>
            <w:tcW w:type="dxa" w:w="2016"/>
            <w:tcW w:w="2520" w:type="dxa"/>
            <w:shd w:val="clear" w:color="auto" w:fill="E8EAF6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20"/>
              <w:jc w:val="left"/>
            </w:pPr>
            <w:r>
              <w:rPr>
                <w:rFonts w:ascii="Arial" w:hAnsi="Arial"/>
                <w:b/>
                <w:i w:val="0"/>
                <w:color w:val="1A237E"/>
                <w:sz w:val="16"/>
              </w:rPr>
              <w:t>get_document_checklist.invoke({product, employment})</w:t>
            </w:r>
          </w:p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/>
                <w:color w:val="37474F"/>
                <w:sz w:val="14"/>
              </w:rPr>
              <w:t>Why: Deterministic static lookup — no LLM, no network call. Always called after eligible check so the customer leaves the conversation knowing exactly what to bring.</w:t>
            </w:r>
          </w:p>
        </w:tc>
        <w:tc>
          <w:tcPr>
            <w:tcW w:type="dxa" w:w="2016"/>
            <w:tcW w:w="2040" w:type="dxa"/>
            <w:shd w:val="clear" w:color="auto" w:fill="4A148C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/>
                <w:i w:val="0"/>
                <w:color w:val="FFFFFF"/>
                <w:sz w:val="15"/>
              </w:rPr>
              <w:t>tools/document_checklist.py</w:t>
            </w:r>
          </w:p>
        </w:tc>
        <w:tc>
          <w:tcPr>
            <w:tcW w:type="dxa" w:w="2016"/>
            <w:tcW w:w="2400" w:type="dxa"/>
            <w:shd w:val="clear" w:color="auto" w:fill="EEF2FF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 w:val="0"/>
                <w:color w:val="1A1A2E"/>
                <w:sz w:val="15"/>
              </w:rPr>
              <w:t>Returns: {common_docs: [], product_specific_docs: [], loan_product, employment_type}</w:t>
            </w:r>
          </w:p>
        </w:tc>
      </w:tr>
      <w:tr>
        <w:tc>
          <w:tcPr>
            <w:tcW w:type="dxa" w:w="2016"/>
            <w:tcW w:w="360" w:type="dxa"/>
            <w:shd w:val="clear" w:color="auto" w:fill="1F386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7"/>
              </w:rPr>
              <w:t>10</w:t>
            </w:r>
          </w:p>
        </w:tc>
        <w:tc>
          <w:tcPr>
            <w:tcW w:type="dxa" w:w="2016"/>
            <w:tcW w:w="2040" w:type="dxa"/>
            <w:shd w:val="clear" w:color="auto" w:fill="004D40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/>
                <w:i w:val="0"/>
                <w:color w:val="FFFFFF"/>
                <w:sz w:val="15"/>
              </w:rPr>
              <w:t>_check_and_proceed()</w:t>
            </w:r>
          </w:p>
        </w:tc>
        <w:tc>
          <w:tcPr>
            <w:tcW w:type="dxa" w:w="2016"/>
            <w:tcW w:w="2520" w:type="dxa"/>
            <w:shd w:val="clear" w:color="auto" w:fill="E8EAF6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20"/>
              <w:jc w:val="left"/>
            </w:pPr>
            <w:r>
              <w:rPr>
                <w:rFonts w:ascii="Arial" w:hAnsi="Arial"/>
                <w:b/>
                <w:i w:val="0"/>
                <w:color w:val="1A237E"/>
                <w:sz w:val="16"/>
              </w:rPr>
              <w:t>generate_escalation_summary.invoke({...})</w:t>
            </w:r>
          </w:p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/>
                <w:color w:val="37474F"/>
                <w:sz w:val="14"/>
              </w:rPr>
              <w:t>Why: Only triggered when escalate_to_rm=True (loan exceeds advisory ceiling). Ensures high-value leads are captured and routed to a human specialist.</w:t>
            </w:r>
          </w:p>
        </w:tc>
        <w:tc>
          <w:tcPr>
            <w:tcW w:type="dxa" w:w="2016"/>
            <w:tcW w:w="2040" w:type="dxa"/>
            <w:shd w:val="clear" w:color="auto" w:fill="4A148C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/>
                <w:i w:val="0"/>
                <w:color w:val="FFFFFF"/>
                <w:sz w:val="15"/>
              </w:rPr>
              <w:t>tools/tool_escalate.py</w:t>
            </w:r>
          </w:p>
        </w:tc>
        <w:tc>
          <w:tcPr>
            <w:tcW w:type="dxa" w:w="2016"/>
            <w:tcW w:w="2400" w:type="dxa"/>
            <w:shd w:val="clear" w:color="auto" w:fill="EEF2FF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 w:val="0"/>
                <w:color w:val="1A1A2E"/>
                <w:sz w:val="15"/>
              </w:rPr>
              <w:t>Validates mobile+email first. On success: {escalation_saved=True, rm_briefing, customer_message}.</w:t>
            </w:r>
          </w:p>
        </w:tc>
      </w:tr>
      <w:tr>
        <w:tc>
          <w:tcPr>
            <w:tcW w:type="dxa" w:w="2016"/>
            <w:tcW w:w="360" w:type="dxa"/>
            <w:shd w:val="clear" w:color="auto" w:fill="1F386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7"/>
              </w:rPr>
              <w:t>11</w:t>
            </w:r>
          </w:p>
        </w:tc>
        <w:tc>
          <w:tcPr>
            <w:tcW w:type="dxa" w:w="2016"/>
            <w:tcW w:w="2040" w:type="dxa"/>
            <w:shd w:val="clear" w:color="auto" w:fill="004D40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/>
                <w:i w:val="0"/>
                <w:color w:val="FFFFFF"/>
                <w:sz w:val="15"/>
              </w:rPr>
              <w:t>tool_escalate</w:t>
            </w:r>
          </w:p>
        </w:tc>
        <w:tc>
          <w:tcPr>
            <w:tcW w:type="dxa" w:w="2016"/>
            <w:tcW w:w="2520" w:type="dxa"/>
            <w:shd w:val="clear" w:color="auto" w:fill="E8EAF6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20"/>
              <w:jc w:val="left"/>
            </w:pPr>
            <w:r>
              <w:rPr>
                <w:rFonts w:ascii="Arial" w:hAnsi="Arial"/>
                <w:b/>
                <w:i w:val="0"/>
                <w:color w:val="1A237E"/>
                <w:sz w:val="16"/>
              </w:rPr>
              <w:t>_persist_escalation(DATA_DIR, packet)</w:t>
            </w:r>
          </w:p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/>
                <w:color w:val="37474F"/>
                <w:sz w:val="14"/>
              </w:rPr>
              <w:t>Why: Appends the full RM packet to disk. Swallows exceptions so a disk error never prevents the agent from sending the customer a response.</w:t>
            </w:r>
          </w:p>
        </w:tc>
        <w:tc>
          <w:tcPr>
            <w:tcW w:type="dxa" w:w="2016"/>
            <w:tcW w:w="2040" w:type="dxa"/>
            <w:shd w:val="clear" w:color="auto" w:fill="4A148C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/>
                <w:i w:val="0"/>
                <w:color w:val="FFFFFF"/>
                <w:sz w:val="15"/>
              </w:rPr>
              <w:t>tool_escalate.py  (private)</w:t>
            </w:r>
          </w:p>
        </w:tc>
        <w:tc>
          <w:tcPr>
            <w:tcW w:type="dxa" w:w="2016"/>
            <w:tcW w:w="2400" w:type="dxa"/>
            <w:shd w:val="clear" w:color="auto" w:fill="EEF2FF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 w:val="0"/>
                <w:color w:val="1A1A2E"/>
                <w:sz w:val="15"/>
              </w:rPr>
              <w:t>Appends JSON record to data/rlhf/escalations.json. RM Dashboard reads this file.</w:t>
            </w:r>
          </w:p>
        </w:tc>
      </w:tr>
      <w:tr>
        <w:tc>
          <w:tcPr>
            <w:tcW w:type="dxa" w:w="2016"/>
            <w:tcW w:w="360" w:type="dxa"/>
            <w:shd w:val="clear" w:color="auto" w:fill="1F386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7"/>
              </w:rPr>
              <w:t>12</w:t>
            </w:r>
          </w:p>
        </w:tc>
        <w:tc>
          <w:tcPr>
            <w:tcW w:type="dxa" w:w="2016"/>
            <w:tcW w:w="2040" w:type="dxa"/>
            <w:shd w:val="clear" w:color="auto" w:fill="004D40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/>
                <w:i w:val="0"/>
                <w:color w:val="FFFFFF"/>
                <w:sz w:val="15"/>
              </w:rPr>
              <w:t>chat()</w:t>
            </w:r>
          </w:p>
        </w:tc>
        <w:tc>
          <w:tcPr>
            <w:tcW w:type="dxa" w:w="2016"/>
            <w:tcW w:w="2520" w:type="dxa"/>
            <w:shd w:val="clear" w:color="auto" w:fill="E8EAF6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20"/>
              <w:jc w:val="left"/>
            </w:pPr>
            <w:r>
              <w:rPr>
                <w:rFonts w:ascii="Arial" w:hAnsi="Arial"/>
                <w:b/>
                <w:i w:val="0"/>
                <w:color w:val="1A237E"/>
                <w:sz w:val="16"/>
              </w:rPr>
              <w:t>return response string → print()</w:t>
            </w:r>
          </w:p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/>
                <w:color w:val="37474F"/>
                <w:sz w:val="14"/>
              </w:rPr>
              <w:t>Why: Phase 2 returns the complete formatted response as a single string. No streaming needed — there is no LLM generating tokens.</w:t>
            </w:r>
          </w:p>
        </w:tc>
        <w:tc>
          <w:tcPr>
            <w:tcW w:type="dxa" w:w="2016"/>
            <w:tcW w:w="2040" w:type="dxa"/>
            <w:shd w:val="clear" w:color="auto" w:fill="4A148C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/>
                <w:i w:val="0"/>
                <w:color w:val="FFFFFF"/>
                <w:sz w:val="15"/>
              </w:rPr>
              <w:t>run_agent.py</w:t>
            </w:r>
          </w:p>
        </w:tc>
        <w:tc>
          <w:tcPr>
            <w:tcW w:type="dxa" w:w="2016"/>
            <w:tcW w:w="2400" w:type="dxa"/>
            <w:shd w:val="clear" w:color="auto" w:fill="EEF2FF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 w:val="0"/>
                <w:color w:val="1A1A2E"/>
                <w:sz w:val="15"/>
              </w:rPr>
              <w:t>Plain text printed to CLI terminal.</w:t>
            </w:r>
          </w:p>
        </w:tc>
      </w:tr>
    </w:tbl>
    <w:p>
      <w:r>
        <w:br w:type="page"/>
      </w:r>
    </w:p>
    <w:p>
      <w:pPr>
        <w:pStyle w:val="Heading1"/>
      </w:pPr>
      <w:r>
        <w:t>4.  Phase 3 — LLM Chain + Langfuse Observability</w:t>
      </w:r>
    </w:p>
    <w:p>
      <w:pPr>
        <w:spacing w:after="60"/>
      </w:pPr>
      <w:r>
        <w:rPr>
          <w:color w:val="444444"/>
          <w:sz w:val="19"/>
        </w:rPr>
        <w:t>Replaces the rules engine with GPT-4o. All three prompt variants (V1/V2/V3) evaluated. Introduces Langfuse tracing so every LLM call is visible in the dashboard.</w:t>
      </w:r>
    </w:p>
    <w:p>
      <w:pPr>
        <w:spacing w:after="120"/>
      </w:pPr>
      <w:r>
        <w:rPr>
          <w:i/>
          <w:color w:val="336699"/>
          <w:sz w:val="17"/>
        </w:rPr>
        <w:t>Files: agent/core_agent.py  •  agent/prompts.py  •  monitoring/langfuse_logger.py  •  deployment/config.py    |    Rubric: LLM integration + observability</w:t>
      </w:r>
    </w:p>
    <w:tbl>
      <w:tblPr>
        <w:tblW w:type="auto" w:w="0"/>
        <w:tblLook w:firstColumn="1" w:firstRow="1" w:lastColumn="0" w:lastRow="0" w:noHBand="0" w:noVBand="1" w:val="04A0"/>
        <w:tblW w:w="9360" w:type="dxa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rHeight w:val="380" w:hRule="exact"/>
        </w:trPr>
        <w:tc>
          <w:tcPr>
            <w:tcW w:type="dxa" w:w="2016"/>
            <w:tcW w:w="360" w:type="dxa"/>
            <w:shd w:val="clear" w:color="auto" w:fill="1F3864"/>
            <w:tcBorders>
              <w:top w:val="single" w:sz="6" w:color="FFFFFF"/>
              <w:left w:val="single" w:sz="6" w:color="FFFFFF"/>
              <w:bottom w:val="single" w:sz="6" w:color="FFFFFF"/>
              <w:right w:val="single" w:sz="6" w:color="FFFFFF"/>
            </w:tcBorders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/>
                <w:i w:val="0"/>
                <w:color w:val="FFFFFF"/>
                <w:sz w:val="17"/>
              </w:rPr>
              <w:t>#</w:t>
            </w:r>
          </w:p>
        </w:tc>
        <w:tc>
          <w:tcPr>
            <w:tcW w:type="dxa" w:w="2016"/>
            <w:tcW w:w="2040" w:type="dxa"/>
            <w:shd w:val="clear" w:color="auto" w:fill="1F3864"/>
            <w:tcBorders>
              <w:top w:val="single" w:sz="6" w:color="FFFFFF"/>
              <w:left w:val="single" w:sz="6" w:color="FFFFFF"/>
              <w:bottom w:val="single" w:sz="6" w:color="FFFFFF"/>
              <w:right w:val="single" w:sz="6" w:color="FFFFFF"/>
            </w:tcBorders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/>
                <w:i w:val="0"/>
                <w:color w:val="FFFFFF"/>
                <w:sz w:val="17"/>
              </w:rPr>
              <w:t>CALLER</w:t>
            </w:r>
          </w:p>
        </w:tc>
        <w:tc>
          <w:tcPr>
            <w:tcW w:type="dxa" w:w="2016"/>
            <w:tcW w:w="2520" w:type="dxa"/>
            <w:shd w:val="clear" w:color="auto" w:fill="1F3864"/>
            <w:tcBorders>
              <w:top w:val="single" w:sz="6" w:color="FFFFFF"/>
              <w:left w:val="single" w:sz="6" w:color="FFFFFF"/>
              <w:bottom w:val="single" w:sz="6" w:color="FFFFFF"/>
              <w:right w:val="single" w:sz="6" w:color="FFFFFF"/>
            </w:tcBorders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/>
                <w:i w:val="0"/>
                <w:color w:val="FFFFFF"/>
                <w:sz w:val="17"/>
              </w:rPr>
              <w:t>METHOD  +  WHY IT'S CALLED</w:t>
            </w:r>
          </w:p>
        </w:tc>
        <w:tc>
          <w:tcPr>
            <w:tcW w:type="dxa" w:w="2016"/>
            <w:tcW w:w="2040" w:type="dxa"/>
            <w:shd w:val="clear" w:color="auto" w:fill="1F3864"/>
            <w:tcBorders>
              <w:top w:val="single" w:sz="6" w:color="FFFFFF"/>
              <w:left w:val="single" w:sz="6" w:color="FFFFFF"/>
              <w:bottom w:val="single" w:sz="6" w:color="FFFFFF"/>
              <w:right w:val="single" w:sz="6" w:color="FFFFFF"/>
            </w:tcBorders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/>
                <w:i w:val="0"/>
                <w:color w:val="FFFFFF"/>
                <w:sz w:val="17"/>
              </w:rPr>
              <w:t>CALLEE</w:t>
            </w:r>
          </w:p>
        </w:tc>
        <w:tc>
          <w:tcPr>
            <w:tcW w:type="dxa" w:w="2016"/>
            <w:tcW w:w="2400" w:type="dxa"/>
            <w:shd w:val="clear" w:color="auto" w:fill="1F3864"/>
            <w:tcBorders>
              <w:top w:val="single" w:sz="6" w:color="FFFFFF"/>
              <w:left w:val="single" w:sz="6" w:color="FFFFFF"/>
              <w:bottom w:val="single" w:sz="6" w:color="FFFFFF"/>
              <w:right w:val="single" w:sz="6" w:color="FFFFFF"/>
            </w:tcBorders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/>
                <w:i w:val="0"/>
                <w:color w:val="FFFFFF"/>
                <w:sz w:val="17"/>
              </w:rPr>
              <w:t>DATA / RETURN VALUE</w:t>
            </w:r>
          </w:p>
        </w:tc>
      </w:tr>
      <w:tr>
        <w:tc>
          <w:tcPr>
            <w:tcW w:type="dxa" w:w="10080"/>
            <w:gridSpan w:val="5"/>
            <w:tcW w:w="9360" w:type="dxa"/>
            <w:shd w:val="clear" w:color="auto" w:fill="FFF9C4"/>
            <w:tcBorders>
              <w:top w:val="single" w:sz="4" w:color="AAAAAA"/>
              <w:left w:val="single" w:sz="4" w:color="AAAAAA"/>
              <w:bottom w:val="single" w:sz="4" w:color="AAAAAA"/>
              <w:right w:val="single" w:sz="4" w:color="AAAAAA"/>
            </w:tcBorders>
            <w:tcMar>
              <w:top w:w="40" w:type="dxa"/>
              <w:bottom w:w="40" w:type="dxa"/>
              <w:left w:w="12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/>
                <w:color w:val="444444"/>
                <w:sz w:val="16"/>
              </w:rPr>
              <w:t>TRIGGER: User message received. Agent instantiated with phase=3.</w:t>
            </w:r>
          </w:p>
        </w:tc>
      </w:tr>
      <w:tr>
        <w:tc>
          <w:tcPr>
            <w:tcW w:type="dxa" w:w="2016"/>
            <w:tcW w:w="360" w:type="dxa"/>
            <w:shd w:val="clear" w:color="auto" w:fill="1F386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7"/>
              </w:rPr>
              <w:t>1</w:t>
            </w:r>
          </w:p>
        </w:tc>
        <w:tc>
          <w:tcPr>
            <w:tcW w:type="dxa" w:w="2016"/>
            <w:tcW w:w="2040" w:type="dxa"/>
            <w:shd w:val="clear" w:color="auto" w:fill="004D40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/>
                <w:i w:val="0"/>
                <w:color w:val="FFFFFF"/>
                <w:sz w:val="15"/>
              </w:rPr>
              <w:t>run_agent.py</w:t>
            </w:r>
          </w:p>
        </w:tc>
        <w:tc>
          <w:tcPr>
            <w:tcW w:type="dxa" w:w="2016"/>
            <w:tcW w:w="2520" w:type="dxa"/>
            <w:shd w:val="clear" w:color="auto" w:fill="E8EAF6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20"/>
              <w:jc w:val="left"/>
            </w:pPr>
            <w:r>
              <w:rPr>
                <w:rFonts w:ascii="Arial" w:hAnsi="Arial"/>
                <w:b/>
                <w:i w:val="0"/>
                <w:color w:val="1A237E"/>
                <w:sz w:val="16"/>
              </w:rPr>
              <w:t>LoanCopilotAgent(phase=3)</w:t>
            </w:r>
          </w:p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/>
                <w:color w:val="37474F"/>
                <w:sz w:val="14"/>
              </w:rPr>
              <w:t>Why: phase &gt;= 3 means we need conversational memory — build it now in __init__ so it is ready before the first turn.</w:t>
            </w:r>
          </w:p>
        </w:tc>
        <w:tc>
          <w:tcPr>
            <w:tcW w:type="dxa" w:w="2016"/>
            <w:tcW w:w="2040" w:type="dxa"/>
            <w:shd w:val="clear" w:color="auto" w:fill="4A148C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/>
                <w:i w:val="0"/>
                <w:color w:val="FFFFFF"/>
                <w:sz w:val="15"/>
              </w:rPr>
              <w:t>agent/core_agent.py</w:t>
            </w:r>
          </w:p>
        </w:tc>
        <w:tc>
          <w:tcPr>
            <w:tcW w:type="dxa" w:w="2016"/>
            <w:tcW w:w="2400" w:type="dxa"/>
            <w:shd w:val="clear" w:color="auto" w:fill="EEF2FF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 w:val="0"/>
                <w:color w:val="1A1A2E"/>
                <w:sz w:val="15"/>
              </w:rPr>
              <w:t>Calls build_langchain_memory(k=10). self.memory is a ConversationBufferWindowMemory.</w:t>
            </w:r>
          </w:p>
        </w:tc>
      </w:tr>
      <w:tr>
        <w:tc>
          <w:tcPr>
            <w:tcW w:type="dxa" w:w="2016"/>
            <w:tcW w:w="360" w:type="dxa"/>
            <w:shd w:val="clear" w:color="auto" w:fill="1F386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7"/>
              </w:rPr>
              <w:t>2</w:t>
            </w:r>
          </w:p>
        </w:tc>
        <w:tc>
          <w:tcPr>
            <w:tcW w:type="dxa" w:w="2016"/>
            <w:tcW w:w="2040" w:type="dxa"/>
            <w:shd w:val="clear" w:color="auto" w:fill="004D40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/>
                <w:i w:val="0"/>
                <w:color w:val="FFFFFF"/>
                <w:sz w:val="15"/>
              </w:rPr>
              <w:t>core_agent.__init__()</w:t>
            </w:r>
          </w:p>
        </w:tc>
        <w:tc>
          <w:tcPr>
            <w:tcW w:type="dxa" w:w="2016"/>
            <w:tcW w:w="2520" w:type="dxa"/>
            <w:shd w:val="clear" w:color="auto" w:fill="E8EAF6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20"/>
              <w:jc w:val="left"/>
            </w:pPr>
            <w:r>
              <w:rPr>
                <w:rFonts w:ascii="Arial" w:hAnsi="Arial"/>
                <w:b/>
                <w:i w:val="0"/>
                <w:color w:val="1A237E"/>
                <w:sz w:val="16"/>
              </w:rPr>
              <w:t>build_langchain_memory(window=10)</w:t>
            </w:r>
          </w:p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/>
                <w:color w:val="37474F"/>
                <w:sz w:val="14"/>
              </w:rPr>
              <w:t>Why: Creates the sliding-window buffer. k=10 keeps the last 10 (user, agent) pairs in the LLM context — enough for multi-turn flows while bounding token cost.</w:t>
            </w:r>
          </w:p>
        </w:tc>
        <w:tc>
          <w:tcPr>
            <w:tcW w:type="dxa" w:w="2016"/>
            <w:tcW w:w="2040" w:type="dxa"/>
            <w:shd w:val="clear" w:color="auto" w:fill="4A148C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/>
                <w:i w:val="0"/>
                <w:color w:val="FFFFFF"/>
                <w:sz w:val="15"/>
              </w:rPr>
              <w:t>agent/memory.py</w:t>
            </w:r>
          </w:p>
        </w:tc>
        <w:tc>
          <w:tcPr>
            <w:tcW w:type="dxa" w:w="2016"/>
            <w:tcW w:w="2400" w:type="dxa"/>
            <w:shd w:val="clear" w:color="auto" w:fill="EEF2FF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 w:val="0"/>
                <w:color w:val="1A1A2E"/>
                <w:sz w:val="15"/>
              </w:rPr>
              <w:t>Returns ConversationBufferWindowMemory(k=10, memory_key='chat_history', return_messages=True).</w:t>
            </w:r>
          </w:p>
        </w:tc>
      </w:tr>
      <w:tr>
        <w:tc>
          <w:tcPr>
            <w:tcW w:type="dxa" w:w="2016"/>
            <w:tcW w:w="360" w:type="dxa"/>
            <w:shd w:val="clear" w:color="auto" w:fill="1F386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7"/>
              </w:rPr>
              <w:t>3</w:t>
            </w:r>
          </w:p>
        </w:tc>
        <w:tc>
          <w:tcPr>
            <w:tcW w:type="dxa" w:w="2016"/>
            <w:tcW w:w="2040" w:type="dxa"/>
            <w:shd w:val="clear" w:color="auto" w:fill="004D40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/>
                <w:i w:val="0"/>
                <w:color w:val="FFFFFF"/>
                <w:sz w:val="15"/>
              </w:rPr>
              <w:t>chat()</w:t>
            </w:r>
          </w:p>
        </w:tc>
        <w:tc>
          <w:tcPr>
            <w:tcW w:type="dxa" w:w="2016"/>
            <w:tcW w:w="2520" w:type="dxa"/>
            <w:shd w:val="clear" w:color="auto" w:fill="E8EAF6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20"/>
              <w:jc w:val="left"/>
            </w:pPr>
            <w:r>
              <w:rPr>
                <w:rFonts w:ascii="Arial" w:hAnsi="Arial"/>
                <w:b/>
                <w:i w:val="0"/>
                <w:color w:val="1A237E"/>
                <w:sz w:val="16"/>
              </w:rPr>
              <w:t>_llm_response(user_input)</w:t>
            </w:r>
          </w:p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/>
                <w:color w:val="37474F"/>
                <w:sz w:val="14"/>
              </w:rPr>
              <w:t>Why: Routing method: phase &lt; 5 → _chain_response(), phase 5+ → _executor_response().</w:t>
            </w:r>
          </w:p>
        </w:tc>
        <w:tc>
          <w:tcPr>
            <w:tcW w:type="dxa" w:w="2016"/>
            <w:tcW w:w="2040" w:type="dxa"/>
            <w:shd w:val="clear" w:color="auto" w:fill="4A148C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/>
                <w:i w:val="0"/>
                <w:color w:val="FFFFFF"/>
                <w:sz w:val="15"/>
              </w:rPr>
              <w:t>core_agent.py</w:t>
            </w:r>
          </w:p>
        </w:tc>
        <w:tc>
          <w:tcPr>
            <w:tcW w:type="dxa" w:w="2016"/>
            <w:tcW w:w="2400" w:type="dxa"/>
            <w:shd w:val="clear" w:color="auto" w:fill="EEF2FF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 w:val="0"/>
                <w:color w:val="1A1A2E"/>
                <w:sz w:val="15"/>
              </w:rPr>
              <w:t>Dispatches to _chain_response() for phase 3.</w:t>
            </w:r>
          </w:p>
        </w:tc>
      </w:tr>
      <w:tr>
        <w:tc>
          <w:tcPr>
            <w:tcW w:type="dxa" w:w="2016"/>
            <w:tcW w:w="360" w:type="dxa"/>
            <w:shd w:val="clear" w:color="auto" w:fill="1F386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7"/>
              </w:rPr>
              <w:t>4</w:t>
            </w:r>
          </w:p>
        </w:tc>
        <w:tc>
          <w:tcPr>
            <w:tcW w:type="dxa" w:w="2016"/>
            <w:tcW w:w="2040" w:type="dxa"/>
            <w:shd w:val="clear" w:color="auto" w:fill="004D40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/>
                <w:i w:val="0"/>
                <w:color w:val="FFFFFF"/>
                <w:sz w:val="15"/>
              </w:rPr>
              <w:t>_chain_response()</w:t>
            </w:r>
          </w:p>
        </w:tc>
        <w:tc>
          <w:tcPr>
            <w:tcW w:type="dxa" w:w="2016"/>
            <w:tcW w:w="2520" w:type="dxa"/>
            <w:shd w:val="clear" w:color="auto" w:fill="E8EAF6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20"/>
              <w:jc w:val="left"/>
            </w:pPr>
            <w:r>
              <w:rPr>
                <w:rFonts w:ascii="Arial" w:hAnsi="Arial"/>
                <w:b/>
                <w:i w:val="0"/>
                <w:color w:val="1A237E"/>
                <w:sz w:val="16"/>
              </w:rPr>
              <w:t>_get_callbacks()</w:t>
            </w:r>
          </w:p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/>
                <w:color w:val="37474F"/>
                <w:sz w:val="14"/>
              </w:rPr>
              <w:t>Why: Retrieves the Langfuse callback so every subsequent LLM call is auto-traced. Returns [] gracefully if LANGFUSE_PUBLIC_KEY is not set (Phase 2 compat).</w:t>
            </w:r>
          </w:p>
        </w:tc>
        <w:tc>
          <w:tcPr>
            <w:tcW w:type="dxa" w:w="2016"/>
            <w:tcW w:w="2040" w:type="dxa"/>
            <w:shd w:val="clear" w:color="auto" w:fill="4A148C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/>
                <w:i w:val="0"/>
                <w:color w:val="FFFFFF"/>
                <w:sz w:val="15"/>
              </w:rPr>
              <w:t>core_agent.py</w:t>
            </w:r>
          </w:p>
        </w:tc>
        <w:tc>
          <w:tcPr>
            <w:tcW w:type="dxa" w:w="2016"/>
            <w:tcW w:w="2400" w:type="dxa"/>
            <w:shd w:val="clear" w:color="auto" w:fill="EEF2FF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 w:val="0"/>
                <w:color w:val="1A1A2E"/>
                <w:sz w:val="15"/>
              </w:rPr>
              <w:t>Calls get_langfuse_callback(session_id, tags=['phase_3', 'V3_COT_SAFETY']).</w:t>
            </w:r>
          </w:p>
        </w:tc>
      </w:tr>
      <w:tr>
        <w:tc>
          <w:tcPr>
            <w:tcW w:type="dxa" w:w="2016"/>
            <w:tcW w:w="360" w:type="dxa"/>
            <w:shd w:val="clear" w:color="auto" w:fill="1F386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7"/>
              </w:rPr>
              <w:t>5</w:t>
            </w:r>
          </w:p>
        </w:tc>
        <w:tc>
          <w:tcPr>
            <w:tcW w:type="dxa" w:w="2016"/>
            <w:tcW w:w="2040" w:type="dxa"/>
            <w:shd w:val="clear" w:color="auto" w:fill="004D40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/>
                <w:i w:val="0"/>
                <w:color w:val="FFFFFF"/>
                <w:sz w:val="15"/>
              </w:rPr>
              <w:t>_get_callbacks()</w:t>
            </w:r>
          </w:p>
        </w:tc>
        <w:tc>
          <w:tcPr>
            <w:tcW w:type="dxa" w:w="2016"/>
            <w:tcW w:w="2520" w:type="dxa"/>
            <w:shd w:val="clear" w:color="auto" w:fill="E8EAF6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20"/>
              <w:jc w:val="left"/>
            </w:pPr>
            <w:r>
              <w:rPr>
                <w:rFonts w:ascii="Arial" w:hAnsi="Arial"/>
                <w:b/>
                <w:i w:val="0"/>
                <w:color w:val="1A237E"/>
                <w:sz w:val="16"/>
              </w:rPr>
              <w:t>get_langfuse_callback(session_id, tags)</w:t>
            </w:r>
          </w:p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/>
                <w:color w:val="37474F"/>
                <w:sz w:val="14"/>
              </w:rPr>
              <w:t>Why: Creates a Langfuse trace-create event first (so session_id is recorded), then returns a CallbackHandler with trace_id=hex(session_id). Without the trace-create, sessions appear ungrouped in the Langfuse UI.</w:t>
            </w:r>
          </w:p>
        </w:tc>
        <w:tc>
          <w:tcPr>
            <w:tcW w:type="dxa" w:w="2016"/>
            <w:tcW w:w="2040" w:type="dxa"/>
            <w:shd w:val="clear" w:color="auto" w:fill="4A148C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/>
                <w:i w:val="0"/>
                <w:color w:val="FFFFFF"/>
                <w:sz w:val="15"/>
              </w:rPr>
              <w:t>monitoring/langfuse_logger.py</w:t>
            </w:r>
          </w:p>
        </w:tc>
        <w:tc>
          <w:tcPr>
            <w:tcW w:type="dxa" w:w="2016"/>
            <w:tcW w:w="2400" w:type="dxa"/>
            <w:shd w:val="clear" w:color="auto" w:fill="EEF2FF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 w:val="0"/>
                <w:color w:val="1A1A2E"/>
                <w:sz w:val="15"/>
              </w:rPr>
              <w:t>Returns CallbackHandler instance OR None if Langfuse is unconfigured.</w:t>
            </w:r>
          </w:p>
        </w:tc>
      </w:tr>
      <w:tr>
        <w:tc>
          <w:tcPr>
            <w:tcW w:type="dxa" w:w="2016"/>
            <w:tcW w:w="360" w:type="dxa"/>
            <w:shd w:val="clear" w:color="auto" w:fill="1F386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7"/>
              </w:rPr>
              <w:t>6</w:t>
            </w:r>
          </w:p>
        </w:tc>
        <w:tc>
          <w:tcPr>
            <w:tcW w:type="dxa" w:w="2016"/>
            <w:tcW w:w="2040" w:type="dxa"/>
            <w:shd w:val="clear" w:color="auto" w:fill="004D40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/>
                <w:i w:val="0"/>
                <w:color w:val="FFFFFF"/>
                <w:sz w:val="15"/>
              </w:rPr>
              <w:t>_chain_response()</w:t>
            </w:r>
          </w:p>
        </w:tc>
        <w:tc>
          <w:tcPr>
            <w:tcW w:type="dxa" w:w="2016"/>
            <w:tcW w:w="2520" w:type="dxa"/>
            <w:shd w:val="clear" w:color="auto" w:fill="E8EAF6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20"/>
              <w:jc w:val="left"/>
            </w:pPr>
            <w:r>
              <w:rPr>
                <w:rFonts w:ascii="Arial" w:hAnsi="Arial"/>
                <w:b/>
                <w:i w:val="0"/>
                <w:color w:val="1A237E"/>
                <w:sz w:val="16"/>
              </w:rPr>
              <w:t>Assemble [SystemMessage, *history, HumanMessage(input)]</w:t>
            </w:r>
          </w:p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/>
                <w:color w:val="37474F"/>
                <w:sz w:val="14"/>
              </w:rPr>
              <w:t>Why: Builds the full message list for the LLM. SystemMessage = V3_COT_SAFETY (or selected variant). *history = last k=10 pairs from memory so the LLM has conversation context.</w:t>
            </w:r>
          </w:p>
        </w:tc>
        <w:tc>
          <w:tcPr>
            <w:tcW w:type="dxa" w:w="2016"/>
            <w:tcW w:w="2040" w:type="dxa"/>
            <w:shd w:val="clear" w:color="auto" w:fill="4A148C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/>
                <w:i w:val="0"/>
                <w:color w:val="FFFFFF"/>
                <w:sz w:val="15"/>
              </w:rPr>
              <w:t>LangChain messages</w:t>
            </w:r>
          </w:p>
        </w:tc>
        <w:tc>
          <w:tcPr>
            <w:tcW w:type="dxa" w:w="2016"/>
            <w:tcW w:w="2400" w:type="dxa"/>
            <w:shd w:val="clear" w:color="auto" w:fill="EEF2FF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 w:val="0"/>
                <w:color w:val="1A1A2E"/>
                <w:sz w:val="15"/>
              </w:rPr>
              <w:t>list[BaseMessage]: [SystemMessage] + up to 20 messages (10 pairs) + HumanMessage.</w:t>
            </w:r>
          </w:p>
        </w:tc>
      </w:tr>
      <w:tr>
        <w:tc>
          <w:tcPr>
            <w:tcW w:type="dxa" w:w="2016"/>
            <w:tcW w:w="360" w:type="dxa"/>
            <w:shd w:val="clear" w:color="auto" w:fill="1F386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7"/>
              </w:rPr>
              <w:t>7</w:t>
            </w:r>
          </w:p>
        </w:tc>
        <w:tc>
          <w:tcPr>
            <w:tcW w:type="dxa" w:w="2016"/>
            <w:tcW w:w="2040" w:type="dxa"/>
            <w:shd w:val="clear" w:color="auto" w:fill="004D40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/>
                <w:i w:val="0"/>
                <w:color w:val="FFFFFF"/>
                <w:sz w:val="15"/>
              </w:rPr>
              <w:t>_chain_response()</w:t>
            </w:r>
          </w:p>
        </w:tc>
        <w:tc>
          <w:tcPr>
            <w:tcW w:type="dxa" w:w="2016"/>
            <w:tcW w:w="2520" w:type="dxa"/>
            <w:shd w:val="clear" w:color="auto" w:fill="E8EAF6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20"/>
              <w:jc w:val="left"/>
            </w:pPr>
            <w:r>
              <w:rPr>
                <w:rFonts w:ascii="Arial" w:hAnsi="Arial"/>
                <w:b/>
                <w:i w:val="0"/>
                <w:color w:val="1A237E"/>
                <w:sz w:val="16"/>
              </w:rPr>
              <w:t>llm.invoke(messages, config={callbacks})</w:t>
            </w:r>
          </w:p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/>
                <w:color w:val="37474F"/>
                <w:sz w:val="14"/>
              </w:rPr>
              <w:t>Why: Single HTTP POST to OpenAI /v1/chat/completions. The Langfuse callback intercepts the call and records: input tokens, output tokens, latency, cost as a Span under the Trace.</w:t>
            </w:r>
          </w:p>
        </w:tc>
        <w:tc>
          <w:tcPr>
            <w:tcW w:type="dxa" w:w="2016"/>
            <w:tcW w:w="2040" w:type="dxa"/>
            <w:shd w:val="clear" w:color="auto" w:fill="4A148C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/>
                <w:i w:val="0"/>
                <w:color w:val="FFFFFF"/>
                <w:sz w:val="15"/>
              </w:rPr>
              <w:t>ChatOpenAI (GPT-4o)</w:t>
            </w:r>
          </w:p>
        </w:tc>
        <w:tc>
          <w:tcPr>
            <w:tcW w:type="dxa" w:w="2016"/>
            <w:tcW w:w="2400" w:type="dxa"/>
            <w:shd w:val="clear" w:color="auto" w:fill="EEF2FF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 w:val="0"/>
                <w:color w:val="1A1A2E"/>
                <w:sz w:val="15"/>
              </w:rPr>
              <w:t>Returns AIMessage. response.content is the agent's text reply.</w:t>
            </w:r>
          </w:p>
        </w:tc>
      </w:tr>
      <w:tr>
        <w:tc>
          <w:tcPr>
            <w:tcW w:type="dxa" w:w="2016"/>
            <w:tcW w:w="360" w:type="dxa"/>
            <w:shd w:val="clear" w:color="auto" w:fill="1F386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7"/>
              </w:rPr>
              <w:t>8</w:t>
            </w:r>
          </w:p>
        </w:tc>
        <w:tc>
          <w:tcPr>
            <w:tcW w:type="dxa" w:w="2016"/>
            <w:tcW w:w="2040" w:type="dxa"/>
            <w:shd w:val="clear" w:color="auto" w:fill="004D40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/>
                <w:i w:val="0"/>
                <w:color w:val="FFFFFF"/>
                <w:sz w:val="15"/>
              </w:rPr>
              <w:t>_chain_response()</w:t>
            </w:r>
          </w:p>
        </w:tc>
        <w:tc>
          <w:tcPr>
            <w:tcW w:type="dxa" w:w="2016"/>
            <w:tcW w:w="2520" w:type="dxa"/>
            <w:shd w:val="clear" w:color="auto" w:fill="E8EAF6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20"/>
              <w:jc w:val="left"/>
            </w:pPr>
            <w:r>
              <w:rPr>
                <w:rFonts w:ascii="Arial" w:hAnsi="Arial"/>
                <w:b/>
                <w:i w:val="0"/>
                <w:color w:val="1A237E"/>
                <w:sz w:val="16"/>
              </w:rPr>
              <w:t>memory.chat_memory.add_user_message(input) + add_ai_message(response)</w:t>
            </w:r>
          </w:p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/>
                <w:color w:val="37474F"/>
                <w:sz w:val="14"/>
              </w:rPr>
              <w:t>Why: Manually updates the sliding window after each turn. ConversationBufferWindowMemory auto-evicts the oldest pair when k is exceeded.</w:t>
            </w:r>
          </w:p>
        </w:tc>
        <w:tc>
          <w:tcPr>
            <w:tcW w:type="dxa" w:w="2016"/>
            <w:tcW w:w="2040" w:type="dxa"/>
            <w:shd w:val="clear" w:color="auto" w:fill="4A148C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/>
                <w:i w:val="0"/>
                <w:color w:val="FFFFFF"/>
                <w:sz w:val="15"/>
              </w:rPr>
              <w:t>agent/memory.py</w:t>
            </w:r>
          </w:p>
        </w:tc>
        <w:tc>
          <w:tcPr>
            <w:tcW w:type="dxa" w:w="2016"/>
            <w:tcW w:w="2400" w:type="dxa"/>
            <w:shd w:val="clear" w:color="auto" w:fill="EEF2FF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 w:val="0"/>
                <w:color w:val="1A1A2E"/>
                <w:sz w:val="15"/>
              </w:rPr>
              <w:t>Buffer now contains this turn's pair. Oldest pair evicted if buffer &gt; k=10 pairs.</w:t>
            </w:r>
          </w:p>
        </w:tc>
      </w:tr>
      <w:tr>
        <w:tc>
          <w:tcPr>
            <w:tcW w:type="dxa" w:w="2016"/>
            <w:tcW w:w="360" w:type="dxa"/>
            <w:shd w:val="clear" w:color="auto" w:fill="1F386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7"/>
              </w:rPr>
              <w:t>9</w:t>
            </w:r>
          </w:p>
        </w:tc>
        <w:tc>
          <w:tcPr>
            <w:tcW w:type="dxa" w:w="2016"/>
            <w:tcW w:w="2040" w:type="dxa"/>
            <w:shd w:val="clear" w:color="auto" w:fill="004D40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/>
                <w:i w:val="0"/>
                <w:color w:val="FFFFFF"/>
                <w:sz w:val="15"/>
              </w:rPr>
              <w:t>chat()</w:t>
            </w:r>
          </w:p>
        </w:tc>
        <w:tc>
          <w:tcPr>
            <w:tcW w:type="dxa" w:w="2016"/>
            <w:tcW w:w="2520" w:type="dxa"/>
            <w:shd w:val="clear" w:color="auto" w:fill="E8EAF6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20"/>
              <w:jc w:val="left"/>
            </w:pPr>
            <w:r>
              <w:rPr>
                <w:rFonts w:ascii="Arial" w:hAnsi="Arial"/>
                <w:b/>
                <w:i w:val="0"/>
                <w:color w:val="1A237E"/>
                <w:sz w:val="16"/>
              </w:rPr>
              <w:t>return response.content</w:t>
            </w:r>
          </w:p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/>
                <w:color w:val="37474F"/>
                <w:sz w:val="14"/>
              </w:rPr>
              <w:t>Why: Phase 3 returns the full LLM response as a string. Langfuse callback auto-flushes the span asynchronously after return.</w:t>
            </w:r>
          </w:p>
        </w:tc>
        <w:tc>
          <w:tcPr>
            <w:tcW w:type="dxa" w:w="2016"/>
            <w:tcW w:w="2040" w:type="dxa"/>
            <w:shd w:val="clear" w:color="auto" w:fill="4A148C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/>
                <w:i w:val="0"/>
                <w:color w:val="FFFFFF"/>
                <w:sz w:val="15"/>
              </w:rPr>
              <w:t>run_agent.py / app.py</w:t>
            </w:r>
          </w:p>
        </w:tc>
        <w:tc>
          <w:tcPr>
            <w:tcW w:type="dxa" w:w="2016"/>
            <w:tcW w:w="2400" w:type="dxa"/>
            <w:shd w:val="clear" w:color="auto" w:fill="EEF2FF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 w:val="0"/>
                <w:color w:val="1A1A2E"/>
                <w:sz w:val="15"/>
              </w:rPr>
              <w:t>Text string printed to CLI or displayed in Streamlit chat.</w:t>
            </w:r>
          </w:p>
        </w:tc>
      </w:tr>
    </w:tbl>
    <w:p>
      <w:r>
        <w:br w:type="page"/>
      </w:r>
    </w:p>
    <w:p>
      <w:pPr>
        <w:pStyle w:val="Heading1"/>
      </w:pPr>
      <w:r>
        <w:t>5.  Phase 4 — LLM + RAG (ChromaDB Policy Retrieval)</w:t>
      </w:r>
    </w:p>
    <w:p>
      <w:pPr>
        <w:spacing w:after="60"/>
      </w:pPr>
      <w:r>
        <w:rPr>
          <w:color w:val="444444"/>
          <w:sz w:val="19"/>
        </w:rPr>
        <w:t>Adds retrieval-augmented generation. Policy chunks retrieved from ChromaDB are injected as a grounding context message before the user's message. LLM answers from retrieved text.</w:t>
      </w:r>
    </w:p>
    <w:p>
      <w:pPr>
        <w:spacing w:after="120"/>
      </w:pPr>
      <w:r>
        <w:rPr>
          <w:i/>
          <w:color w:val="336699"/>
          <w:sz w:val="17"/>
        </w:rPr>
        <w:t>Files: agent/core_agent.py  •  retrieval/retriever.py  •  retrieval/chroma_store.py  •  retrieval/embedder.py  •  tools/tool_search.py  •  scripts/ingest_documents.py    |    Rubric: RAG — policy-grounded answers</w:t>
      </w:r>
    </w:p>
    <w:tbl>
      <w:tblPr>
        <w:tblW w:type="auto" w:w="0"/>
        <w:tblLook w:firstColumn="1" w:firstRow="1" w:lastColumn="0" w:lastRow="0" w:noHBand="0" w:noVBand="1" w:val="04A0"/>
        <w:tblW w:w="9360" w:type="dxa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rHeight w:val="380" w:hRule="exact"/>
        </w:trPr>
        <w:tc>
          <w:tcPr>
            <w:tcW w:type="dxa" w:w="2016"/>
            <w:tcW w:w="360" w:type="dxa"/>
            <w:shd w:val="clear" w:color="auto" w:fill="1F3864"/>
            <w:tcBorders>
              <w:top w:val="single" w:sz="6" w:color="FFFFFF"/>
              <w:left w:val="single" w:sz="6" w:color="FFFFFF"/>
              <w:bottom w:val="single" w:sz="6" w:color="FFFFFF"/>
              <w:right w:val="single" w:sz="6" w:color="FFFFFF"/>
            </w:tcBorders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/>
                <w:i w:val="0"/>
                <w:color w:val="FFFFFF"/>
                <w:sz w:val="17"/>
              </w:rPr>
              <w:t>#</w:t>
            </w:r>
          </w:p>
        </w:tc>
        <w:tc>
          <w:tcPr>
            <w:tcW w:type="dxa" w:w="2016"/>
            <w:tcW w:w="2040" w:type="dxa"/>
            <w:shd w:val="clear" w:color="auto" w:fill="1F3864"/>
            <w:tcBorders>
              <w:top w:val="single" w:sz="6" w:color="FFFFFF"/>
              <w:left w:val="single" w:sz="6" w:color="FFFFFF"/>
              <w:bottom w:val="single" w:sz="6" w:color="FFFFFF"/>
              <w:right w:val="single" w:sz="6" w:color="FFFFFF"/>
            </w:tcBorders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/>
                <w:i w:val="0"/>
                <w:color w:val="FFFFFF"/>
                <w:sz w:val="17"/>
              </w:rPr>
              <w:t>CALLER</w:t>
            </w:r>
          </w:p>
        </w:tc>
        <w:tc>
          <w:tcPr>
            <w:tcW w:type="dxa" w:w="2016"/>
            <w:tcW w:w="2520" w:type="dxa"/>
            <w:shd w:val="clear" w:color="auto" w:fill="1F3864"/>
            <w:tcBorders>
              <w:top w:val="single" w:sz="6" w:color="FFFFFF"/>
              <w:left w:val="single" w:sz="6" w:color="FFFFFF"/>
              <w:bottom w:val="single" w:sz="6" w:color="FFFFFF"/>
              <w:right w:val="single" w:sz="6" w:color="FFFFFF"/>
            </w:tcBorders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/>
                <w:i w:val="0"/>
                <w:color w:val="FFFFFF"/>
                <w:sz w:val="17"/>
              </w:rPr>
              <w:t>METHOD  +  WHY IT'S CALLED</w:t>
            </w:r>
          </w:p>
        </w:tc>
        <w:tc>
          <w:tcPr>
            <w:tcW w:type="dxa" w:w="2016"/>
            <w:tcW w:w="2040" w:type="dxa"/>
            <w:shd w:val="clear" w:color="auto" w:fill="1F3864"/>
            <w:tcBorders>
              <w:top w:val="single" w:sz="6" w:color="FFFFFF"/>
              <w:left w:val="single" w:sz="6" w:color="FFFFFF"/>
              <w:bottom w:val="single" w:sz="6" w:color="FFFFFF"/>
              <w:right w:val="single" w:sz="6" w:color="FFFFFF"/>
            </w:tcBorders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/>
                <w:i w:val="0"/>
                <w:color w:val="FFFFFF"/>
                <w:sz w:val="17"/>
              </w:rPr>
              <w:t>CALLEE</w:t>
            </w:r>
          </w:p>
        </w:tc>
        <w:tc>
          <w:tcPr>
            <w:tcW w:type="dxa" w:w="2016"/>
            <w:tcW w:w="2400" w:type="dxa"/>
            <w:shd w:val="clear" w:color="auto" w:fill="1F3864"/>
            <w:tcBorders>
              <w:top w:val="single" w:sz="6" w:color="FFFFFF"/>
              <w:left w:val="single" w:sz="6" w:color="FFFFFF"/>
              <w:bottom w:val="single" w:sz="6" w:color="FFFFFF"/>
              <w:right w:val="single" w:sz="6" w:color="FFFFFF"/>
            </w:tcBorders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/>
                <w:i w:val="0"/>
                <w:color w:val="FFFFFF"/>
                <w:sz w:val="17"/>
              </w:rPr>
              <w:t>DATA / RETURN VALUE</w:t>
            </w:r>
          </w:p>
        </w:tc>
      </w:tr>
      <w:tr>
        <w:tc>
          <w:tcPr>
            <w:tcW w:type="dxa" w:w="10080"/>
            <w:gridSpan w:val="5"/>
            <w:tcW w:w="9360" w:type="dxa"/>
            <w:shd w:val="clear" w:color="auto" w:fill="FFF9C4"/>
            <w:tcBorders>
              <w:top w:val="single" w:sz="4" w:color="AAAAAA"/>
              <w:left w:val="single" w:sz="4" w:color="AAAAAA"/>
              <w:bottom w:val="single" w:sz="4" w:color="AAAAAA"/>
              <w:right w:val="single" w:sz="4" w:color="AAAAAA"/>
            </w:tcBorders>
            <w:tcMar>
              <w:top w:w="40" w:type="dxa"/>
              <w:bottom w:w="40" w:type="dxa"/>
              <w:left w:w="12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/>
                <w:color w:val="444444"/>
                <w:sz w:val="16"/>
              </w:rPr>
              <w:t>PREREQUISITE: Run scripts/ingest_documents.py once to build the ChromaDB index.</w:t>
            </w:r>
          </w:p>
        </w:tc>
      </w:tr>
      <w:tr>
        <w:tc>
          <w:tcPr>
            <w:tcW w:type="dxa" w:w="10080"/>
            <w:gridSpan w:val="5"/>
            <w:tcW w:w="9360" w:type="dxa"/>
            <w:shd w:val="clear" w:color="auto" w:fill="FFF9C4"/>
            <w:tcBorders>
              <w:top w:val="single" w:sz="4" w:color="AAAAAA"/>
              <w:left w:val="single" w:sz="4" w:color="AAAAAA"/>
              <w:bottom w:val="single" w:sz="4" w:color="AAAAAA"/>
              <w:right w:val="single" w:sz="4" w:color="AAAAAA"/>
            </w:tcBorders>
            <w:tcMar>
              <w:top w:w="40" w:type="dxa"/>
              <w:bottom w:w="40" w:type="dxa"/>
              <w:left w:w="12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/>
                <w:color w:val="444444"/>
                <w:sz w:val="16"/>
              </w:rPr>
              <w:t>INGESTION PIPELINE (one-time, run before first use):</w:t>
            </w:r>
          </w:p>
        </w:tc>
      </w:tr>
      <w:tr>
        <w:tc>
          <w:tcPr>
            <w:tcW w:type="dxa" w:w="2016"/>
            <w:tcW w:w="360" w:type="dxa"/>
            <w:shd w:val="clear" w:color="auto" w:fill="1F386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7"/>
              </w:rPr>
              <w:t>I</w:t>
            </w:r>
          </w:p>
        </w:tc>
        <w:tc>
          <w:tcPr>
            <w:tcW w:type="dxa" w:w="2016"/>
            <w:tcW w:w="2040" w:type="dxa"/>
            <w:shd w:val="clear" w:color="auto" w:fill="004D40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/>
                <w:i w:val="0"/>
                <w:color w:val="FFFFFF"/>
                <w:sz w:val="15"/>
              </w:rPr>
              <w:t>ingest_documents.py</w:t>
            </w:r>
          </w:p>
        </w:tc>
        <w:tc>
          <w:tcPr>
            <w:tcW w:type="dxa" w:w="2016"/>
            <w:tcW w:w="2520" w:type="dxa"/>
            <w:shd w:val="clear" w:color="auto" w:fill="E8EAF6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20"/>
              <w:jc w:val="left"/>
            </w:pPr>
            <w:r>
              <w:rPr>
                <w:rFonts w:ascii="Arial" w:hAnsi="Arial"/>
                <w:b/>
                <w:i w:val="0"/>
                <w:color w:val="1A237E"/>
                <w:sz w:val="16"/>
              </w:rPr>
              <w:t>load_documents()</w:t>
            </w:r>
          </w:p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/>
                <w:color w:val="37474F"/>
                <w:sz w:val="14"/>
              </w:rPr>
              <w:t>Why: Reads raw policy text files. Attaches source/product metadata so retrieved chunks can be traced back to the originating policy document.</w:t>
            </w:r>
          </w:p>
        </w:tc>
        <w:tc>
          <w:tcPr>
            <w:tcW w:type="dxa" w:w="2016"/>
            <w:tcW w:w="2040" w:type="dxa"/>
            <w:shd w:val="clear" w:color="auto" w:fill="4A148C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/>
                <w:i w:val="0"/>
                <w:color w:val="FFFFFF"/>
                <w:sz w:val="15"/>
              </w:rPr>
              <w:t>retrieval/document_loader.py</w:t>
            </w:r>
          </w:p>
        </w:tc>
        <w:tc>
          <w:tcPr>
            <w:tcW w:type="dxa" w:w="2016"/>
            <w:tcW w:w="2400" w:type="dxa"/>
            <w:shd w:val="clear" w:color="auto" w:fill="EEF2FF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 w:val="0"/>
                <w:color w:val="1A1A2E"/>
                <w:sz w:val="15"/>
              </w:rPr>
              <w:t>Returns list[Document] — one Document per .txt file with metadata dict.</w:t>
            </w:r>
          </w:p>
        </w:tc>
      </w:tr>
      <w:tr>
        <w:tc>
          <w:tcPr>
            <w:tcW w:type="dxa" w:w="2016"/>
            <w:tcW w:w="360" w:type="dxa"/>
            <w:shd w:val="clear" w:color="auto" w:fill="1F386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7"/>
              </w:rPr>
              <w:t>II</w:t>
            </w:r>
          </w:p>
        </w:tc>
        <w:tc>
          <w:tcPr>
            <w:tcW w:type="dxa" w:w="2016"/>
            <w:tcW w:w="2040" w:type="dxa"/>
            <w:shd w:val="clear" w:color="auto" w:fill="004D40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/>
                <w:i w:val="0"/>
                <w:color w:val="FFFFFF"/>
                <w:sz w:val="15"/>
              </w:rPr>
              <w:t>ingest_documents.py</w:t>
            </w:r>
          </w:p>
        </w:tc>
        <w:tc>
          <w:tcPr>
            <w:tcW w:type="dxa" w:w="2016"/>
            <w:tcW w:w="2520" w:type="dxa"/>
            <w:shd w:val="clear" w:color="auto" w:fill="E8EAF6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20"/>
              <w:jc w:val="left"/>
            </w:pPr>
            <w:r>
              <w:rPr>
                <w:rFonts w:ascii="Arial" w:hAnsi="Arial"/>
                <w:b/>
                <w:i w:val="0"/>
                <w:color w:val="1A237E"/>
                <w:sz w:val="16"/>
              </w:rPr>
              <w:t>chunk_documents(docs)</w:t>
            </w:r>
          </w:p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/>
                <w:color w:val="37474F"/>
                <w:sz w:val="14"/>
              </w:rPr>
              <w:t>Why: Splits documents into 500-char chunks with 100-char overlap. Overlap prevents key sentences from being cut across two chunks with neither having full context.</w:t>
            </w:r>
          </w:p>
        </w:tc>
        <w:tc>
          <w:tcPr>
            <w:tcW w:type="dxa" w:w="2016"/>
            <w:tcW w:w="2040" w:type="dxa"/>
            <w:shd w:val="clear" w:color="auto" w:fill="4A148C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/>
                <w:i w:val="0"/>
                <w:color w:val="FFFFFF"/>
                <w:sz w:val="15"/>
              </w:rPr>
              <w:t>retrieval/chunker.py</w:t>
            </w:r>
          </w:p>
        </w:tc>
        <w:tc>
          <w:tcPr>
            <w:tcW w:type="dxa" w:w="2016"/>
            <w:tcW w:w="2400" w:type="dxa"/>
            <w:shd w:val="clear" w:color="auto" w:fill="EEF2FF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 w:val="0"/>
                <w:color w:val="1A1A2E"/>
                <w:sz w:val="15"/>
              </w:rPr>
              <w:t>Returns ~200 Document chunks. Each chunk inherits the source metadata from its parent.</w:t>
            </w:r>
          </w:p>
        </w:tc>
      </w:tr>
      <w:tr>
        <w:tc>
          <w:tcPr>
            <w:tcW w:type="dxa" w:w="2016"/>
            <w:tcW w:w="360" w:type="dxa"/>
            <w:shd w:val="clear" w:color="auto" w:fill="1F386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7"/>
              </w:rPr>
              <w:t>III</w:t>
            </w:r>
          </w:p>
        </w:tc>
        <w:tc>
          <w:tcPr>
            <w:tcW w:type="dxa" w:w="2016"/>
            <w:tcW w:w="2040" w:type="dxa"/>
            <w:shd w:val="clear" w:color="auto" w:fill="004D40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/>
                <w:i w:val="0"/>
                <w:color w:val="FFFFFF"/>
                <w:sz w:val="15"/>
              </w:rPr>
              <w:t>ingest_documents.py</w:t>
            </w:r>
          </w:p>
        </w:tc>
        <w:tc>
          <w:tcPr>
            <w:tcW w:type="dxa" w:w="2016"/>
            <w:tcW w:w="2520" w:type="dxa"/>
            <w:shd w:val="clear" w:color="auto" w:fill="E8EAF6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20"/>
              <w:jc w:val="left"/>
            </w:pPr>
            <w:r>
              <w:rPr>
                <w:rFonts w:ascii="Arial" w:hAnsi="Arial"/>
                <w:b/>
                <w:i w:val="0"/>
                <w:color w:val="1A237E"/>
                <w:sz w:val="16"/>
              </w:rPr>
              <w:t>build_store(chunks)</w:t>
            </w:r>
          </w:p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/>
                <w:color w:val="37474F"/>
                <w:sz w:val="14"/>
              </w:rPr>
              <w:t>Why: Embeds every chunk using text-embedding-3-small and persists to disk. Overwrites any existing collection so re-ingestion is always a clean rebuild.</w:t>
            </w:r>
          </w:p>
        </w:tc>
        <w:tc>
          <w:tcPr>
            <w:tcW w:type="dxa" w:w="2016"/>
            <w:tcW w:w="2040" w:type="dxa"/>
            <w:shd w:val="clear" w:color="auto" w:fill="4A148C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/>
                <w:i w:val="0"/>
                <w:color w:val="FFFFFF"/>
                <w:sz w:val="15"/>
              </w:rPr>
              <w:t>retrieval/chroma_store.py</w:t>
            </w:r>
          </w:p>
        </w:tc>
        <w:tc>
          <w:tcPr>
            <w:tcW w:type="dxa" w:w="2016"/>
            <w:tcW w:w="2400" w:type="dxa"/>
            <w:shd w:val="clear" w:color="auto" w:fill="EEF2FF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 w:val="0"/>
                <w:color w:val="1A1A2E"/>
                <w:sz w:val="15"/>
              </w:rPr>
              <w:t>Calls get_embeddings() → OpenAIEmbeddings. Chroma.from_documents() writes knowledge/chromadb/.</w:t>
            </w:r>
          </w:p>
        </w:tc>
      </w:tr>
      <w:tr>
        <w:tc>
          <w:tcPr>
            <w:tcW w:type="dxa" w:w="10080"/>
            <w:gridSpan w:val="5"/>
            <w:tcW w:w="9360" w:type="dxa"/>
            <w:shd w:val="clear" w:color="auto" w:fill="FFF9C4"/>
            <w:tcBorders>
              <w:top w:val="single" w:sz="4" w:color="AAAAAA"/>
              <w:left w:val="single" w:sz="4" w:color="AAAAAA"/>
              <w:bottom w:val="single" w:sz="4" w:color="AAAAAA"/>
              <w:right w:val="single" w:sz="4" w:color="AAAAAA"/>
            </w:tcBorders>
            <w:tcMar>
              <w:top w:w="40" w:type="dxa"/>
              <w:bottom w:w="40" w:type="dxa"/>
              <w:left w:w="12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/>
                <w:color w:val="444444"/>
                <w:sz w:val="16"/>
              </w:rPr>
              <w:t>RUNTIME: User message arrives → Phase 4 agent runs _chain_response().</w:t>
            </w:r>
          </w:p>
        </w:tc>
      </w:tr>
      <w:tr>
        <w:tc>
          <w:tcPr>
            <w:tcW w:type="dxa" w:w="2016"/>
            <w:tcW w:w="360" w:type="dxa"/>
            <w:shd w:val="clear" w:color="auto" w:fill="1F386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7"/>
              </w:rPr>
              <w:t>1</w:t>
            </w:r>
          </w:p>
        </w:tc>
        <w:tc>
          <w:tcPr>
            <w:tcW w:type="dxa" w:w="2016"/>
            <w:tcW w:w="2040" w:type="dxa"/>
            <w:shd w:val="clear" w:color="auto" w:fill="004D40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/>
                <w:i w:val="0"/>
                <w:color w:val="FFFFFF"/>
                <w:sz w:val="15"/>
              </w:rPr>
              <w:t>_chain_response()  [phase &gt;= 4]</w:t>
            </w:r>
          </w:p>
        </w:tc>
        <w:tc>
          <w:tcPr>
            <w:tcW w:type="dxa" w:w="2016"/>
            <w:tcW w:w="2520" w:type="dxa"/>
            <w:shd w:val="clear" w:color="auto" w:fill="E8EAF6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20"/>
              <w:jc w:val="left"/>
            </w:pPr>
            <w:r>
              <w:rPr>
                <w:rFonts w:ascii="Arial" w:hAnsi="Arial"/>
                <w:b/>
                <w:i w:val="0"/>
                <w:color w:val="1A237E"/>
                <w:sz w:val="16"/>
              </w:rPr>
              <w:t>retrieve(user_input)</w:t>
            </w:r>
          </w:p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/>
                <w:color w:val="37474F"/>
                <w:sz w:val="14"/>
              </w:rPr>
              <w:t>Why: Phase 4+ addition: retrieve relevant policy chunks BEFORE calling the LLM. Injects them as a grounding context so the LLM answers from the policy, not training data.</w:t>
            </w:r>
          </w:p>
        </w:tc>
        <w:tc>
          <w:tcPr>
            <w:tcW w:type="dxa" w:w="2016"/>
            <w:tcW w:w="2040" w:type="dxa"/>
            <w:shd w:val="clear" w:color="auto" w:fill="4A148C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/>
                <w:i w:val="0"/>
                <w:color w:val="FFFFFF"/>
                <w:sz w:val="15"/>
              </w:rPr>
              <w:t>retrieval/retriever.py</w:t>
            </w:r>
          </w:p>
        </w:tc>
        <w:tc>
          <w:tcPr>
            <w:tcW w:type="dxa" w:w="2016"/>
            <w:tcW w:w="2400" w:type="dxa"/>
            <w:shd w:val="clear" w:color="auto" w:fill="EEF2FF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 w:val="0"/>
                <w:color w:val="1A1A2E"/>
                <w:sz w:val="15"/>
              </w:rPr>
              <w:t>Lazy-loads ChromaDB via _get_store() → load_store(). Returns top-k Document objects.</w:t>
            </w:r>
          </w:p>
        </w:tc>
      </w:tr>
      <w:tr>
        <w:tc>
          <w:tcPr>
            <w:tcW w:type="dxa" w:w="2016"/>
            <w:tcW w:w="360" w:type="dxa"/>
            <w:shd w:val="clear" w:color="auto" w:fill="1F386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7"/>
              </w:rPr>
              <w:t>2</w:t>
            </w:r>
          </w:p>
        </w:tc>
        <w:tc>
          <w:tcPr>
            <w:tcW w:type="dxa" w:w="2016"/>
            <w:tcW w:w="2040" w:type="dxa"/>
            <w:shd w:val="clear" w:color="auto" w:fill="004D40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/>
                <w:i w:val="0"/>
                <w:color w:val="FFFFFF"/>
                <w:sz w:val="15"/>
              </w:rPr>
              <w:t>retriever.retrieve()</w:t>
            </w:r>
          </w:p>
        </w:tc>
        <w:tc>
          <w:tcPr>
            <w:tcW w:type="dxa" w:w="2016"/>
            <w:tcW w:w="2520" w:type="dxa"/>
            <w:shd w:val="clear" w:color="auto" w:fill="E8EAF6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20"/>
              <w:jc w:val="left"/>
            </w:pPr>
            <w:r>
              <w:rPr>
                <w:rFonts w:ascii="Arial" w:hAnsi="Arial"/>
                <w:b/>
                <w:i w:val="0"/>
                <w:color w:val="1A237E"/>
                <w:sz w:val="16"/>
              </w:rPr>
              <w:t>_get_store() → load_store()</w:t>
            </w:r>
          </w:p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/>
                <w:color w:val="37474F"/>
                <w:sz w:val="14"/>
              </w:rPr>
              <w:t>Why: Lazy-loading: loads ChromaDB only on first retrieve() call and caches in _store. Avoids the startup cost of loading the embedding model on every import.</w:t>
            </w:r>
          </w:p>
        </w:tc>
        <w:tc>
          <w:tcPr>
            <w:tcW w:type="dxa" w:w="2016"/>
            <w:tcW w:w="2040" w:type="dxa"/>
            <w:shd w:val="clear" w:color="auto" w:fill="4A148C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/>
                <w:i w:val="0"/>
                <w:color w:val="FFFFFF"/>
                <w:sz w:val="15"/>
              </w:rPr>
              <w:t>retrieval/chroma_store.py</w:t>
            </w:r>
          </w:p>
        </w:tc>
        <w:tc>
          <w:tcPr>
            <w:tcW w:type="dxa" w:w="2016"/>
            <w:tcW w:w="2400" w:type="dxa"/>
            <w:shd w:val="clear" w:color="auto" w:fill="EEF2FF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 w:val="0"/>
                <w:color w:val="1A1A2E"/>
                <w:sz w:val="15"/>
              </w:rPr>
              <w:t>Returns Chroma(collection='loan_policies', embedding=OpenAIEmbeddings).</w:t>
            </w:r>
          </w:p>
        </w:tc>
      </w:tr>
      <w:tr>
        <w:tc>
          <w:tcPr>
            <w:tcW w:type="dxa" w:w="2016"/>
            <w:tcW w:w="360" w:type="dxa"/>
            <w:shd w:val="clear" w:color="auto" w:fill="1F386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7"/>
              </w:rPr>
              <w:t>3</w:t>
            </w:r>
          </w:p>
        </w:tc>
        <w:tc>
          <w:tcPr>
            <w:tcW w:type="dxa" w:w="2016"/>
            <w:tcW w:w="2040" w:type="dxa"/>
            <w:shd w:val="clear" w:color="auto" w:fill="004D40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/>
                <w:i w:val="0"/>
                <w:color w:val="FFFFFF"/>
                <w:sz w:val="15"/>
              </w:rPr>
              <w:t>retriever.retrieve()</w:t>
            </w:r>
          </w:p>
        </w:tc>
        <w:tc>
          <w:tcPr>
            <w:tcW w:type="dxa" w:w="2016"/>
            <w:tcW w:w="2520" w:type="dxa"/>
            <w:shd w:val="clear" w:color="auto" w:fill="E8EAF6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20"/>
              <w:jc w:val="left"/>
            </w:pPr>
            <w:r>
              <w:rPr>
                <w:rFonts w:ascii="Arial" w:hAnsi="Arial"/>
                <w:b/>
                <w:i w:val="0"/>
                <w:color w:val="1A237E"/>
                <w:sz w:val="16"/>
              </w:rPr>
              <w:t>store.similarity_search(query, k=5)</w:t>
            </w:r>
          </w:p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/>
                <w:color w:val="37474F"/>
                <w:sz w:val="14"/>
              </w:rPr>
              <w:t>Why: Embeds the user query using the same text-embedding-3-small model, then computes cosine similarity against all stored chunk embeddings. Returns the top-k closest chunks.</w:t>
            </w:r>
          </w:p>
        </w:tc>
        <w:tc>
          <w:tcPr>
            <w:tcW w:type="dxa" w:w="2016"/>
            <w:tcW w:w="2040" w:type="dxa"/>
            <w:shd w:val="clear" w:color="auto" w:fill="4A148C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/>
                <w:i w:val="0"/>
                <w:color w:val="FFFFFF"/>
                <w:sz w:val="15"/>
              </w:rPr>
              <w:t>ChromaDB</w:t>
            </w:r>
          </w:p>
        </w:tc>
        <w:tc>
          <w:tcPr>
            <w:tcW w:type="dxa" w:w="2016"/>
            <w:tcW w:w="2400" w:type="dxa"/>
            <w:shd w:val="clear" w:color="auto" w:fill="EEF2FF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 w:val="0"/>
                <w:color w:val="1A1A2E"/>
                <w:sz w:val="15"/>
              </w:rPr>
              <w:t>Returns list[Document]: top-5 policy chunks most semantically similar to the query.</w:t>
            </w:r>
          </w:p>
        </w:tc>
      </w:tr>
      <w:tr>
        <w:tc>
          <w:tcPr>
            <w:tcW w:type="dxa" w:w="2016"/>
            <w:tcW w:w="360" w:type="dxa"/>
            <w:shd w:val="clear" w:color="auto" w:fill="1F386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7"/>
              </w:rPr>
              <w:t>4</w:t>
            </w:r>
          </w:p>
        </w:tc>
        <w:tc>
          <w:tcPr>
            <w:tcW w:type="dxa" w:w="2016"/>
            <w:tcW w:w="2040" w:type="dxa"/>
            <w:shd w:val="clear" w:color="auto" w:fill="004D40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/>
                <w:i w:val="0"/>
                <w:color w:val="FFFFFF"/>
                <w:sz w:val="15"/>
              </w:rPr>
              <w:t>_chain_response()</w:t>
            </w:r>
          </w:p>
        </w:tc>
        <w:tc>
          <w:tcPr>
            <w:tcW w:type="dxa" w:w="2016"/>
            <w:tcW w:w="2520" w:type="dxa"/>
            <w:shd w:val="clear" w:color="auto" w:fill="E8EAF6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20"/>
              <w:jc w:val="left"/>
            </w:pPr>
            <w:r>
              <w:rPr>
                <w:rFonts w:ascii="Arial" w:hAnsi="Arial"/>
                <w:b/>
                <w:i w:val="0"/>
                <w:color w:val="1A237E"/>
                <w:sz w:val="16"/>
              </w:rPr>
              <w:t>HumanMessage('POLICY CONTEXT... ' + context_block)</w:t>
            </w:r>
          </w:p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/>
                <w:color w:val="37474F"/>
                <w:sz w:val="14"/>
              </w:rPr>
              <w:t>Why: Injects the retrieved chunks as a HumanMessage immediately before the real user message. The LLM is instructed to treat these as ground truth and not invent figures.</w:t>
            </w:r>
          </w:p>
        </w:tc>
        <w:tc>
          <w:tcPr>
            <w:tcW w:type="dxa" w:w="2016"/>
            <w:tcW w:w="2040" w:type="dxa"/>
            <w:shd w:val="clear" w:color="auto" w:fill="4A148C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/>
                <w:i w:val="0"/>
                <w:color w:val="FFFFFF"/>
                <w:sz w:val="15"/>
              </w:rPr>
              <w:t>LangChain messages</w:t>
            </w:r>
          </w:p>
        </w:tc>
        <w:tc>
          <w:tcPr>
            <w:tcW w:type="dxa" w:w="2016"/>
            <w:tcW w:w="2400" w:type="dxa"/>
            <w:shd w:val="clear" w:color="auto" w:fill="EEF2FF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 w:val="0"/>
                <w:color w:val="1A1A2E"/>
                <w:sz w:val="15"/>
              </w:rPr>
              <w:t>context_block = '\n\n'.join(chunk.page_content for chunk in docs[:k])</w:t>
            </w:r>
          </w:p>
        </w:tc>
      </w:tr>
      <w:tr>
        <w:tc>
          <w:tcPr>
            <w:tcW w:type="dxa" w:w="2016"/>
            <w:tcW w:w="360" w:type="dxa"/>
            <w:shd w:val="clear" w:color="auto" w:fill="1F386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7"/>
              </w:rPr>
              <w:t>5</w:t>
            </w:r>
          </w:p>
        </w:tc>
        <w:tc>
          <w:tcPr>
            <w:tcW w:type="dxa" w:w="2016"/>
            <w:tcW w:w="2040" w:type="dxa"/>
            <w:shd w:val="clear" w:color="auto" w:fill="004D40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/>
                <w:i w:val="0"/>
                <w:color w:val="FFFFFF"/>
                <w:sz w:val="15"/>
              </w:rPr>
              <w:t>_chain_response()</w:t>
            </w:r>
          </w:p>
        </w:tc>
        <w:tc>
          <w:tcPr>
            <w:tcW w:type="dxa" w:w="2016"/>
            <w:tcW w:w="2520" w:type="dxa"/>
            <w:shd w:val="clear" w:color="auto" w:fill="E8EAF6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20"/>
              <w:jc w:val="left"/>
            </w:pPr>
            <w:r>
              <w:rPr>
                <w:rFonts w:ascii="Arial" w:hAnsi="Arial"/>
                <w:b/>
                <w:i w:val="0"/>
                <w:color w:val="1A237E"/>
                <w:sz w:val="16"/>
              </w:rPr>
              <w:t>llm.invoke([system, *history, context_msg, user_msg])</w:t>
            </w:r>
          </w:p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/>
                <w:color w:val="37474F"/>
                <w:sz w:val="14"/>
              </w:rPr>
              <w:t>Why: LLM now has both the policy context AND the conversation history. It answers from the retrieved text, making responses factual and traceable.</w:t>
            </w:r>
          </w:p>
        </w:tc>
        <w:tc>
          <w:tcPr>
            <w:tcW w:type="dxa" w:w="2016"/>
            <w:tcW w:w="2040" w:type="dxa"/>
            <w:shd w:val="clear" w:color="auto" w:fill="4A148C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/>
                <w:i w:val="0"/>
                <w:color w:val="FFFFFF"/>
                <w:sz w:val="15"/>
              </w:rPr>
              <w:t>ChatOpenAI (GPT-4o)</w:t>
            </w:r>
          </w:p>
        </w:tc>
        <w:tc>
          <w:tcPr>
            <w:tcW w:type="dxa" w:w="2016"/>
            <w:tcW w:w="2400" w:type="dxa"/>
            <w:shd w:val="clear" w:color="auto" w:fill="EEF2FF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 w:val="0"/>
                <w:color w:val="1A1A2E"/>
                <w:sz w:val="15"/>
              </w:rPr>
              <w:t>Returns AIMessage grounded in retrieved policy chunks. Langfuse traces the call.</w:t>
            </w:r>
          </w:p>
        </w:tc>
      </w:tr>
      <w:tr>
        <w:tc>
          <w:tcPr>
            <w:tcW w:type="dxa" w:w="10080"/>
            <w:gridSpan w:val="5"/>
            <w:tcW w:w="9360" w:type="dxa"/>
            <w:shd w:val="clear" w:color="auto" w:fill="FFF9C4"/>
            <w:tcBorders>
              <w:top w:val="single" w:sz="4" w:color="AAAAAA"/>
              <w:left w:val="single" w:sz="4" w:color="AAAAAA"/>
              <w:bottom w:val="single" w:sz="4" w:color="AAAAAA"/>
              <w:right w:val="single" w:sz="4" w:color="AAAAAA"/>
            </w:tcBorders>
            <w:tcMar>
              <w:top w:w="40" w:type="dxa"/>
              <w:bottom w:w="40" w:type="dxa"/>
              <w:left w:w="12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/>
                <w:color w:val="444444"/>
                <w:sz w:val="16"/>
              </w:rPr>
              <w:t>Phase 5+: query_loan_policy @tool calls retrieve() via the same path when the agent decides to look up a policy question.</w:t>
            </w:r>
          </w:p>
        </w:tc>
      </w:tr>
    </w:tbl>
    <w:p>
      <w:r>
        <w:br w:type="page"/>
      </w:r>
    </w:p>
    <w:p>
      <w:pPr>
        <w:pStyle w:val="Heading1"/>
      </w:pPr>
      <w:r>
        <w:t>6.  Phase 5 — Full ReAct Agent with 5 Tools</w:t>
      </w:r>
    </w:p>
    <w:p>
      <w:pPr>
        <w:spacing w:after="60"/>
      </w:pPr>
      <w:r>
        <w:rPr>
          <w:color w:val="444444"/>
          <w:sz w:val="19"/>
        </w:rPr>
        <w:t>Introduces the LangGraph ReAct loop. The agent reasons about which tool to call, calls it, observes the result, and loops until it can compose a final response. Tool calls use OpenAI function-calling API — structured, no text parsing.</w:t>
      </w:r>
    </w:p>
    <w:p>
      <w:pPr>
        <w:spacing w:after="120"/>
      </w:pPr>
      <w:r>
        <w:rPr>
          <w:i/>
          <w:color w:val="336699"/>
          <w:sz w:val="17"/>
        </w:rPr>
        <w:t>Files: agent/core_agent.py  •  tools/tool_registry.py  •  loan_mcp/server.py  •  loan_mcp/client.py  •  all 5 tools  •  monitoring/langfuse_logger.py    |    Rubric: Tool use — 5 tools correctly integrated</w:t>
      </w:r>
    </w:p>
    <w:tbl>
      <w:tblPr>
        <w:tblW w:type="auto" w:w="0"/>
        <w:tblLook w:firstColumn="1" w:firstRow="1" w:lastColumn="0" w:lastRow="0" w:noHBand="0" w:noVBand="1" w:val="04A0"/>
        <w:tblW w:w="9360" w:type="dxa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rHeight w:val="380" w:hRule="exact"/>
        </w:trPr>
        <w:tc>
          <w:tcPr>
            <w:tcW w:type="dxa" w:w="2016"/>
            <w:tcW w:w="360" w:type="dxa"/>
            <w:shd w:val="clear" w:color="auto" w:fill="1F3864"/>
            <w:tcBorders>
              <w:top w:val="single" w:sz="6" w:color="FFFFFF"/>
              <w:left w:val="single" w:sz="6" w:color="FFFFFF"/>
              <w:bottom w:val="single" w:sz="6" w:color="FFFFFF"/>
              <w:right w:val="single" w:sz="6" w:color="FFFFFF"/>
            </w:tcBorders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/>
                <w:i w:val="0"/>
                <w:color w:val="FFFFFF"/>
                <w:sz w:val="17"/>
              </w:rPr>
              <w:t>#</w:t>
            </w:r>
          </w:p>
        </w:tc>
        <w:tc>
          <w:tcPr>
            <w:tcW w:type="dxa" w:w="2016"/>
            <w:tcW w:w="2040" w:type="dxa"/>
            <w:shd w:val="clear" w:color="auto" w:fill="1F3864"/>
            <w:tcBorders>
              <w:top w:val="single" w:sz="6" w:color="FFFFFF"/>
              <w:left w:val="single" w:sz="6" w:color="FFFFFF"/>
              <w:bottom w:val="single" w:sz="6" w:color="FFFFFF"/>
              <w:right w:val="single" w:sz="6" w:color="FFFFFF"/>
            </w:tcBorders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/>
                <w:i w:val="0"/>
                <w:color w:val="FFFFFF"/>
                <w:sz w:val="17"/>
              </w:rPr>
              <w:t>CALLER</w:t>
            </w:r>
          </w:p>
        </w:tc>
        <w:tc>
          <w:tcPr>
            <w:tcW w:type="dxa" w:w="2016"/>
            <w:tcW w:w="2520" w:type="dxa"/>
            <w:shd w:val="clear" w:color="auto" w:fill="1F3864"/>
            <w:tcBorders>
              <w:top w:val="single" w:sz="6" w:color="FFFFFF"/>
              <w:left w:val="single" w:sz="6" w:color="FFFFFF"/>
              <w:bottom w:val="single" w:sz="6" w:color="FFFFFF"/>
              <w:right w:val="single" w:sz="6" w:color="FFFFFF"/>
            </w:tcBorders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/>
                <w:i w:val="0"/>
                <w:color w:val="FFFFFF"/>
                <w:sz w:val="17"/>
              </w:rPr>
              <w:t>METHOD  +  WHY IT'S CALLED</w:t>
            </w:r>
          </w:p>
        </w:tc>
        <w:tc>
          <w:tcPr>
            <w:tcW w:type="dxa" w:w="2016"/>
            <w:tcW w:w="2040" w:type="dxa"/>
            <w:shd w:val="clear" w:color="auto" w:fill="1F3864"/>
            <w:tcBorders>
              <w:top w:val="single" w:sz="6" w:color="FFFFFF"/>
              <w:left w:val="single" w:sz="6" w:color="FFFFFF"/>
              <w:bottom w:val="single" w:sz="6" w:color="FFFFFF"/>
              <w:right w:val="single" w:sz="6" w:color="FFFFFF"/>
            </w:tcBorders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/>
                <w:i w:val="0"/>
                <w:color w:val="FFFFFF"/>
                <w:sz w:val="17"/>
              </w:rPr>
              <w:t>CALLEE</w:t>
            </w:r>
          </w:p>
        </w:tc>
        <w:tc>
          <w:tcPr>
            <w:tcW w:type="dxa" w:w="2016"/>
            <w:tcW w:w="2400" w:type="dxa"/>
            <w:shd w:val="clear" w:color="auto" w:fill="1F3864"/>
            <w:tcBorders>
              <w:top w:val="single" w:sz="6" w:color="FFFFFF"/>
              <w:left w:val="single" w:sz="6" w:color="FFFFFF"/>
              <w:bottom w:val="single" w:sz="6" w:color="FFFFFF"/>
              <w:right w:val="single" w:sz="6" w:color="FFFFFF"/>
            </w:tcBorders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/>
                <w:i w:val="0"/>
                <w:color w:val="FFFFFF"/>
                <w:sz w:val="17"/>
              </w:rPr>
              <w:t>DATA / RETURN VALUE</w:t>
            </w:r>
          </w:p>
        </w:tc>
      </w:tr>
      <w:tr>
        <w:tc>
          <w:tcPr>
            <w:tcW w:type="dxa" w:w="10080"/>
            <w:gridSpan w:val="5"/>
            <w:tcW w:w="9360" w:type="dxa"/>
            <w:shd w:val="clear" w:color="auto" w:fill="FFF9C4"/>
            <w:tcBorders>
              <w:top w:val="single" w:sz="4" w:color="AAAAAA"/>
              <w:left w:val="single" w:sz="4" w:color="AAAAAA"/>
              <w:bottom w:val="single" w:sz="4" w:color="AAAAAA"/>
              <w:right w:val="single" w:sz="4" w:color="AAAAAA"/>
            </w:tcBorders>
            <w:tcMar>
              <w:top w:w="40" w:type="dxa"/>
              <w:bottom w:w="40" w:type="dxa"/>
              <w:left w:w="12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/>
                <w:color w:val="444444"/>
                <w:sz w:val="16"/>
              </w:rPr>
              <w:t>TRIGGER: User message. LoanCopilotAgent(phase=5).chat() or stream_response().</w:t>
            </w:r>
          </w:p>
        </w:tc>
      </w:tr>
      <w:tr>
        <w:tc>
          <w:tcPr>
            <w:tcW w:type="dxa" w:w="2016"/>
            <w:tcW w:w="360" w:type="dxa"/>
            <w:shd w:val="clear" w:color="auto" w:fill="1F386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7"/>
              </w:rPr>
              <w:t>1</w:t>
            </w:r>
          </w:p>
        </w:tc>
        <w:tc>
          <w:tcPr>
            <w:tcW w:type="dxa" w:w="2016"/>
            <w:tcW w:w="2040" w:type="dxa"/>
            <w:shd w:val="clear" w:color="auto" w:fill="004D40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/>
                <w:i w:val="0"/>
                <w:color w:val="FFFFFF"/>
                <w:sz w:val="15"/>
              </w:rPr>
              <w:t>chat() / stream_response()</w:t>
            </w:r>
          </w:p>
        </w:tc>
        <w:tc>
          <w:tcPr>
            <w:tcW w:type="dxa" w:w="2016"/>
            <w:tcW w:w="2520" w:type="dxa"/>
            <w:shd w:val="clear" w:color="auto" w:fill="E8EAF6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20"/>
              <w:jc w:val="left"/>
            </w:pPr>
            <w:r>
              <w:rPr>
                <w:rFonts w:ascii="Arial" w:hAnsi="Arial"/>
                <w:b/>
                <w:i w:val="0"/>
                <w:color w:val="1A237E"/>
                <w:sz w:val="16"/>
              </w:rPr>
              <w:t>_get_executor()</w:t>
            </w:r>
          </w:p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/>
                <w:color w:val="37474F"/>
                <w:sz w:val="14"/>
              </w:rPr>
              <w:t>Why: Lazy-builds the LangGraph agent on the first turn. Caches it in self._executor for reuse across all subsequent turns in the session.</w:t>
            </w:r>
          </w:p>
        </w:tc>
        <w:tc>
          <w:tcPr>
            <w:tcW w:type="dxa" w:w="2016"/>
            <w:tcW w:w="2040" w:type="dxa"/>
            <w:shd w:val="clear" w:color="auto" w:fill="4A148C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/>
                <w:i w:val="0"/>
                <w:color w:val="FFFFFF"/>
                <w:sz w:val="15"/>
              </w:rPr>
              <w:t>core_agent.py</w:t>
            </w:r>
          </w:p>
        </w:tc>
        <w:tc>
          <w:tcPr>
            <w:tcW w:type="dxa" w:w="2016"/>
            <w:tcW w:w="2400" w:type="dxa"/>
            <w:shd w:val="clear" w:color="auto" w:fill="EEF2FF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 w:val="0"/>
                <w:color w:val="1A1A2E"/>
                <w:sz w:val="15"/>
              </w:rPr>
              <w:t>Returns cached or newly built CompiledStateGraph (LangGraph ReAct agent).</w:t>
            </w:r>
          </w:p>
        </w:tc>
      </w:tr>
      <w:tr>
        <w:tc>
          <w:tcPr>
            <w:tcW w:type="dxa" w:w="2016"/>
            <w:tcW w:w="360" w:type="dxa"/>
            <w:shd w:val="clear" w:color="auto" w:fill="1F386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7"/>
              </w:rPr>
              <w:t>2</w:t>
            </w:r>
          </w:p>
        </w:tc>
        <w:tc>
          <w:tcPr>
            <w:tcW w:type="dxa" w:w="2016"/>
            <w:tcW w:w="2040" w:type="dxa"/>
            <w:shd w:val="clear" w:color="auto" w:fill="004D40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/>
                <w:i w:val="0"/>
                <w:color w:val="FFFFFF"/>
                <w:sz w:val="15"/>
              </w:rPr>
              <w:t>_get_executor()</w:t>
            </w:r>
          </w:p>
        </w:tc>
        <w:tc>
          <w:tcPr>
            <w:tcW w:type="dxa" w:w="2016"/>
            <w:tcW w:w="2520" w:type="dxa"/>
            <w:shd w:val="clear" w:color="auto" w:fill="E8EAF6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20"/>
              <w:jc w:val="left"/>
            </w:pPr>
            <w:r>
              <w:rPr>
                <w:rFonts w:ascii="Arial" w:hAnsi="Arial"/>
                <w:b/>
                <w:i w:val="0"/>
                <w:color w:val="1A237E"/>
                <w:sz w:val="16"/>
              </w:rPr>
              <w:t>_build_executor()</w:t>
            </w:r>
          </w:p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/>
                <w:color w:val="37474F"/>
                <w:sz w:val="14"/>
              </w:rPr>
              <w:t>Why: One-time setup: selects tool path, builds LLM, creates the ReAct agent. Injects the real session UUID into the system prompt so the LLM can pass it to generate_escalation_summary.</w:t>
            </w:r>
          </w:p>
        </w:tc>
        <w:tc>
          <w:tcPr>
            <w:tcW w:type="dxa" w:w="2016"/>
            <w:tcW w:w="2040" w:type="dxa"/>
            <w:shd w:val="clear" w:color="auto" w:fill="4A148C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/>
                <w:i w:val="0"/>
                <w:color w:val="FFFFFF"/>
                <w:sz w:val="15"/>
              </w:rPr>
              <w:t>core_agent.py</w:t>
            </w:r>
          </w:p>
        </w:tc>
        <w:tc>
          <w:tcPr>
            <w:tcW w:type="dxa" w:w="2016"/>
            <w:tcW w:w="2400" w:type="dxa"/>
            <w:shd w:val="clear" w:color="auto" w:fill="EEF2FF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 w:val="0"/>
                <w:color w:val="1A1A2E"/>
                <w:sz w:val="15"/>
              </w:rPr>
              <w:t>Reads USE_MCP env var. Creates ChatOpenAI(gpt-4o, temp=0). Calls create_agent().</w:t>
            </w:r>
          </w:p>
        </w:tc>
      </w:tr>
      <w:tr>
        <w:tc>
          <w:tcPr>
            <w:tcW w:type="dxa" w:w="2016"/>
            <w:tcW w:w="360" w:type="dxa"/>
            <w:shd w:val="clear" w:color="auto" w:fill="1F386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7"/>
              </w:rPr>
              <w:t>2a</w:t>
            </w:r>
          </w:p>
        </w:tc>
        <w:tc>
          <w:tcPr>
            <w:tcW w:type="dxa" w:w="2016"/>
            <w:tcW w:w="2040" w:type="dxa"/>
            <w:shd w:val="clear" w:color="auto" w:fill="004D40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/>
                <w:i w:val="0"/>
                <w:color w:val="FFFFFF"/>
                <w:sz w:val="15"/>
              </w:rPr>
              <w:t>_build_executor()  [USE_MCP=false]</w:t>
            </w:r>
          </w:p>
        </w:tc>
        <w:tc>
          <w:tcPr>
            <w:tcW w:type="dxa" w:w="2016"/>
            <w:tcW w:w="2520" w:type="dxa"/>
            <w:shd w:val="clear" w:color="auto" w:fill="E8EAF6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20"/>
              <w:jc w:val="left"/>
            </w:pPr>
            <w:r>
              <w:rPr>
                <w:rFonts w:ascii="Arial" w:hAnsi="Arial"/>
                <w:b/>
                <w:i w:val="0"/>
                <w:color w:val="1A237E"/>
                <w:sz w:val="16"/>
              </w:rPr>
              <w:t>get_all_tools()</w:t>
            </w:r>
          </w:p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/>
                <w:color w:val="37474F"/>
                <w:sz w:val="14"/>
              </w:rPr>
              <w:t>Why: Direct import path: 5 @tool objects returned immediately. Lower latency — no MCP subprocess. Used for tests and CLI runs.</w:t>
            </w:r>
          </w:p>
        </w:tc>
        <w:tc>
          <w:tcPr>
            <w:tcW w:type="dxa" w:w="2016"/>
            <w:tcW w:w="2040" w:type="dxa"/>
            <w:shd w:val="clear" w:color="auto" w:fill="4A148C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/>
                <w:i w:val="0"/>
                <w:color w:val="FFFFFF"/>
                <w:sz w:val="15"/>
              </w:rPr>
              <w:t>tools/tool_registry.py</w:t>
            </w:r>
          </w:p>
        </w:tc>
        <w:tc>
          <w:tcPr>
            <w:tcW w:type="dxa" w:w="2016"/>
            <w:tcW w:w="2400" w:type="dxa"/>
            <w:shd w:val="clear" w:color="auto" w:fill="EEF2FF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 w:val="0"/>
                <w:color w:val="1A1A2E"/>
                <w:sz w:val="15"/>
              </w:rPr>
              <w:t>Returns [check_eligibility, calculate_emi, get_document_checklist, query_loan_policy, generate_escalation_summary].</w:t>
            </w:r>
          </w:p>
        </w:tc>
      </w:tr>
      <w:tr>
        <w:tc>
          <w:tcPr>
            <w:tcW w:type="dxa" w:w="2016"/>
            <w:tcW w:w="360" w:type="dxa"/>
            <w:shd w:val="clear" w:color="auto" w:fill="1F386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7"/>
              </w:rPr>
              <w:t>2b</w:t>
            </w:r>
          </w:p>
        </w:tc>
        <w:tc>
          <w:tcPr>
            <w:tcW w:type="dxa" w:w="2016"/>
            <w:tcW w:w="2040" w:type="dxa"/>
            <w:shd w:val="clear" w:color="auto" w:fill="004D40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/>
                <w:i w:val="0"/>
                <w:color w:val="FFFFFF"/>
                <w:sz w:val="15"/>
              </w:rPr>
              <w:t>_build_executor()  [USE_MCP=true]</w:t>
            </w:r>
          </w:p>
        </w:tc>
        <w:tc>
          <w:tcPr>
            <w:tcW w:type="dxa" w:w="2016"/>
            <w:tcW w:w="2520" w:type="dxa"/>
            <w:shd w:val="clear" w:color="auto" w:fill="E8EAF6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20"/>
              <w:jc w:val="left"/>
            </w:pPr>
            <w:r>
              <w:rPr>
                <w:rFonts w:ascii="Arial" w:hAnsi="Arial"/>
                <w:b/>
                <w:i w:val="0"/>
                <w:color w:val="1A237E"/>
                <w:sz w:val="16"/>
              </w:rPr>
              <w:t>get_mcp_tools()</w:t>
            </w:r>
          </w:p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/>
                <w:color w:val="37474F"/>
                <w:sz w:val="14"/>
              </w:rPr>
              <w:t>Why: MCP path: discovers tools from the FastMCP server, builds Pydantic schemas from JSON Schema, wraps each in StructuredTool. All calls route through MCP protocol.</w:t>
            </w:r>
          </w:p>
        </w:tc>
        <w:tc>
          <w:tcPr>
            <w:tcW w:type="dxa" w:w="2016"/>
            <w:tcW w:w="2040" w:type="dxa"/>
            <w:shd w:val="clear" w:color="auto" w:fill="4A148C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/>
                <w:i w:val="0"/>
                <w:color w:val="FFFFFF"/>
                <w:sz w:val="15"/>
              </w:rPr>
              <w:t>tools/tool_registry.py</w:t>
            </w:r>
          </w:p>
        </w:tc>
        <w:tc>
          <w:tcPr>
            <w:tcW w:type="dxa" w:w="2016"/>
            <w:tcW w:w="2400" w:type="dxa"/>
            <w:shd w:val="clear" w:color="auto" w:fill="EEF2FF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 w:val="0"/>
                <w:color w:val="1A1A2E"/>
                <w:sz w:val="15"/>
              </w:rPr>
              <w:t>Calls list_tools_sync() → starts MCP subprocess → reads manifest → builds StructuredTool list.</w:t>
            </w:r>
          </w:p>
        </w:tc>
      </w:tr>
      <w:tr>
        <w:tc>
          <w:tcPr>
            <w:tcW w:type="dxa" w:w="2016"/>
            <w:tcW w:w="360" w:type="dxa"/>
            <w:shd w:val="clear" w:color="auto" w:fill="1F386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7"/>
              </w:rPr>
              <w:t>3</w:t>
            </w:r>
          </w:p>
        </w:tc>
        <w:tc>
          <w:tcPr>
            <w:tcW w:type="dxa" w:w="2016"/>
            <w:tcW w:w="2040" w:type="dxa"/>
            <w:shd w:val="clear" w:color="auto" w:fill="004D40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/>
                <w:i w:val="0"/>
                <w:color w:val="FFFFFF"/>
                <w:sz w:val="15"/>
              </w:rPr>
              <w:t>_build_executor()</w:t>
            </w:r>
          </w:p>
        </w:tc>
        <w:tc>
          <w:tcPr>
            <w:tcW w:type="dxa" w:w="2016"/>
            <w:tcW w:w="2520" w:type="dxa"/>
            <w:shd w:val="clear" w:color="auto" w:fill="E8EAF6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20"/>
              <w:jc w:val="left"/>
            </w:pPr>
            <w:r>
              <w:rPr>
                <w:rFonts w:ascii="Arial" w:hAnsi="Arial"/>
                <w:b/>
                <w:i w:val="0"/>
                <w:color w:val="1A237E"/>
                <w:sz w:val="16"/>
              </w:rPr>
              <w:t>create_agent(llm, tools, system_prompt)</w:t>
            </w:r>
          </w:p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/>
                <w:color w:val="37474F"/>
                <w:sz w:val="14"/>
              </w:rPr>
              <w:t>Why: LangChain 1.3.x factory that creates a LangGraph CompiledStateGraph. Tools are bound to the LLM via OpenAI function-calling — no text parsing needed.</w:t>
            </w:r>
          </w:p>
        </w:tc>
        <w:tc>
          <w:tcPr>
            <w:tcW w:type="dxa" w:w="2016"/>
            <w:tcW w:w="2040" w:type="dxa"/>
            <w:shd w:val="clear" w:color="auto" w:fill="4A148C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/>
                <w:i w:val="0"/>
                <w:color w:val="FFFFFF"/>
                <w:sz w:val="15"/>
              </w:rPr>
              <w:t>langchain.agents</w:t>
            </w:r>
          </w:p>
        </w:tc>
        <w:tc>
          <w:tcPr>
            <w:tcW w:type="dxa" w:w="2016"/>
            <w:tcW w:w="2400" w:type="dxa"/>
            <w:shd w:val="clear" w:color="auto" w:fill="EEF2FF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 w:val="0"/>
                <w:color w:val="1A1A2E"/>
                <w:sz w:val="15"/>
              </w:rPr>
              <w:t>Returns CompiledStateGraph implementing the ReAct (Reason → Act → Observe) loop.</w:t>
            </w:r>
          </w:p>
        </w:tc>
      </w:tr>
      <w:tr>
        <w:tc>
          <w:tcPr>
            <w:tcW w:type="dxa" w:w="2016"/>
            <w:tcW w:w="360" w:type="dxa"/>
            <w:shd w:val="clear" w:color="auto" w:fill="1F386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7"/>
              </w:rPr>
              <w:t>4</w:t>
            </w:r>
          </w:p>
        </w:tc>
        <w:tc>
          <w:tcPr>
            <w:tcW w:type="dxa" w:w="2016"/>
            <w:tcW w:w="2040" w:type="dxa"/>
            <w:shd w:val="clear" w:color="auto" w:fill="004D40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/>
                <w:i w:val="0"/>
                <w:color w:val="FFFFFF"/>
                <w:sz w:val="15"/>
              </w:rPr>
              <w:t>_executor_response()</w:t>
            </w:r>
          </w:p>
        </w:tc>
        <w:tc>
          <w:tcPr>
            <w:tcW w:type="dxa" w:w="2016"/>
            <w:tcW w:w="2520" w:type="dxa"/>
            <w:shd w:val="clear" w:color="auto" w:fill="E8EAF6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20"/>
              <w:jc w:val="left"/>
            </w:pPr>
            <w:r>
              <w:rPr>
                <w:rFonts w:ascii="Arial" w:hAnsi="Arial"/>
                <w:b/>
                <w:i w:val="0"/>
                <w:color w:val="1A237E"/>
                <w:sz w:val="16"/>
              </w:rPr>
              <w:t>agent.invoke({messages: [*history, HumanMessage(input)]})</w:t>
            </w:r>
          </w:p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/>
                <w:color w:val="37474F"/>
                <w:sz w:val="14"/>
              </w:rPr>
              <w:t>Why: Starts the ReAct cycle. History provides multi-turn context. LangGraph internally loops: reason → tool call → observe → reason again.</w:t>
            </w:r>
          </w:p>
        </w:tc>
        <w:tc>
          <w:tcPr>
            <w:tcW w:type="dxa" w:w="2016"/>
            <w:tcW w:w="2040" w:type="dxa"/>
            <w:shd w:val="clear" w:color="auto" w:fill="4A148C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/>
                <w:i w:val="0"/>
                <w:color w:val="FFFFFF"/>
                <w:sz w:val="15"/>
              </w:rPr>
              <w:t>LangGraph ReAct loop</w:t>
            </w:r>
          </w:p>
        </w:tc>
        <w:tc>
          <w:tcPr>
            <w:tcW w:type="dxa" w:w="2016"/>
            <w:tcW w:w="2400" w:type="dxa"/>
            <w:shd w:val="clear" w:color="auto" w:fill="EEF2FF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 w:val="0"/>
                <w:color w:val="1A1A2E"/>
                <w:sz w:val="15"/>
              </w:rPr>
              <w:t>Begins the Reason → Act → Observe cycle. May iterate multiple times.</w:t>
            </w:r>
          </w:p>
        </w:tc>
      </w:tr>
      <w:tr>
        <w:tc>
          <w:tcPr>
            <w:tcW w:type="dxa" w:w="10080"/>
            <w:gridSpan w:val="5"/>
            <w:tcW w:w="9360" w:type="dxa"/>
            <w:shd w:val="clear" w:color="auto" w:fill="FFF9C4"/>
            <w:tcBorders>
              <w:top w:val="single" w:sz="4" w:color="AAAAAA"/>
              <w:left w:val="single" w:sz="4" w:color="AAAAAA"/>
              <w:bottom w:val="single" w:sz="4" w:color="AAAAAA"/>
              <w:right w:val="single" w:sz="4" w:color="AAAAAA"/>
            </w:tcBorders>
            <w:tcMar>
              <w:top w:w="40" w:type="dxa"/>
              <w:bottom w:w="40" w:type="dxa"/>
              <w:left w:w="12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/>
                <w:color w:val="444444"/>
                <w:sz w:val="16"/>
              </w:rPr>
              <w:t>REACT LOOP — iterates until the LLM produces no more tool calls:</w:t>
            </w:r>
          </w:p>
        </w:tc>
      </w:tr>
      <w:tr>
        <w:tc>
          <w:tcPr>
            <w:tcW w:type="dxa" w:w="2016"/>
            <w:tcW w:w="360" w:type="dxa"/>
            <w:shd w:val="clear" w:color="auto" w:fill="1F386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7"/>
              </w:rPr>
              <w:t>L1</w:t>
            </w:r>
          </w:p>
        </w:tc>
        <w:tc>
          <w:tcPr>
            <w:tcW w:type="dxa" w:w="2016"/>
            <w:tcW w:w="2040" w:type="dxa"/>
            <w:shd w:val="clear" w:color="auto" w:fill="004D40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/>
                <w:i w:val="0"/>
                <w:color w:val="FFFFFF"/>
                <w:sz w:val="15"/>
              </w:rPr>
              <w:t>LangGraph node: agent</w:t>
            </w:r>
          </w:p>
        </w:tc>
        <w:tc>
          <w:tcPr>
            <w:tcW w:type="dxa" w:w="2016"/>
            <w:tcW w:w="2520" w:type="dxa"/>
            <w:shd w:val="clear" w:color="auto" w:fill="E8EAF6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20"/>
              <w:jc w:val="left"/>
            </w:pPr>
            <w:r>
              <w:rPr>
                <w:rFonts w:ascii="Arial" w:hAnsi="Arial"/>
                <w:b/>
                <w:i w:val="0"/>
                <w:color w:val="1A237E"/>
                <w:sz w:val="16"/>
              </w:rPr>
              <w:t>llm.invoke(messages + tool_schemas)</w:t>
            </w:r>
          </w:p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/>
                <w:color w:val="37474F"/>
                <w:sz w:val="14"/>
              </w:rPr>
              <w:t>Why: GPT-4o reads the full message history plus the tool schemas. Decides: call a tool (returns tool_call) or write the final answer (returns text content).</w:t>
            </w:r>
          </w:p>
        </w:tc>
        <w:tc>
          <w:tcPr>
            <w:tcW w:type="dxa" w:w="2016"/>
            <w:tcW w:w="2040" w:type="dxa"/>
            <w:shd w:val="clear" w:color="auto" w:fill="4A148C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/>
                <w:i w:val="0"/>
                <w:color w:val="FFFFFF"/>
                <w:sz w:val="15"/>
              </w:rPr>
              <w:t>ChatOpenAI (GPT-4o)</w:t>
            </w:r>
          </w:p>
        </w:tc>
        <w:tc>
          <w:tcPr>
            <w:tcW w:type="dxa" w:w="2016"/>
            <w:tcW w:w="2400" w:type="dxa"/>
            <w:shd w:val="clear" w:color="auto" w:fill="EEF2FF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 w:val="0"/>
                <w:color w:val="1A1A2E"/>
                <w:sz w:val="15"/>
              </w:rPr>
              <w:t>Returns AIMessage with either tool_calls=[...] or content=final_text.</w:t>
            </w:r>
          </w:p>
        </w:tc>
      </w:tr>
      <w:tr>
        <w:tc>
          <w:tcPr>
            <w:tcW w:type="dxa" w:w="2016"/>
            <w:tcW w:w="360" w:type="dxa"/>
            <w:shd w:val="clear" w:color="auto" w:fill="1F386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7"/>
              </w:rPr>
              <w:t>L2</w:t>
            </w:r>
          </w:p>
        </w:tc>
        <w:tc>
          <w:tcPr>
            <w:tcW w:type="dxa" w:w="2016"/>
            <w:tcW w:w="2040" w:type="dxa"/>
            <w:shd w:val="clear" w:color="auto" w:fill="004D40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/>
                <w:i w:val="0"/>
                <w:color w:val="FFFFFF"/>
                <w:sz w:val="15"/>
              </w:rPr>
              <w:t>LangGraph node: tools</w:t>
            </w:r>
          </w:p>
        </w:tc>
        <w:tc>
          <w:tcPr>
            <w:tcW w:type="dxa" w:w="2016"/>
            <w:tcW w:w="2520" w:type="dxa"/>
            <w:shd w:val="clear" w:color="auto" w:fill="E8EAF6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20"/>
              <w:jc w:val="left"/>
            </w:pPr>
            <w:r>
              <w:rPr>
                <w:rFonts w:ascii="Arial" w:hAnsi="Arial"/>
                <w:b/>
                <w:i w:val="0"/>
                <w:color w:val="1A237E"/>
                <w:sz w:val="16"/>
              </w:rPr>
              <w:t>tool.invoke(args_from_llm)</w:t>
            </w:r>
          </w:p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/>
                <w:color w:val="37474F"/>
                <w:sz w:val="14"/>
              </w:rPr>
              <w:t>Why: Executes the selected @tool function with the LLM-chosen arguments. Result appended to messages as a ToolMessage so the LLM sees it in the next iteration.</w:t>
            </w:r>
          </w:p>
        </w:tc>
        <w:tc>
          <w:tcPr>
            <w:tcW w:type="dxa" w:w="2016"/>
            <w:tcW w:w="2040" w:type="dxa"/>
            <w:shd w:val="clear" w:color="auto" w:fill="4A148C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/>
                <w:i w:val="0"/>
                <w:color w:val="FFFFFF"/>
                <w:sz w:val="15"/>
              </w:rPr>
              <w:t>Selected @tool function</w:t>
            </w:r>
          </w:p>
        </w:tc>
        <w:tc>
          <w:tcPr>
            <w:tcW w:type="dxa" w:w="2016"/>
            <w:tcW w:w="2400" w:type="dxa"/>
            <w:shd w:val="clear" w:color="auto" w:fill="EEF2FF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 w:val="0"/>
                <w:color w:val="1A1A2E"/>
                <w:sz w:val="15"/>
              </w:rPr>
              <w:t>Returns tool result dict. LangGraph appends ToolMessage to state and loops back to L1.</w:t>
            </w:r>
          </w:p>
        </w:tc>
      </w:tr>
      <w:tr>
        <w:tc>
          <w:tcPr>
            <w:tcW w:type="dxa" w:w="2016"/>
            <w:tcW w:w="360" w:type="dxa"/>
            <w:shd w:val="clear" w:color="auto" w:fill="1F386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7"/>
              </w:rPr>
              <w:t>L3</w:t>
            </w:r>
          </w:p>
        </w:tc>
        <w:tc>
          <w:tcPr>
            <w:tcW w:type="dxa" w:w="2016"/>
            <w:tcW w:w="2040" w:type="dxa"/>
            <w:shd w:val="clear" w:color="auto" w:fill="004D40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/>
                <w:i w:val="0"/>
                <w:color w:val="FFFFFF"/>
                <w:sz w:val="15"/>
              </w:rPr>
              <w:t>LangGraph</w:t>
            </w:r>
          </w:p>
        </w:tc>
        <w:tc>
          <w:tcPr>
            <w:tcW w:type="dxa" w:w="2016"/>
            <w:tcW w:w="2520" w:type="dxa"/>
            <w:shd w:val="clear" w:color="auto" w:fill="E8EAF6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20"/>
              <w:jc w:val="left"/>
            </w:pPr>
            <w:r>
              <w:rPr>
                <w:rFonts w:ascii="Arial" w:hAnsi="Arial"/>
                <w:b/>
                <w:i w:val="0"/>
                <w:color w:val="1A237E"/>
                <w:sz w:val="16"/>
              </w:rPr>
              <w:t>Exit condition: no tool_calls in AIMessage</w:t>
            </w:r>
          </w:p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/>
                <w:color w:val="37474F"/>
                <w:sz w:val="14"/>
              </w:rPr>
              <w:t>Why: When the LLM produces content without tool_calls, the graph exits the loop. The last AIMessage in result['messages'] is the final customer response.</w:t>
            </w:r>
          </w:p>
        </w:tc>
        <w:tc>
          <w:tcPr>
            <w:tcW w:type="dxa" w:w="2016"/>
            <w:tcW w:w="2040" w:type="dxa"/>
            <w:shd w:val="clear" w:color="auto" w:fill="4A148C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/>
                <w:i w:val="0"/>
                <w:color w:val="FFFFFF"/>
                <w:sz w:val="15"/>
              </w:rPr>
              <w:t>LangGraph</w:t>
            </w:r>
          </w:p>
        </w:tc>
        <w:tc>
          <w:tcPr>
            <w:tcW w:type="dxa" w:w="2016"/>
            <w:tcW w:w="2400" w:type="dxa"/>
            <w:shd w:val="clear" w:color="auto" w:fill="EEF2FF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 w:val="0"/>
                <w:color w:val="1A1A2E"/>
                <w:sz w:val="15"/>
              </w:rPr>
              <w:t>result['messages'][-1].content = final response text.</w:t>
            </w:r>
          </w:p>
        </w:tc>
      </w:tr>
      <w:tr>
        <w:tc>
          <w:tcPr>
            <w:tcW w:type="dxa" w:w="2016"/>
            <w:tcW w:w="360" w:type="dxa"/>
            <w:shd w:val="clear" w:color="auto" w:fill="1F386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7"/>
              </w:rPr>
              <w:t>5</w:t>
            </w:r>
          </w:p>
        </w:tc>
        <w:tc>
          <w:tcPr>
            <w:tcW w:type="dxa" w:w="2016"/>
            <w:tcW w:w="2040" w:type="dxa"/>
            <w:shd w:val="clear" w:color="auto" w:fill="004D40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/>
                <w:i w:val="0"/>
                <w:color w:val="FFFFFF"/>
                <w:sz w:val="15"/>
              </w:rPr>
              <w:t>_executor_response()</w:t>
            </w:r>
          </w:p>
        </w:tc>
        <w:tc>
          <w:tcPr>
            <w:tcW w:type="dxa" w:w="2016"/>
            <w:tcW w:w="2520" w:type="dxa"/>
            <w:shd w:val="clear" w:color="auto" w:fill="E8EAF6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20"/>
              <w:jc w:val="left"/>
            </w:pPr>
            <w:r>
              <w:rPr>
                <w:rFonts w:ascii="Arial" w:hAnsi="Arial"/>
                <w:b/>
                <w:i w:val="0"/>
                <w:color w:val="1A237E"/>
                <w:sz w:val="16"/>
              </w:rPr>
              <w:t>memory.chat_memory.add_user_message + add_ai_message</w:t>
            </w:r>
          </w:p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/>
                <w:color w:val="37474F"/>
                <w:sz w:val="14"/>
              </w:rPr>
              <w:t>Why: Manually updates memory after the full tool-calling turn completes. LangGraph does not write to LangChain memory — we must do it explicitly.</w:t>
            </w:r>
          </w:p>
        </w:tc>
        <w:tc>
          <w:tcPr>
            <w:tcW w:type="dxa" w:w="2016"/>
            <w:tcW w:w="2040" w:type="dxa"/>
            <w:shd w:val="clear" w:color="auto" w:fill="4A148C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/>
                <w:i w:val="0"/>
                <w:color w:val="FFFFFF"/>
                <w:sz w:val="15"/>
              </w:rPr>
              <w:t>agent/memory.py</w:t>
            </w:r>
          </w:p>
        </w:tc>
        <w:tc>
          <w:tcPr>
            <w:tcW w:type="dxa" w:w="2016"/>
            <w:tcW w:w="2400" w:type="dxa"/>
            <w:shd w:val="clear" w:color="auto" w:fill="EEF2FF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 w:val="0"/>
                <w:color w:val="1A1A2E"/>
                <w:sz w:val="15"/>
              </w:rPr>
              <w:t>Sliding window updated. Next turn's history includes this full Q&amp;A pair.</w:t>
            </w:r>
          </w:p>
        </w:tc>
      </w:tr>
      <w:tr>
        <w:tc>
          <w:tcPr>
            <w:tcW w:type="dxa" w:w="2016"/>
            <w:tcW w:w="360" w:type="dxa"/>
            <w:shd w:val="clear" w:color="auto" w:fill="1F386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7"/>
              </w:rPr>
              <w:t>6</w:t>
            </w:r>
          </w:p>
        </w:tc>
        <w:tc>
          <w:tcPr>
            <w:tcW w:type="dxa" w:w="2016"/>
            <w:tcW w:w="2040" w:type="dxa"/>
            <w:shd w:val="clear" w:color="auto" w:fill="004D40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/>
                <w:i w:val="0"/>
                <w:color w:val="FFFFFF"/>
                <w:sz w:val="15"/>
              </w:rPr>
              <w:t>_executor_response()</w:t>
            </w:r>
          </w:p>
        </w:tc>
        <w:tc>
          <w:tcPr>
            <w:tcW w:type="dxa" w:w="2016"/>
            <w:tcW w:w="2520" w:type="dxa"/>
            <w:shd w:val="clear" w:color="auto" w:fill="E8EAF6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20"/>
              <w:jc w:val="left"/>
            </w:pPr>
            <w:r>
              <w:rPr>
                <w:rFonts w:ascii="Arial" w:hAnsi="Arial"/>
                <w:b/>
                <w:i w:val="0"/>
                <w:color w:val="1A237E"/>
                <w:sz w:val="16"/>
              </w:rPr>
              <w:t>_extract_profile(user_input, state.profile)</w:t>
            </w:r>
          </w:p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/>
                <w:color w:val="37474F"/>
                <w:sz w:val="14"/>
              </w:rPr>
              <w:t>Why: Keeps the CustomerProfile in sync via regex as a backup to LLM extraction. Ensures Phase 2 fallback and escalation packets always have up-to-date fields.</w:t>
            </w:r>
          </w:p>
        </w:tc>
        <w:tc>
          <w:tcPr>
            <w:tcW w:type="dxa" w:w="2016"/>
            <w:tcW w:w="2040" w:type="dxa"/>
            <w:shd w:val="clear" w:color="auto" w:fill="4A148C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/>
                <w:i w:val="0"/>
                <w:color w:val="FFFFFF"/>
                <w:sz w:val="15"/>
              </w:rPr>
              <w:t>core_agent.py  (module fn)</w:t>
            </w:r>
          </w:p>
        </w:tc>
        <w:tc>
          <w:tcPr>
            <w:tcW w:type="dxa" w:w="2016"/>
            <w:tcW w:w="2400" w:type="dxa"/>
            <w:shd w:val="clear" w:color="auto" w:fill="EEF2FF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 w:val="0"/>
                <w:color w:val="1A1A2E"/>
                <w:sz w:val="15"/>
              </w:rPr>
              <w:t>Updates profile in-place if regex finds new values (e.g. income, age, product).</w:t>
            </w:r>
          </w:p>
        </w:tc>
      </w:tr>
      <w:tr>
        <w:tc>
          <w:tcPr>
            <w:tcW w:type="dxa" w:w="2016"/>
            <w:tcW w:w="360" w:type="dxa"/>
            <w:shd w:val="clear" w:color="auto" w:fill="1F386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7"/>
              </w:rPr>
              <w:t>7</w:t>
            </w:r>
          </w:p>
        </w:tc>
        <w:tc>
          <w:tcPr>
            <w:tcW w:type="dxa" w:w="2016"/>
            <w:tcW w:w="2040" w:type="dxa"/>
            <w:shd w:val="clear" w:color="auto" w:fill="004D40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/>
                <w:i w:val="0"/>
                <w:color w:val="FFFFFF"/>
                <w:sz w:val="15"/>
              </w:rPr>
              <w:t>_executor_response()</w:t>
            </w:r>
          </w:p>
        </w:tc>
        <w:tc>
          <w:tcPr>
            <w:tcW w:type="dxa" w:w="2016"/>
            <w:tcW w:w="2520" w:type="dxa"/>
            <w:shd w:val="clear" w:color="auto" w:fill="E8EAF6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20"/>
              <w:jc w:val="left"/>
            </w:pPr>
            <w:r>
              <w:rPr>
                <w:rFonts w:ascii="Arial" w:hAnsi="Arial"/>
                <w:b/>
                <w:i w:val="0"/>
                <w:color w:val="1A237E"/>
                <w:sz w:val="16"/>
              </w:rPr>
              <w:t>_try_attach_conversation(result.messages)</w:t>
            </w:r>
          </w:p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/>
                <w:color w:val="37474F"/>
                <w:sz w:val="14"/>
              </w:rPr>
              <w:t>Why: Scans ToolMessages for a successful escalation call. If found, writes the full conversation history into that escalation record so the RM has context.</w:t>
            </w:r>
          </w:p>
        </w:tc>
        <w:tc>
          <w:tcPr>
            <w:tcW w:type="dxa" w:w="2016"/>
            <w:tcW w:w="2040" w:type="dxa"/>
            <w:shd w:val="clear" w:color="auto" w:fill="4A148C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/>
                <w:i w:val="0"/>
                <w:color w:val="FFFFFF"/>
                <w:sz w:val="15"/>
              </w:rPr>
              <w:t>core_agent.py</w:t>
            </w:r>
          </w:p>
        </w:tc>
        <w:tc>
          <w:tcPr>
            <w:tcW w:type="dxa" w:w="2016"/>
            <w:tcW w:w="2400" w:type="dxa"/>
            <w:shd w:val="clear" w:color="auto" w:fill="EEF2FF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 w:val="0"/>
                <w:color w:val="1A1A2E"/>
                <w:sz w:val="15"/>
              </w:rPr>
              <w:t>Calls _attach_history_to_escalation(escalation_id) if escalation_saved=True in ToolMessage.</w:t>
            </w:r>
          </w:p>
        </w:tc>
      </w:tr>
    </w:tbl>
    <w:p>
      <w:r>
        <w:br w:type="page"/>
      </w:r>
    </w:p>
    <w:p>
      <w:pPr>
        <w:pStyle w:val="Heading1"/>
      </w:pPr>
      <w:r>
        <w:t>7.  Phase 6 — Conversational Memory</w:t>
      </w:r>
    </w:p>
    <w:p>
      <w:pPr>
        <w:spacing w:after="60"/>
      </w:pPr>
      <w:r>
        <w:rPr>
          <w:color w:val="444444"/>
          <w:sz w:val="19"/>
        </w:rPr>
        <w:t>Two parallel memory mechanisms: LangChain's sliding-window buffer (last 10 pairs) keeps the LLM context fresh. SessionState.profile (explicit field tracking) ensures the agent never asks for information it already has.</w:t>
      </w:r>
    </w:p>
    <w:p>
      <w:pPr>
        <w:spacing w:after="120"/>
      </w:pPr>
      <w:r>
        <w:rPr>
          <w:i/>
          <w:color w:val="336699"/>
          <w:sz w:val="17"/>
        </w:rPr>
        <w:t>Files: agent/memory.py  •  agent/planner.py  •  agent/core_agent.py    |    Rubric: Memory and multi-turn conversation</w:t>
      </w:r>
    </w:p>
    <w:tbl>
      <w:tblPr>
        <w:tblW w:type="auto" w:w="0"/>
        <w:tblLook w:firstColumn="1" w:firstRow="1" w:lastColumn="0" w:lastRow="0" w:noHBand="0" w:noVBand="1" w:val="04A0"/>
        <w:tblW w:w="9360" w:type="dxa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rHeight w:val="380" w:hRule="exact"/>
        </w:trPr>
        <w:tc>
          <w:tcPr>
            <w:tcW w:type="dxa" w:w="2016"/>
            <w:tcW w:w="360" w:type="dxa"/>
            <w:shd w:val="clear" w:color="auto" w:fill="1F3864"/>
            <w:tcBorders>
              <w:top w:val="single" w:sz="6" w:color="FFFFFF"/>
              <w:left w:val="single" w:sz="6" w:color="FFFFFF"/>
              <w:bottom w:val="single" w:sz="6" w:color="FFFFFF"/>
              <w:right w:val="single" w:sz="6" w:color="FFFFFF"/>
            </w:tcBorders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/>
                <w:i w:val="0"/>
                <w:color w:val="FFFFFF"/>
                <w:sz w:val="17"/>
              </w:rPr>
              <w:t>#</w:t>
            </w:r>
          </w:p>
        </w:tc>
        <w:tc>
          <w:tcPr>
            <w:tcW w:type="dxa" w:w="2016"/>
            <w:tcW w:w="2040" w:type="dxa"/>
            <w:shd w:val="clear" w:color="auto" w:fill="1F3864"/>
            <w:tcBorders>
              <w:top w:val="single" w:sz="6" w:color="FFFFFF"/>
              <w:left w:val="single" w:sz="6" w:color="FFFFFF"/>
              <w:bottom w:val="single" w:sz="6" w:color="FFFFFF"/>
              <w:right w:val="single" w:sz="6" w:color="FFFFFF"/>
            </w:tcBorders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/>
                <w:i w:val="0"/>
                <w:color w:val="FFFFFF"/>
                <w:sz w:val="17"/>
              </w:rPr>
              <w:t>CALLER</w:t>
            </w:r>
          </w:p>
        </w:tc>
        <w:tc>
          <w:tcPr>
            <w:tcW w:type="dxa" w:w="2016"/>
            <w:tcW w:w="2520" w:type="dxa"/>
            <w:shd w:val="clear" w:color="auto" w:fill="1F3864"/>
            <w:tcBorders>
              <w:top w:val="single" w:sz="6" w:color="FFFFFF"/>
              <w:left w:val="single" w:sz="6" w:color="FFFFFF"/>
              <w:bottom w:val="single" w:sz="6" w:color="FFFFFF"/>
              <w:right w:val="single" w:sz="6" w:color="FFFFFF"/>
            </w:tcBorders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/>
                <w:i w:val="0"/>
                <w:color w:val="FFFFFF"/>
                <w:sz w:val="17"/>
              </w:rPr>
              <w:t>METHOD  +  WHY IT'S CALLED</w:t>
            </w:r>
          </w:p>
        </w:tc>
        <w:tc>
          <w:tcPr>
            <w:tcW w:type="dxa" w:w="2016"/>
            <w:tcW w:w="2040" w:type="dxa"/>
            <w:shd w:val="clear" w:color="auto" w:fill="1F3864"/>
            <w:tcBorders>
              <w:top w:val="single" w:sz="6" w:color="FFFFFF"/>
              <w:left w:val="single" w:sz="6" w:color="FFFFFF"/>
              <w:bottom w:val="single" w:sz="6" w:color="FFFFFF"/>
              <w:right w:val="single" w:sz="6" w:color="FFFFFF"/>
            </w:tcBorders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/>
                <w:i w:val="0"/>
                <w:color w:val="FFFFFF"/>
                <w:sz w:val="17"/>
              </w:rPr>
              <w:t>CALLEE</w:t>
            </w:r>
          </w:p>
        </w:tc>
        <w:tc>
          <w:tcPr>
            <w:tcW w:type="dxa" w:w="2016"/>
            <w:tcW w:w="2400" w:type="dxa"/>
            <w:shd w:val="clear" w:color="auto" w:fill="1F3864"/>
            <w:tcBorders>
              <w:top w:val="single" w:sz="6" w:color="FFFFFF"/>
              <w:left w:val="single" w:sz="6" w:color="FFFFFF"/>
              <w:bottom w:val="single" w:sz="6" w:color="FFFFFF"/>
              <w:right w:val="single" w:sz="6" w:color="FFFFFF"/>
            </w:tcBorders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/>
                <w:i w:val="0"/>
                <w:color w:val="FFFFFF"/>
                <w:sz w:val="17"/>
              </w:rPr>
              <w:t>DATA / RETURN VALUE</w:t>
            </w:r>
          </w:p>
        </w:tc>
      </w:tr>
      <w:tr>
        <w:tc>
          <w:tcPr>
            <w:tcW w:type="dxa" w:w="10080"/>
            <w:gridSpan w:val="5"/>
            <w:tcW w:w="9360" w:type="dxa"/>
            <w:shd w:val="clear" w:color="auto" w:fill="FFF9C4"/>
            <w:tcBorders>
              <w:top w:val="single" w:sz="4" w:color="AAAAAA"/>
              <w:left w:val="single" w:sz="4" w:color="AAAAAA"/>
              <w:bottom w:val="single" w:sz="4" w:color="AAAAAA"/>
              <w:right w:val="single" w:sz="4" w:color="AAAAAA"/>
            </w:tcBorders>
            <w:tcMar>
              <w:top w:w="40" w:type="dxa"/>
              <w:bottom w:w="40" w:type="dxa"/>
              <w:left w:w="12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/>
                <w:color w:val="444444"/>
                <w:sz w:val="16"/>
              </w:rPr>
              <w:t>Memory is initialised in LoanCopilotAgent.__init__() for phase &gt;= 3.</w:t>
            </w:r>
          </w:p>
        </w:tc>
      </w:tr>
      <w:tr>
        <w:tc>
          <w:tcPr>
            <w:tcW w:type="dxa" w:w="2016"/>
            <w:tcW w:w="360" w:type="dxa"/>
            <w:shd w:val="clear" w:color="auto" w:fill="1F386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7"/>
              </w:rPr>
              <w:t>1</w:t>
            </w:r>
          </w:p>
        </w:tc>
        <w:tc>
          <w:tcPr>
            <w:tcW w:type="dxa" w:w="2016"/>
            <w:tcW w:w="2040" w:type="dxa"/>
            <w:shd w:val="clear" w:color="auto" w:fill="004D40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/>
                <w:i w:val="0"/>
                <w:color w:val="FFFFFF"/>
                <w:sz w:val="15"/>
              </w:rPr>
              <w:t>LoanCopilotAgent.__init__()</w:t>
            </w:r>
          </w:p>
        </w:tc>
        <w:tc>
          <w:tcPr>
            <w:tcW w:type="dxa" w:w="2016"/>
            <w:tcW w:w="2520" w:type="dxa"/>
            <w:shd w:val="clear" w:color="auto" w:fill="E8EAF6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20"/>
              <w:jc w:val="left"/>
            </w:pPr>
            <w:r>
              <w:rPr>
                <w:rFonts w:ascii="Arial" w:hAnsi="Arial"/>
                <w:b/>
                <w:i w:val="0"/>
                <w:color w:val="1A237E"/>
                <w:sz w:val="16"/>
              </w:rPr>
              <w:t>build_langchain_memory(window=10)</w:t>
            </w:r>
          </w:p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/>
                <w:color w:val="37474F"/>
                <w:sz w:val="14"/>
              </w:rPr>
              <w:t>Why: Created once per session. k=10 balances context richness against token cost. Older pairs are evicted automatically when the window overflows.</w:t>
            </w:r>
          </w:p>
        </w:tc>
        <w:tc>
          <w:tcPr>
            <w:tcW w:type="dxa" w:w="2016"/>
            <w:tcW w:w="2040" w:type="dxa"/>
            <w:shd w:val="clear" w:color="auto" w:fill="4A148C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/>
                <w:i w:val="0"/>
                <w:color w:val="FFFFFF"/>
                <w:sz w:val="15"/>
              </w:rPr>
              <w:t>agent/memory.py</w:t>
            </w:r>
          </w:p>
        </w:tc>
        <w:tc>
          <w:tcPr>
            <w:tcW w:type="dxa" w:w="2016"/>
            <w:tcW w:w="2400" w:type="dxa"/>
            <w:shd w:val="clear" w:color="auto" w:fill="EEF2FF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 w:val="0"/>
                <w:color w:val="1A1A2E"/>
                <w:sz w:val="15"/>
              </w:rPr>
              <w:t>Returns ConversationBufferWindowMemory(k=10). Stored as self.memory.</w:t>
            </w:r>
          </w:p>
        </w:tc>
      </w:tr>
      <w:tr>
        <w:tc>
          <w:tcPr>
            <w:tcW w:type="dxa" w:w="2016"/>
            <w:tcW w:w="360" w:type="dxa"/>
            <w:shd w:val="clear" w:color="auto" w:fill="1F386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7"/>
              </w:rPr>
              <w:t>2</w:t>
            </w:r>
          </w:p>
        </w:tc>
        <w:tc>
          <w:tcPr>
            <w:tcW w:type="dxa" w:w="2016"/>
            <w:tcW w:w="2040" w:type="dxa"/>
            <w:shd w:val="clear" w:color="auto" w:fill="004D40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/>
                <w:i w:val="0"/>
                <w:color w:val="FFFFFF"/>
                <w:sz w:val="15"/>
              </w:rPr>
              <w:t>Each turn: _executor_response()</w:t>
            </w:r>
          </w:p>
        </w:tc>
        <w:tc>
          <w:tcPr>
            <w:tcW w:type="dxa" w:w="2016"/>
            <w:tcW w:w="2520" w:type="dxa"/>
            <w:shd w:val="clear" w:color="auto" w:fill="E8EAF6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20"/>
              <w:jc w:val="left"/>
            </w:pPr>
            <w:r>
              <w:rPr>
                <w:rFonts w:ascii="Arial" w:hAnsi="Arial"/>
                <w:b/>
                <w:i w:val="0"/>
                <w:color w:val="1A237E"/>
                <w:sz w:val="16"/>
              </w:rPr>
              <w:t>history = memory.chat_memory.messages</w:t>
            </w:r>
          </w:p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/>
                <w:color w:val="37474F"/>
                <w:sz w:val="14"/>
              </w:rPr>
              <w:t>Why: Reads the current window of messages. Passed as *history to the agent.invoke() call so the LLM can reference what was said earlier in the conversation.</w:t>
            </w:r>
          </w:p>
        </w:tc>
        <w:tc>
          <w:tcPr>
            <w:tcW w:type="dxa" w:w="2016"/>
            <w:tcW w:w="2040" w:type="dxa"/>
            <w:shd w:val="clear" w:color="auto" w:fill="4A148C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/>
                <w:i w:val="0"/>
                <w:color w:val="FFFFFF"/>
                <w:sz w:val="15"/>
              </w:rPr>
              <w:t>agent/memory.py</w:t>
            </w:r>
          </w:p>
        </w:tc>
        <w:tc>
          <w:tcPr>
            <w:tcW w:type="dxa" w:w="2016"/>
            <w:tcW w:w="2400" w:type="dxa"/>
            <w:shd w:val="clear" w:color="auto" w:fill="EEF2FF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 w:val="0"/>
                <w:color w:val="1A1A2E"/>
                <w:sz w:val="15"/>
              </w:rPr>
              <w:t>Returns list[BaseMessage]: up to 20 messages (10 HumanMessage + 10 AIMessage pairs).</w:t>
            </w:r>
          </w:p>
        </w:tc>
      </w:tr>
      <w:tr>
        <w:tc>
          <w:tcPr>
            <w:tcW w:type="dxa" w:w="2016"/>
            <w:tcW w:w="360" w:type="dxa"/>
            <w:shd w:val="clear" w:color="auto" w:fill="1F386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7"/>
              </w:rPr>
              <w:t>3</w:t>
            </w:r>
          </w:p>
        </w:tc>
        <w:tc>
          <w:tcPr>
            <w:tcW w:type="dxa" w:w="2016"/>
            <w:tcW w:w="2040" w:type="dxa"/>
            <w:shd w:val="clear" w:color="auto" w:fill="004D40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/>
                <w:i w:val="0"/>
                <w:color w:val="FFFFFF"/>
                <w:sz w:val="15"/>
              </w:rPr>
              <w:t>_executor_response()  (after LangGraph returns)</w:t>
            </w:r>
          </w:p>
        </w:tc>
        <w:tc>
          <w:tcPr>
            <w:tcW w:type="dxa" w:w="2016"/>
            <w:tcW w:w="2520" w:type="dxa"/>
            <w:shd w:val="clear" w:color="auto" w:fill="E8EAF6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20"/>
              <w:jc w:val="left"/>
            </w:pPr>
            <w:r>
              <w:rPr>
                <w:rFonts w:ascii="Arial" w:hAnsi="Arial"/>
                <w:b/>
                <w:i w:val="0"/>
                <w:color w:val="1A237E"/>
                <w:sz w:val="16"/>
              </w:rPr>
              <w:t>memory.chat_memory.add_user_message(input)</w:t>
            </w:r>
          </w:p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/>
                <w:color w:val="37474F"/>
                <w:sz w:val="14"/>
              </w:rPr>
              <w:t>Why: Appends the current user message to the in-memory buffer. Must be done after the turn, not before, to avoid the LLM seeing the current input twice.</w:t>
            </w:r>
          </w:p>
        </w:tc>
        <w:tc>
          <w:tcPr>
            <w:tcW w:type="dxa" w:w="2016"/>
            <w:tcW w:w="2040" w:type="dxa"/>
            <w:shd w:val="clear" w:color="auto" w:fill="4A148C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/>
                <w:i w:val="0"/>
                <w:color w:val="FFFFFF"/>
                <w:sz w:val="15"/>
              </w:rPr>
              <w:t>agent/memory.py</w:t>
            </w:r>
          </w:p>
        </w:tc>
        <w:tc>
          <w:tcPr>
            <w:tcW w:type="dxa" w:w="2016"/>
            <w:tcW w:w="2400" w:type="dxa"/>
            <w:shd w:val="clear" w:color="auto" w:fill="EEF2FF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 w:val="0"/>
                <w:color w:val="1A1A2E"/>
                <w:sz w:val="15"/>
              </w:rPr>
              <w:t>Buffer grows by one HumanMessage. If buffer size &gt; k pairs, oldest pair evicted.</w:t>
            </w:r>
          </w:p>
        </w:tc>
      </w:tr>
      <w:tr>
        <w:tc>
          <w:tcPr>
            <w:tcW w:type="dxa" w:w="2016"/>
            <w:tcW w:w="360" w:type="dxa"/>
            <w:shd w:val="clear" w:color="auto" w:fill="1F386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7"/>
              </w:rPr>
              <w:t>4</w:t>
            </w:r>
          </w:p>
        </w:tc>
        <w:tc>
          <w:tcPr>
            <w:tcW w:type="dxa" w:w="2016"/>
            <w:tcW w:w="2040" w:type="dxa"/>
            <w:shd w:val="clear" w:color="auto" w:fill="004D40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/>
                <w:i w:val="0"/>
                <w:color w:val="FFFFFF"/>
                <w:sz w:val="15"/>
              </w:rPr>
              <w:t>_executor_response()</w:t>
            </w:r>
          </w:p>
        </w:tc>
        <w:tc>
          <w:tcPr>
            <w:tcW w:type="dxa" w:w="2016"/>
            <w:tcW w:w="2520" w:type="dxa"/>
            <w:shd w:val="clear" w:color="auto" w:fill="E8EAF6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20"/>
              <w:jc w:val="left"/>
            </w:pPr>
            <w:r>
              <w:rPr>
                <w:rFonts w:ascii="Arial" w:hAnsi="Arial"/>
                <w:b/>
                <w:i w:val="0"/>
                <w:color w:val="1A237E"/>
                <w:sz w:val="16"/>
              </w:rPr>
              <w:t>memory.chat_memory.add_ai_message(response)</w:t>
            </w:r>
          </w:p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/>
                <w:color w:val="37474F"/>
                <w:sz w:val="14"/>
              </w:rPr>
              <w:t>Why: Appends the agent's response. Together with step 3, this completes one Q&amp;A pair. ConversationBufferWindowMemory enforces the k limit after each add.</w:t>
            </w:r>
          </w:p>
        </w:tc>
        <w:tc>
          <w:tcPr>
            <w:tcW w:type="dxa" w:w="2016"/>
            <w:tcW w:w="2040" w:type="dxa"/>
            <w:shd w:val="clear" w:color="auto" w:fill="4A148C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/>
                <w:i w:val="0"/>
                <w:color w:val="FFFFFF"/>
                <w:sz w:val="15"/>
              </w:rPr>
              <w:t>agent/memory.py</w:t>
            </w:r>
          </w:p>
        </w:tc>
        <w:tc>
          <w:tcPr>
            <w:tcW w:type="dxa" w:w="2016"/>
            <w:tcW w:w="2400" w:type="dxa"/>
            <w:shd w:val="clear" w:color="auto" w:fill="EEF2FF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 w:val="0"/>
                <w:color w:val="1A1A2E"/>
                <w:sz w:val="15"/>
              </w:rPr>
              <w:t>Buffer now has one new pair. Total pairs ≤ k=10.</w:t>
            </w:r>
          </w:p>
        </w:tc>
      </w:tr>
      <w:tr>
        <w:tc>
          <w:tcPr>
            <w:tcW w:type="dxa" w:w="2016"/>
            <w:tcW w:w="360" w:type="dxa"/>
            <w:shd w:val="clear" w:color="auto" w:fill="1F386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7"/>
              </w:rPr>
              <w:t>5</w:t>
            </w:r>
          </w:p>
        </w:tc>
        <w:tc>
          <w:tcPr>
            <w:tcW w:type="dxa" w:w="2016"/>
            <w:tcW w:w="2040" w:type="dxa"/>
            <w:shd w:val="clear" w:color="auto" w:fill="004D40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/>
                <w:i w:val="0"/>
                <w:color w:val="FFFFFF"/>
                <w:sz w:val="15"/>
              </w:rPr>
              <w:t>Each turn</w:t>
            </w:r>
          </w:p>
        </w:tc>
        <w:tc>
          <w:tcPr>
            <w:tcW w:type="dxa" w:w="2016"/>
            <w:tcW w:w="2520" w:type="dxa"/>
            <w:shd w:val="clear" w:color="auto" w:fill="E8EAF6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20"/>
              <w:jc w:val="left"/>
            </w:pPr>
            <w:r>
              <w:rPr>
                <w:rFonts w:ascii="Arial" w:hAnsi="Arial"/>
                <w:b/>
                <w:i w:val="0"/>
                <w:color w:val="1A237E"/>
                <w:sz w:val="16"/>
              </w:rPr>
              <w:t>_extract_profile(user_input, state.profile)</w:t>
            </w:r>
          </w:p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/>
                <w:color w:val="37474F"/>
                <w:sz w:val="14"/>
              </w:rPr>
              <w:t>Why: Regex-based explicit field extraction runs in parallel with LLM memory. Catches profile updates even when the LLM decides not to call a tool to check them.</w:t>
            </w:r>
          </w:p>
        </w:tc>
        <w:tc>
          <w:tcPr>
            <w:tcW w:type="dxa" w:w="2016"/>
            <w:tcW w:w="2040" w:type="dxa"/>
            <w:shd w:val="clear" w:color="auto" w:fill="4A148C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/>
                <w:i w:val="0"/>
                <w:color w:val="FFFFFF"/>
                <w:sz w:val="15"/>
              </w:rPr>
              <w:t>CustomerProfile dataclass</w:t>
            </w:r>
          </w:p>
        </w:tc>
        <w:tc>
          <w:tcPr>
            <w:tcW w:type="dxa" w:w="2016"/>
            <w:tcW w:w="2400" w:type="dxa"/>
            <w:shd w:val="clear" w:color="auto" w:fill="EEF2FF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 w:val="0"/>
                <w:color w:val="1A1A2E"/>
                <w:sz w:val="15"/>
              </w:rPr>
              <w:t>Updates profile fields in-place: once set, a field persists for the entire session.</w:t>
            </w:r>
          </w:p>
        </w:tc>
      </w:tr>
      <w:tr>
        <w:tc>
          <w:tcPr>
            <w:tcW w:type="dxa" w:w="2016"/>
            <w:tcW w:w="360" w:type="dxa"/>
            <w:shd w:val="clear" w:color="auto" w:fill="1F386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7"/>
              </w:rPr>
              <w:t>6</w:t>
            </w:r>
          </w:p>
        </w:tc>
        <w:tc>
          <w:tcPr>
            <w:tcW w:type="dxa" w:w="2016"/>
            <w:tcW w:w="2040" w:type="dxa"/>
            <w:shd w:val="clear" w:color="auto" w:fill="004D40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/>
                <w:i w:val="0"/>
                <w:color w:val="FFFFFF"/>
                <w:sz w:val="15"/>
              </w:rPr>
              <w:t>planner consulted by _check_and_proceed()</w:t>
            </w:r>
          </w:p>
        </w:tc>
        <w:tc>
          <w:tcPr>
            <w:tcW w:type="dxa" w:w="2016"/>
            <w:tcW w:w="2520" w:type="dxa"/>
            <w:shd w:val="clear" w:color="auto" w:fill="E8EAF6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20"/>
              <w:jc w:val="left"/>
            </w:pPr>
            <w:r>
              <w:rPr>
                <w:rFonts w:ascii="Arial" w:hAnsi="Arial"/>
                <w:b/>
                <w:i w:val="0"/>
                <w:color w:val="1A237E"/>
                <w:sz w:val="16"/>
              </w:rPr>
              <w:t>next_field_and_question(profile)</w:t>
            </w:r>
          </w:p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/>
                <w:color w:val="37474F"/>
                <w:sz w:val="14"/>
              </w:rPr>
              <w:t>Why: Consults COLLECTION_SEQUENCE to find the first field still set to None. The order is chosen so the most important fields (product, amount) are asked first.</w:t>
            </w:r>
          </w:p>
        </w:tc>
        <w:tc>
          <w:tcPr>
            <w:tcW w:type="dxa" w:w="2016"/>
            <w:tcW w:w="2040" w:type="dxa"/>
            <w:shd w:val="clear" w:color="auto" w:fill="4A148C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/>
                <w:i w:val="0"/>
                <w:color w:val="FFFFFF"/>
                <w:sz w:val="15"/>
              </w:rPr>
              <w:t>agent/planner.py</w:t>
            </w:r>
          </w:p>
        </w:tc>
        <w:tc>
          <w:tcPr>
            <w:tcW w:type="dxa" w:w="2016"/>
            <w:tcW w:w="2400" w:type="dxa"/>
            <w:shd w:val="clear" w:color="auto" w:fill="EEF2FF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 w:val="0"/>
                <w:color w:val="1A1A2E"/>
                <w:sz w:val="15"/>
              </w:rPr>
              <w:t>Returns ('age', 'May I know your age?') or None when all fields are collected.</w:t>
            </w:r>
          </w:p>
        </w:tc>
      </w:tr>
      <w:tr>
        <w:tc>
          <w:tcPr>
            <w:tcW w:type="dxa" w:w="2016"/>
            <w:tcW w:w="360" w:type="dxa"/>
            <w:shd w:val="clear" w:color="auto" w:fill="1F386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7"/>
              </w:rPr>
              <w:t>7</w:t>
            </w:r>
          </w:p>
        </w:tc>
        <w:tc>
          <w:tcPr>
            <w:tcW w:type="dxa" w:w="2016"/>
            <w:tcW w:w="2040" w:type="dxa"/>
            <w:shd w:val="clear" w:color="auto" w:fill="004D40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/>
                <w:i w:val="0"/>
                <w:color w:val="FFFFFF"/>
                <w:sz w:val="15"/>
              </w:rPr>
              <w:t>User says 'start over'</w:t>
            </w:r>
          </w:p>
        </w:tc>
        <w:tc>
          <w:tcPr>
            <w:tcW w:type="dxa" w:w="2016"/>
            <w:tcW w:w="2520" w:type="dxa"/>
            <w:shd w:val="clear" w:color="auto" w:fill="E8EAF6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20"/>
              <w:jc w:val="left"/>
            </w:pPr>
            <w:r>
              <w:rPr>
                <w:rFonts w:ascii="Arial" w:hAnsi="Arial"/>
                <w:b/>
                <w:i w:val="0"/>
                <w:color w:val="1A237E"/>
                <w:sz w:val="16"/>
              </w:rPr>
              <w:t>agent.reset()</w:t>
            </w:r>
          </w:p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/>
                <w:color w:val="37474F"/>
                <w:sz w:val="14"/>
              </w:rPr>
              <w:t>Why: Clears both memory mechanisms so the agent starts completely fresh. Called in the same chat() method, so it happens in the same turn as the user's request.</w:t>
            </w:r>
          </w:p>
        </w:tc>
        <w:tc>
          <w:tcPr>
            <w:tcW w:type="dxa" w:w="2016"/>
            <w:tcW w:w="2040" w:type="dxa"/>
            <w:shd w:val="clear" w:color="auto" w:fill="4A148C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/>
                <w:i w:val="0"/>
                <w:color w:val="FFFFFF"/>
                <w:sz w:val="15"/>
              </w:rPr>
              <w:t>core_agent.py</w:t>
            </w:r>
          </w:p>
        </w:tc>
        <w:tc>
          <w:tcPr>
            <w:tcW w:type="dxa" w:w="2016"/>
            <w:tcW w:w="2400" w:type="dxa"/>
            <w:shd w:val="clear" w:color="auto" w:fill="EEF2FF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 w:val="0"/>
                <w:color w:val="1A1A2E"/>
                <w:sz w:val="15"/>
              </w:rPr>
              <w:t>Calls state.reset() [clears CustomerProfile + counters] and memory.clear() [empties buffer].</w:t>
            </w:r>
          </w:p>
        </w:tc>
      </w:tr>
    </w:tbl>
    <w:p>
      <w:r>
        <w:br w:type="page"/>
      </w:r>
    </w:p>
    <w:p>
      <w:pPr>
        <w:pStyle w:val="Heading1"/>
      </w:pPr>
      <w:r>
        <w:t>8.  Phase 7 — Safety Gate + RLHF Adaptive Behaviour</w:t>
      </w:r>
    </w:p>
    <w:p>
      <w:pPr>
        <w:spacing w:after="60"/>
      </w:pPr>
      <w:r>
        <w:rPr>
          <w:color w:val="444444"/>
          <w:sz w:val="19"/>
        </w:rPr>
        <w:t>Two-stage safety pre-filter, PII masking on all log writes, per-turn feedback collection, and the policy-updater loop that adapts the system prompt for the next session.</w:t>
      </w:r>
    </w:p>
    <w:p>
      <w:pPr>
        <w:spacing w:after="120"/>
      </w:pPr>
      <w:r>
        <w:rPr>
          <w:i/>
          <w:color w:val="336699"/>
          <w:sz w:val="17"/>
        </w:rPr>
        <w:t>Files: safety/guardrails.py  •  safety/pii_filter.py  •  policy_rlhf/feedback_collector.py  •  policy_rlhf/policy_checker.py  •  policy_rlhf/policy_updater.py  •  monitoring/langfuse_logger.py    |    Rubric: Safety gate  +  Adaptive behaviour (RLHF)</w:t>
      </w:r>
    </w:p>
    <w:tbl>
      <w:tblPr>
        <w:tblW w:type="auto" w:w="0"/>
        <w:tblLook w:firstColumn="1" w:firstRow="1" w:lastColumn="0" w:lastRow="0" w:noHBand="0" w:noVBand="1" w:val="04A0"/>
        <w:tblW w:w="9360" w:type="dxa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rHeight w:val="380" w:hRule="exact"/>
        </w:trPr>
        <w:tc>
          <w:tcPr>
            <w:tcW w:type="dxa" w:w="2016"/>
            <w:tcW w:w="360" w:type="dxa"/>
            <w:shd w:val="clear" w:color="auto" w:fill="1F3864"/>
            <w:tcBorders>
              <w:top w:val="single" w:sz="6" w:color="FFFFFF"/>
              <w:left w:val="single" w:sz="6" w:color="FFFFFF"/>
              <w:bottom w:val="single" w:sz="6" w:color="FFFFFF"/>
              <w:right w:val="single" w:sz="6" w:color="FFFFFF"/>
            </w:tcBorders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/>
                <w:i w:val="0"/>
                <w:color w:val="FFFFFF"/>
                <w:sz w:val="17"/>
              </w:rPr>
              <w:t>#</w:t>
            </w:r>
          </w:p>
        </w:tc>
        <w:tc>
          <w:tcPr>
            <w:tcW w:type="dxa" w:w="2016"/>
            <w:tcW w:w="2040" w:type="dxa"/>
            <w:shd w:val="clear" w:color="auto" w:fill="1F3864"/>
            <w:tcBorders>
              <w:top w:val="single" w:sz="6" w:color="FFFFFF"/>
              <w:left w:val="single" w:sz="6" w:color="FFFFFF"/>
              <w:bottom w:val="single" w:sz="6" w:color="FFFFFF"/>
              <w:right w:val="single" w:sz="6" w:color="FFFFFF"/>
            </w:tcBorders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/>
                <w:i w:val="0"/>
                <w:color w:val="FFFFFF"/>
                <w:sz w:val="17"/>
              </w:rPr>
              <w:t>CALLER</w:t>
            </w:r>
          </w:p>
        </w:tc>
        <w:tc>
          <w:tcPr>
            <w:tcW w:type="dxa" w:w="2016"/>
            <w:tcW w:w="2520" w:type="dxa"/>
            <w:shd w:val="clear" w:color="auto" w:fill="1F3864"/>
            <w:tcBorders>
              <w:top w:val="single" w:sz="6" w:color="FFFFFF"/>
              <w:left w:val="single" w:sz="6" w:color="FFFFFF"/>
              <w:bottom w:val="single" w:sz="6" w:color="FFFFFF"/>
              <w:right w:val="single" w:sz="6" w:color="FFFFFF"/>
            </w:tcBorders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/>
                <w:i w:val="0"/>
                <w:color w:val="FFFFFF"/>
                <w:sz w:val="17"/>
              </w:rPr>
              <w:t>METHOD  +  WHY IT'S CALLED</w:t>
            </w:r>
          </w:p>
        </w:tc>
        <w:tc>
          <w:tcPr>
            <w:tcW w:type="dxa" w:w="2016"/>
            <w:tcW w:w="2040" w:type="dxa"/>
            <w:shd w:val="clear" w:color="auto" w:fill="1F3864"/>
            <w:tcBorders>
              <w:top w:val="single" w:sz="6" w:color="FFFFFF"/>
              <w:left w:val="single" w:sz="6" w:color="FFFFFF"/>
              <w:bottom w:val="single" w:sz="6" w:color="FFFFFF"/>
              <w:right w:val="single" w:sz="6" w:color="FFFFFF"/>
            </w:tcBorders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/>
                <w:i w:val="0"/>
                <w:color w:val="FFFFFF"/>
                <w:sz w:val="17"/>
              </w:rPr>
              <w:t>CALLEE</w:t>
            </w:r>
          </w:p>
        </w:tc>
        <w:tc>
          <w:tcPr>
            <w:tcW w:type="dxa" w:w="2016"/>
            <w:tcW w:w="2400" w:type="dxa"/>
            <w:shd w:val="clear" w:color="auto" w:fill="1F3864"/>
            <w:tcBorders>
              <w:top w:val="single" w:sz="6" w:color="FFFFFF"/>
              <w:left w:val="single" w:sz="6" w:color="FFFFFF"/>
              <w:bottom w:val="single" w:sz="6" w:color="FFFFFF"/>
              <w:right w:val="single" w:sz="6" w:color="FFFFFF"/>
            </w:tcBorders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/>
                <w:i w:val="0"/>
                <w:color w:val="FFFFFF"/>
                <w:sz w:val="17"/>
              </w:rPr>
              <w:t>DATA / RETURN VALUE</w:t>
            </w:r>
          </w:p>
        </w:tc>
      </w:tr>
      <w:tr>
        <w:tc>
          <w:tcPr>
            <w:tcW w:type="dxa" w:w="10080"/>
            <w:gridSpan w:val="5"/>
            <w:tcW w:w="9360" w:type="dxa"/>
            <w:shd w:val="clear" w:color="auto" w:fill="FFF9C4"/>
            <w:tcBorders>
              <w:top w:val="single" w:sz="4" w:color="AAAAAA"/>
              <w:left w:val="single" w:sz="4" w:color="AAAAAA"/>
              <w:bottom w:val="single" w:sz="4" w:color="AAAAAA"/>
              <w:right w:val="single" w:sz="4" w:color="AAAAAA"/>
            </w:tcBorders>
            <w:tcMar>
              <w:top w:w="40" w:type="dxa"/>
              <w:bottom w:w="40" w:type="dxa"/>
              <w:left w:w="12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/>
                <w:color w:val="444444"/>
                <w:sz w:val="16"/>
              </w:rPr>
              <w:t>PRE-TURN: Safety gate runs before the agent sees the message.</w:t>
            </w:r>
          </w:p>
        </w:tc>
      </w:tr>
      <w:tr>
        <w:tc>
          <w:tcPr>
            <w:tcW w:type="dxa" w:w="2016"/>
            <w:tcW w:w="360" w:type="dxa"/>
            <w:shd w:val="clear" w:color="auto" w:fill="1F386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7"/>
              </w:rPr>
              <w:t>1</w:t>
            </w:r>
          </w:p>
        </w:tc>
        <w:tc>
          <w:tcPr>
            <w:tcW w:type="dxa" w:w="2016"/>
            <w:tcW w:w="2040" w:type="dxa"/>
            <w:shd w:val="clear" w:color="auto" w:fill="004D40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/>
                <w:i w:val="0"/>
                <w:color w:val="FFFFFF"/>
                <w:sz w:val="15"/>
              </w:rPr>
              <w:t>app.py  (on message submit)</w:t>
            </w:r>
          </w:p>
        </w:tc>
        <w:tc>
          <w:tcPr>
            <w:tcW w:type="dxa" w:w="2016"/>
            <w:tcW w:w="2520" w:type="dxa"/>
            <w:shd w:val="clear" w:color="auto" w:fill="E8EAF6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20"/>
              <w:jc w:val="left"/>
            </w:pPr>
            <w:r>
              <w:rPr>
                <w:rFonts w:ascii="Arial" w:hAnsi="Arial"/>
                <w:b/>
                <w:i w:val="0"/>
                <w:color w:val="1A237E"/>
                <w:sz w:val="16"/>
              </w:rPr>
              <w:t>keyword_filter(user_input)</w:t>
            </w:r>
          </w:p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/>
                <w:color w:val="37474F"/>
                <w:sz w:val="14"/>
              </w:rPr>
              <w:t>Why: Stage A: sub-millisecond blocklist scan. Catches hard-coded dangerous phrases (jailbreak, prompt injection, money transfer) with zero LLM cost.</w:t>
            </w:r>
          </w:p>
        </w:tc>
        <w:tc>
          <w:tcPr>
            <w:tcW w:type="dxa" w:w="2016"/>
            <w:tcW w:w="2040" w:type="dxa"/>
            <w:shd w:val="clear" w:color="auto" w:fill="4A148C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/>
                <w:i w:val="0"/>
                <w:color w:val="FFFFFF"/>
                <w:sz w:val="15"/>
              </w:rPr>
              <w:t>safety/guardrails.py</w:t>
            </w:r>
          </w:p>
        </w:tc>
        <w:tc>
          <w:tcPr>
            <w:tcW w:type="dxa" w:w="2016"/>
            <w:tcW w:w="2400" w:type="dxa"/>
            <w:shd w:val="clear" w:color="auto" w:fill="EEF2FF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 w:val="0"/>
                <w:color w:val="1A1A2E"/>
                <w:sz w:val="15"/>
              </w:rPr>
              <w:t>Returns Intent.OUT_OF_SCOPE immediately if a blocklist term is matched, else None.</w:t>
            </w:r>
          </w:p>
        </w:tc>
      </w:tr>
      <w:tr>
        <w:tc>
          <w:tcPr>
            <w:tcW w:type="dxa" w:w="2016"/>
            <w:tcW w:w="360" w:type="dxa"/>
            <w:shd w:val="clear" w:color="auto" w:fill="1F386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7"/>
              </w:rPr>
              <w:t>2</w:t>
            </w:r>
          </w:p>
        </w:tc>
        <w:tc>
          <w:tcPr>
            <w:tcW w:type="dxa" w:w="2016"/>
            <w:tcW w:w="2040" w:type="dxa"/>
            <w:shd w:val="clear" w:color="auto" w:fill="004D40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/>
                <w:i w:val="0"/>
                <w:color w:val="FFFFFF"/>
                <w:sz w:val="15"/>
              </w:rPr>
              <w:t>app.py  [Stage A returns None]</w:t>
            </w:r>
          </w:p>
        </w:tc>
        <w:tc>
          <w:tcPr>
            <w:tcW w:type="dxa" w:w="2016"/>
            <w:tcW w:w="2520" w:type="dxa"/>
            <w:shd w:val="clear" w:color="auto" w:fill="E8EAF6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20"/>
              <w:jc w:val="left"/>
            </w:pPr>
            <w:r>
              <w:rPr>
                <w:rFonts w:ascii="Arial" w:hAnsi="Arial"/>
                <w:b/>
                <w:i w:val="0"/>
                <w:color w:val="1A237E"/>
                <w:sz w:val="16"/>
              </w:rPr>
              <w:t>classify_intent(user_input, context=last_assistant_msg)</w:t>
            </w:r>
          </w:p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/>
                <w:color w:val="37474F"/>
                <w:sz w:val="14"/>
              </w:rPr>
              <w:t>Why: Stage B: GPT-4o-mini classifier. Handles nuanced cases (e.g. '15 lakhs' after asking for a car price). context = previous assistant message prevents mis-classification.</w:t>
            </w:r>
          </w:p>
        </w:tc>
        <w:tc>
          <w:tcPr>
            <w:tcW w:type="dxa" w:w="2016"/>
            <w:tcW w:w="2040" w:type="dxa"/>
            <w:shd w:val="clear" w:color="auto" w:fill="4A148C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/>
                <w:i w:val="0"/>
                <w:color w:val="FFFFFF"/>
                <w:sz w:val="15"/>
              </w:rPr>
              <w:t>safety/guardrails.py</w:t>
            </w:r>
          </w:p>
        </w:tc>
        <w:tc>
          <w:tcPr>
            <w:tcW w:type="dxa" w:w="2016"/>
            <w:tcW w:w="2400" w:type="dxa"/>
            <w:shd w:val="clear" w:color="auto" w:fill="EEF2FF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 w:val="0"/>
                <w:color w:val="1A1A2E"/>
                <w:sz w:val="15"/>
              </w:rPr>
              <w:t>Returns Intent.IN_SCOPE / OUT_OF_SCOPE / AMBIGUOUS.</w:t>
            </w:r>
          </w:p>
        </w:tc>
      </w:tr>
      <w:tr>
        <w:tc>
          <w:tcPr>
            <w:tcW w:type="dxa" w:w="10080"/>
            <w:gridSpan w:val="5"/>
            <w:tcW w:w="9360" w:type="dxa"/>
            <w:shd w:val="clear" w:color="auto" w:fill="FFE0E0"/>
            <w:tcBorders>
              <w:top w:val="single" w:sz="4" w:color="AAAAAA"/>
              <w:left w:val="single" w:sz="4" w:color="AAAAAA"/>
              <w:bottom w:val="single" w:sz="4" w:color="AAAAAA"/>
              <w:right w:val="single" w:sz="4" w:color="AAAAAA"/>
            </w:tcBorders>
            <w:tcMar>
              <w:top w:w="40" w:type="dxa"/>
              <w:bottom w:w="40" w:type="dxa"/>
              <w:left w:w="12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/>
                <w:color w:val="444444"/>
                <w:sz w:val="16"/>
              </w:rPr>
              <w:t>If OUT_OF_SCOPE: show rejection message. Do NOT call the main GPT-4o agent.</w:t>
            </w:r>
          </w:p>
        </w:tc>
      </w:tr>
      <w:tr>
        <w:tc>
          <w:tcPr>
            <w:tcW w:type="dxa" w:w="2016"/>
            <w:tcW w:w="360" w:type="dxa"/>
            <w:shd w:val="clear" w:color="auto" w:fill="1F386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7"/>
              </w:rPr>
              <w:t>3</w:t>
            </w:r>
          </w:p>
        </w:tc>
        <w:tc>
          <w:tcPr>
            <w:tcW w:type="dxa" w:w="2016"/>
            <w:tcW w:w="2040" w:type="dxa"/>
            <w:shd w:val="clear" w:color="auto" w:fill="004D40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/>
                <w:i w:val="0"/>
                <w:color w:val="FFFFFF"/>
                <w:sz w:val="15"/>
              </w:rPr>
              <w:t>app.py  [IN_SCOPE]</w:t>
            </w:r>
          </w:p>
        </w:tc>
        <w:tc>
          <w:tcPr>
            <w:tcW w:type="dxa" w:w="2016"/>
            <w:tcW w:w="2520" w:type="dxa"/>
            <w:shd w:val="clear" w:color="auto" w:fill="E8EAF6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20"/>
              <w:jc w:val="left"/>
            </w:pPr>
            <w:r>
              <w:rPr>
                <w:rFonts w:ascii="Arial" w:hAnsi="Arial"/>
                <w:b/>
                <w:i w:val="0"/>
                <w:color w:val="1A237E"/>
                <w:sz w:val="16"/>
              </w:rPr>
              <w:t>agent.stream_response(user_input)</w:t>
            </w:r>
          </w:p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/>
                <w:color w:val="37474F"/>
                <w:sz w:val="14"/>
              </w:rPr>
              <w:t>Why: Safety gate passed — proceed to full ReAct loop. stream_response() used (not chat()) so the customer sees tokens as they arrive.</w:t>
            </w:r>
          </w:p>
        </w:tc>
        <w:tc>
          <w:tcPr>
            <w:tcW w:type="dxa" w:w="2016"/>
            <w:tcW w:w="2040" w:type="dxa"/>
            <w:shd w:val="clear" w:color="auto" w:fill="4A148C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/>
                <w:i w:val="0"/>
                <w:color w:val="FFFFFF"/>
                <w:sz w:val="15"/>
              </w:rPr>
              <w:t>core_agent.py</w:t>
            </w:r>
          </w:p>
        </w:tc>
        <w:tc>
          <w:tcPr>
            <w:tcW w:type="dxa" w:w="2016"/>
            <w:tcW w:w="2400" w:type="dxa"/>
            <w:shd w:val="clear" w:color="auto" w:fill="EEF2FF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 w:val="0"/>
                <w:color w:val="1A1A2E"/>
                <w:sz w:val="15"/>
              </w:rPr>
              <w:t>Yields text chunks token-by-token via _executor_stream().</w:t>
            </w:r>
          </w:p>
        </w:tc>
      </w:tr>
      <w:tr>
        <w:tc>
          <w:tcPr>
            <w:tcW w:type="dxa" w:w="10080"/>
            <w:gridSpan w:val="5"/>
            <w:tcW w:w="9360" w:type="dxa"/>
            <w:shd w:val="clear" w:color="auto" w:fill="FFF9C4"/>
            <w:tcBorders>
              <w:top w:val="single" w:sz="4" w:color="AAAAAA"/>
              <w:left w:val="single" w:sz="4" w:color="AAAAAA"/>
              <w:bottom w:val="single" w:sz="4" w:color="AAAAAA"/>
              <w:right w:val="single" w:sz="4" w:color="AAAAAA"/>
            </w:tcBorders>
            <w:tcMar>
              <w:top w:w="40" w:type="dxa"/>
              <w:bottom w:w="40" w:type="dxa"/>
              <w:left w:w="12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/>
                <w:color w:val="444444"/>
                <w:sz w:val="16"/>
              </w:rPr>
              <w:t>POST-TURN: Response passes through policy checker before display.</w:t>
            </w:r>
          </w:p>
        </w:tc>
      </w:tr>
      <w:tr>
        <w:tc>
          <w:tcPr>
            <w:tcW w:type="dxa" w:w="2016"/>
            <w:tcW w:w="360" w:type="dxa"/>
            <w:shd w:val="clear" w:color="auto" w:fill="1F386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7"/>
              </w:rPr>
              <w:t>4</w:t>
            </w:r>
          </w:p>
        </w:tc>
        <w:tc>
          <w:tcPr>
            <w:tcW w:type="dxa" w:w="2016"/>
            <w:tcW w:w="2040" w:type="dxa"/>
            <w:shd w:val="clear" w:color="auto" w:fill="004D40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/>
                <w:i w:val="0"/>
                <w:color w:val="FFFFFF"/>
                <w:sz w:val="15"/>
              </w:rPr>
              <w:t>_executor_response() / _executor_stream()</w:t>
            </w:r>
          </w:p>
        </w:tc>
        <w:tc>
          <w:tcPr>
            <w:tcW w:type="dxa" w:w="2016"/>
            <w:tcW w:w="2520" w:type="dxa"/>
            <w:shd w:val="clear" w:color="auto" w:fill="E8EAF6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20"/>
              <w:jc w:val="left"/>
            </w:pPr>
            <w:r>
              <w:rPr>
                <w:rFonts w:ascii="Arial" w:hAnsi="Arial"/>
                <w:b/>
                <w:i w:val="0"/>
                <w:color w:val="1A237E"/>
                <w:sz w:val="16"/>
              </w:rPr>
              <w:t>check_response(response_text)</w:t>
            </w:r>
          </w:p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/>
                <w:color w:val="37474F"/>
                <w:sz w:val="14"/>
              </w:rPr>
              <w:t>Why: Scans the final response for 3 hard policy rules before the customer sees it. Catches LLM slippage: promised rates, approval guarantees, PII echo.</w:t>
            </w:r>
          </w:p>
        </w:tc>
        <w:tc>
          <w:tcPr>
            <w:tcW w:type="dxa" w:w="2016"/>
            <w:tcW w:w="2040" w:type="dxa"/>
            <w:shd w:val="clear" w:color="auto" w:fill="4A148C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/>
                <w:i w:val="0"/>
                <w:color w:val="FFFFFF"/>
                <w:sz w:val="15"/>
              </w:rPr>
              <w:t>policy_rlhf/policy_checker.py</w:t>
            </w:r>
          </w:p>
        </w:tc>
        <w:tc>
          <w:tcPr>
            <w:tcW w:type="dxa" w:w="2016"/>
            <w:tcW w:w="2400" w:type="dxa"/>
            <w:shd w:val="clear" w:color="auto" w:fill="EEF2FF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 w:val="0"/>
                <w:color w:val="1A1A2E"/>
                <w:sz w:val="15"/>
              </w:rPr>
              <w:t>Returns [] (all pass) or [{'rule_id': '...', 'description': '...'}] for violations.</w:t>
            </w:r>
          </w:p>
        </w:tc>
      </w:tr>
      <w:tr>
        <w:tc>
          <w:tcPr>
            <w:tcW w:type="dxa" w:w="2016"/>
            <w:tcW w:w="360" w:type="dxa"/>
            <w:shd w:val="clear" w:color="auto" w:fill="1F386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7"/>
              </w:rPr>
              <w:t>5</w:t>
            </w:r>
          </w:p>
        </w:tc>
        <w:tc>
          <w:tcPr>
            <w:tcW w:type="dxa" w:w="2016"/>
            <w:tcW w:w="2040" w:type="dxa"/>
            <w:shd w:val="clear" w:color="auto" w:fill="004D40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/>
                <w:i w:val="0"/>
                <w:color w:val="FFFFFF"/>
                <w:sz w:val="15"/>
              </w:rPr>
              <w:t>_executor_response()  [violations found]</w:t>
            </w:r>
          </w:p>
        </w:tc>
        <w:tc>
          <w:tcPr>
            <w:tcW w:type="dxa" w:w="2016"/>
            <w:tcW w:w="2520" w:type="dxa"/>
            <w:shd w:val="clear" w:color="auto" w:fill="E8EAF6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20"/>
              <w:jc w:val="left"/>
            </w:pPr>
            <w:r>
              <w:rPr>
                <w:rFonts w:ascii="Arial" w:hAnsi="Arial"/>
                <w:b/>
                <w:i w:val="0"/>
                <w:color w:val="1A237E"/>
                <w:sz w:val="16"/>
              </w:rPr>
              <w:t>score_session(trace_id, 'policy_compliance', 0.0)</w:t>
            </w:r>
          </w:p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/>
                <w:color w:val="37474F"/>
                <w:sz w:val="14"/>
              </w:rPr>
              <w:t>Why: Records the violation in Langfuse so it appears on the quality dashboard. Phase 7 logs but does not block — the response is still shown to the customer.</w:t>
            </w:r>
          </w:p>
        </w:tc>
        <w:tc>
          <w:tcPr>
            <w:tcW w:type="dxa" w:w="2016"/>
            <w:tcW w:w="2040" w:type="dxa"/>
            <w:shd w:val="clear" w:color="auto" w:fill="4A148C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/>
                <w:i w:val="0"/>
                <w:color w:val="FFFFFF"/>
                <w:sz w:val="15"/>
              </w:rPr>
              <w:t>monitoring/langfuse_logger.py</w:t>
            </w:r>
          </w:p>
        </w:tc>
        <w:tc>
          <w:tcPr>
            <w:tcW w:type="dxa" w:w="2016"/>
            <w:tcW w:w="2400" w:type="dxa"/>
            <w:shd w:val="clear" w:color="auto" w:fill="EEF2FF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 w:val="0"/>
                <w:color w:val="1A1A2E"/>
                <w:sz w:val="15"/>
              </w:rPr>
              <w:t>Posts score=0.0 to the Langfuse trace. Visible in the dashboard as a red quality signal.</w:t>
            </w:r>
          </w:p>
        </w:tc>
      </w:tr>
      <w:tr>
        <w:tc>
          <w:tcPr>
            <w:tcW w:type="dxa" w:w="10080"/>
            <w:gridSpan w:val="5"/>
            <w:tcW w:w="9360" w:type="dxa"/>
            <w:shd w:val="clear" w:color="auto" w:fill="FFF9C4"/>
            <w:tcBorders>
              <w:top w:val="single" w:sz="4" w:color="AAAAAA"/>
              <w:left w:val="single" w:sz="4" w:color="AAAAAA"/>
              <w:bottom w:val="single" w:sz="4" w:color="AAAAAA"/>
              <w:right w:val="single" w:sz="4" w:color="AAAAAA"/>
            </w:tcBorders>
            <w:tcMar>
              <w:top w:w="40" w:type="dxa"/>
              <w:bottom w:w="40" w:type="dxa"/>
              <w:left w:w="12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/>
                <w:color w:val="444444"/>
                <w:sz w:val="16"/>
              </w:rPr>
              <w:t>LOGGING: Every interaction is PII-masked before writing to disk.</w:t>
            </w:r>
          </w:p>
        </w:tc>
      </w:tr>
      <w:tr>
        <w:tc>
          <w:tcPr>
            <w:tcW w:type="dxa" w:w="2016"/>
            <w:tcW w:w="360" w:type="dxa"/>
            <w:shd w:val="clear" w:color="auto" w:fill="1F386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7"/>
              </w:rPr>
              <w:t>6</w:t>
            </w:r>
          </w:p>
        </w:tc>
        <w:tc>
          <w:tcPr>
            <w:tcW w:type="dxa" w:w="2016"/>
            <w:tcW w:w="2040" w:type="dxa"/>
            <w:shd w:val="clear" w:color="auto" w:fill="004D40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/>
                <w:i w:val="0"/>
                <w:color w:val="FFFFFF"/>
                <w:sz w:val="15"/>
              </w:rPr>
              <w:t>app.py / run_agent.py</w:t>
            </w:r>
          </w:p>
        </w:tc>
        <w:tc>
          <w:tcPr>
            <w:tcW w:type="dxa" w:w="2016"/>
            <w:tcW w:w="2520" w:type="dxa"/>
            <w:shd w:val="clear" w:color="auto" w:fill="E8EAF6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20"/>
              <w:jc w:val="left"/>
            </w:pPr>
            <w:r>
              <w:rPr>
                <w:rFonts w:ascii="Arial" w:hAnsi="Arial"/>
                <w:b/>
                <w:i w:val="0"/>
                <w:color w:val="1A237E"/>
                <w:sz w:val="16"/>
              </w:rPr>
              <w:t>pii_filter.mask(response_text)</w:t>
            </w:r>
          </w:p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/>
                <w:color w:val="37474F"/>
                <w:sz w:val="14"/>
              </w:rPr>
              <w:t>Why: Regex replaces Aadhaar/PAN/mobile/email/account numbers with placeholder tokens. Applied before ANY disk write — prevents customer data leaking into log files.</w:t>
            </w:r>
          </w:p>
        </w:tc>
        <w:tc>
          <w:tcPr>
            <w:tcW w:type="dxa" w:w="2016"/>
            <w:tcW w:w="2040" w:type="dxa"/>
            <w:shd w:val="clear" w:color="auto" w:fill="4A148C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/>
                <w:i w:val="0"/>
                <w:color w:val="FFFFFF"/>
                <w:sz w:val="15"/>
              </w:rPr>
              <w:t>safety/pii_filter.py</w:t>
            </w:r>
          </w:p>
        </w:tc>
        <w:tc>
          <w:tcPr>
            <w:tcW w:type="dxa" w:w="2016"/>
            <w:tcW w:w="2400" w:type="dxa"/>
            <w:shd w:val="clear" w:color="auto" w:fill="EEF2FF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 w:val="0"/>
                <w:color w:val="1A1A2E"/>
                <w:sz w:val="15"/>
              </w:rPr>
              <w:t>Returns masked string. Patterns applied in priority order (mobile before Aadhaar to avoid overlap).</w:t>
            </w:r>
          </w:p>
        </w:tc>
      </w:tr>
      <w:tr>
        <w:tc>
          <w:tcPr>
            <w:tcW w:type="dxa" w:w="2016"/>
            <w:tcW w:w="360" w:type="dxa"/>
            <w:shd w:val="clear" w:color="auto" w:fill="1F386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7"/>
              </w:rPr>
              <w:t>7</w:t>
            </w:r>
          </w:p>
        </w:tc>
        <w:tc>
          <w:tcPr>
            <w:tcW w:type="dxa" w:w="2016"/>
            <w:tcW w:w="2040" w:type="dxa"/>
            <w:shd w:val="clear" w:color="auto" w:fill="004D40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/>
                <w:i w:val="0"/>
                <w:color w:val="FFFFFF"/>
                <w:sz w:val="15"/>
              </w:rPr>
              <w:t>log path</w:t>
            </w:r>
          </w:p>
        </w:tc>
        <w:tc>
          <w:tcPr>
            <w:tcW w:type="dxa" w:w="2016"/>
            <w:tcW w:w="2520" w:type="dxa"/>
            <w:shd w:val="clear" w:color="auto" w:fill="E8EAF6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20"/>
              <w:jc w:val="left"/>
            </w:pPr>
            <w:r>
              <w:rPr>
                <w:rFonts w:ascii="Arial" w:hAnsi="Arial"/>
                <w:b/>
                <w:i w:val="0"/>
                <w:color w:val="1A237E"/>
                <w:sz w:val="16"/>
              </w:rPr>
              <w:t>interaction_logger.log_interaction(...)</w:t>
            </w:r>
          </w:p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/>
                <w:color w:val="37474F"/>
                <w:sz w:val="14"/>
              </w:rPr>
              <w:t>Why: Appends a masked audit record to interactions.jsonl. Independent of Langfuse — always written even if Langfuse is down.</w:t>
            </w:r>
          </w:p>
        </w:tc>
        <w:tc>
          <w:tcPr>
            <w:tcW w:type="dxa" w:w="2016"/>
            <w:tcW w:w="2040" w:type="dxa"/>
            <w:shd w:val="clear" w:color="auto" w:fill="4A148C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/>
                <w:i w:val="0"/>
                <w:color w:val="FFFFFF"/>
                <w:sz w:val="15"/>
              </w:rPr>
              <w:t>monitoring/interaction_logger.py</w:t>
            </w:r>
          </w:p>
        </w:tc>
        <w:tc>
          <w:tcPr>
            <w:tcW w:type="dxa" w:w="2016"/>
            <w:tcW w:w="2400" w:type="dxa"/>
            <w:shd w:val="clear" w:color="auto" w:fill="EEF2FF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 w:val="0"/>
                <w:color w:val="1A1A2E"/>
                <w:sz w:val="15"/>
              </w:rPr>
              <w:t>Appends {session_id, ts, masked_input, masked_response, tools_used, latency_ms} to JSONL.</w:t>
            </w:r>
          </w:p>
        </w:tc>
      </w:tr>
      <w:tr>
        <w:tc>
          <w:tcPr>
            <w:tcW w:type="dxa" w:w="10080"/>
            <w:gridSpan w:val="5"/>
            <w:tcW w:w="9360" w:type="dxa"/>
            <w:shd w:val="clear" w:color="auto" w:fill="FFF9C4"/>
            <w:tcBorders>
              <w:top w:val="single" w:sz="4" w:color="AAAAAA"/>
              <w:left w:val="single" w:sz="4" w:color="AAAAAA"/>
              <w:bottom w:val="single" w:sz="4" w:color="AAAAAA"/>
              <w:right w:val="single" w:sz="4" w:color="AAAAAA"/>
            </w:tcBorders>
            <w:tcMar>
              <w:top w:w="40" w:type="dxa"/>
              <w:bottom w:w="40" w:type="dxa"/>
              <w:left w:w="12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/>
                <w:color w:val="444444"/>
                <w:sz w:val="16"/>
              </w:rPr>
              <w:t>RLHF LOOP: User clicks thumbs-up/down → feedback collected → next session adapts.</w:t>
            </w:r>
          </w:p>
        </w:tc>
      </w:tr>
      <w:tr>
        <w:tc>
          <w:tcPr>
            <w:tcW w:type="dxa" w:w="2016"/>
            <w:tcW w:w="360" w:type="dxa"/>
            <w:shd w:val="clear" w:color="auto" w:fill="1F386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7"/>
              </w:rPr>
              <w:t>8</w:t>
            </w:r>
          </w:p>
        </w:tc>
        <w:tc>
          <w:tcPr>
            <w:tcW w:type="dxa" w:w="2016"/>
            <w:tcW w:w="2040" w:type="dxa"/>
            <w:shd w:val="clear" w:color="auto" w:fill="004D40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/>
                <w:i w:val="0"/>
                <w:color w:val="FFFFFF"/>
                <w:sz w:val="15"/>
              </w:rPr>
              <w:t>app.py  (feedback button click)</w:t>
            </w:r>
          </w:p>
        </w:tc>
        <w:tc>
          <w:tcPr>
            <w:tcW w:type="dxa" w:w="2016"/>
            <w:tcW w:w="2520" w:type="dxa"/>
            <w:shd w:val="clear" w:color="auto" w:fill="E8EAF6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20"/>
              <w:jc w:val="left"/>
            </w:pPr>
            <w:r>
              <w:rPr>
                <w:rFonts w:ascii="Arial" w:hAnsi="Arial"/>
                <w:b/>
                <w:i w:val="0"/>
                <w:color w:val="1A237E"/>
                <w:sz w:val="16"/>
              </w:rPr>
              <w:t>record_feedback(session_id, turn, response, rating)</w:t>
            </w:r>
          </w:p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/>
                <w:color w:val="37474F"/>
                <w:sz w:val="14"/>
              </w:rPr>
              <w:t>Why: Captures the per-turn quality signal. PII-masks the response preview before storing so analysts can see what kind of response triggered the rating without seeing customer data.</w:t>
            </w:r>
          </w:p>
        </w:tc>
        <w:tc>
          <w:tcPr>
            <w:tcW w:type="dxa" w:w="2016"/>
            <w:tcW w:w="2040" w:type="dxa"/>
            <w:shd w:val="clear" w:color="auto" w:fill="4A148C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/>
                <w:i w:val="0"/>
                <w:color w:val="FFFFFF"/>
                <w:sz w:val="15"/>
              </w:rPr>
              <w:t>policy_rlhf/feedback_collector.py</w:t>
            </w:r>
          </w:p>
        </w:tc>
        <w:tc>
          <w:tcPr>
            <w:tcW w:type="dxa" w:w="2016"/>
            <w:tcW w:w="2400" w:type="dxa"/>
            <w:shd w:val="clear" w:color="auto" w:fill="EEF2FF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 w:val="0"/>
                <w:color w:val="1A1A2E"/>
                <w:sz w:val="15"/>
              </w:rPr>
              <w:t>Appends {id, session_id, turn, rating, masked_preview, comment, ts} to feedback_store.json.</w:t>
            </w:r>
          </w:p>
        </w:tc>
      </w:tr>
      <w:tr>
        <w:tc>
          <w:tcPr>
            <w:tcW w:type="dxa" w:w="2016"/>
            <w:tcW w:w="360" w:type="dxa"/>
            <w:shd w:val="clear" w:color="auto" w:fill="1F386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7"/>
              </w:rPr>
              <w:t>9</w:t>
            </w:r>
          </w:p>
        </w:tc>
        <w:tc>
          <w:tcPr>
            <w:tcW w:type="dxa" w:w="2016"/>
            <w:tcW w:w="2040" w:type="dxa"/>
            <w:shd w:val="clear" w:color="auto" w:fill="004D40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/>
                <w:i w:val="0"/>
                <w:color w:val="FFFFFF"/>
                <w:sz w:val="15"/>
              </w:rPr>
              <w:t>scripts/run_rlhf_pipeline.py</w:t>
            </w:r>
          </w:p>
        </w:tc>
        <w:tc>
          <w:tcPr>
            <w:tcW w:type="dxa" w:w="2016"/>
            <w:tcW w:w="2520" w:type="dxa"/>
            <w:shd w:val="clear" w:color="auto" w:fill="E8EAF6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20"/>
              <w:jc w:val="left"/>
            </w:pPr>
            <w:r>
              <w:rPr>
                <w:rFonts w:ascii="Arial" w:hAnsi="Arial"/>
                <w:b/>
                <w:i w:val="0"/>
                <w:color w:val="1A237E"/>
                <w:sz w:val="16"/>
              </w:rPr>
              <w:t>analyse_feedback(min_samples=5)</w:t>
            </w:r>
          </w:p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/>
                <w:color w:val="37474F"/>
                <w:sz w:val="14"/>
              </w:rPr>
              <w:t>Why: Reads the last 20 records and normalises ratings to 0–1. min_samples=5 guard prevents over-reacting to a single bad session.</w:t>
            </w:r>
          </w:p>
        </w:tc>
        <w:tc>
          <w:tcPr>
            <w:tcW w:type="dxa" w:w="2016"/>
            <w:tcW w:w="2040" w:type="dxa"/>
            <w:shd w:val="clear" w:color="auto" w:fill="4A148C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/>
                <w:i w:val="0"/>
                <w:color w:val="FFFFFF"/>
                <w:sz w:val="15"/>
              </w:rPr>
              <w:t>policy_rlhf/policy_updater.py</w:t>
            </w:r>
          </w:p>
        </w:tc>
        <w:tc>
          <w:tcPr>
            <w:tcW w:type="dxa" w:w="2016"/>
            <w:tcW w:w="2400" w:type="dxa"/>
            <w:shd w:val="clear" w:color="auto" w:fill="EEF2FF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 w:val="0"/>
                <w:color w:val="1A1A2E"/>
                <w:sz w:val="15"/>
              </w:rPr>
              <w:t>Returns {avg_rating, avg_stars, adapt: 'increase_empathy'|'maintain'|'neutral', action}.</w:t>
            </w:r>
          </w:p>
        </w:tc>
      </w:tr>
      <w:tr>
        <w:tc>
          <w:tcPr>
            <w:tcW w:type="dxa" w:w="2016"/>
            <w:tcW w:w="360" w:type="dxa"/>
            <w:shd w:val="clear" w:color="auto" w:fill="1F386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7"/>
              </w:rPr>
              <w:t>10</w:t>
            </w:r>
          </w:p>
        </w:tc>
        <w:tc>
          <w:tcPr>
            <w:tcW w:type="dxa" w:w="2016"/>
            <w:tcW w:w="2040" w:type="dxa"/>
            <w:shd w:val="clear" w:color="auto" w:fill="004D40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/>
                <w:i w:val="0"/>
                <w:color w:val="FFFFFF"/>
                <w:sz w:val="15"/>
              </w:rPr>
              <w:t>Session startup (app.py)</w:t>
            </w:r>
          </w:p>
        </w:tc>
        <w:tc>
          <w:tcPr>
            <w:tcW w:type="dxa" w:w="2016"/>
            <w:tcW w:w="2520" w:type="dxa"/>
            <w:shd w:val="clear" w:color="auto" w:fill="E8EAF6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20"/>
              <w:jc w:val="left"/>
            </w:pPr>
            <w:r>
              <w:rPr>
                <w:rFonts w:ascii="Arial" w:hAnsi="Arial"/>
                <w:b/>
                <w:i w:val="0"/>
                <w:color w:val="1A237E"/>
                <w:sz w:val="16"/>
              </w:rPr>
              <w:t>get_adapted_prompt(SYSTEM_PROMPT)</w:t>
            </w:r>
          </w:p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/>
                <w:color w:val="37474F"/>
                <w:sz w:val="14"/>
              </w:rPr>
              <w:t>Why: Called before each new session to check whether an empathy boost is warranted. If adapt=increase_empathy, EMPATHY_PREFIX is prepended — the next session's LLM is instructed to acknowledge the customer's situation before answering.</w:t>
            </w:r>
          </w:p>
        </w:tc>
        <w:tc>
          <w:tcPr>
            <w:tcW w:type="dxa" w:w="2016"/>
            <w:tcW w:w="2040" w:type="dxa"/>
            <w:shd w:val="clear" w:color="auto" w:fill="4A148C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/>
                <w:i w:val="0"/>
                <w:color w:val="FFFFFF"/>
                <w:sz w:val="15"/>
              </w:rPr>
              <w:t>policy_rlhf/policy_updater.py</w:t>
            </w:r>
          </w:p>
        </w:tc>
        <w:tc>
          <w:tcPr>
            <w:tcW w:type="dxa" w:w="2016"/>
            <w:tcW w:w="2400" w:type="dxa"/>
            <w:shd w:val="clear" w:color="auto" w:fill="EEF2FF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 w:val="0"/>
                <w:color w:val="1A1A2E"/>
                <w:sz w:val="15"/>
              </w:rPr>
              <w:t>Returns EMPATHY_PREFIX + base_prompt  OR  base_prompt unchanged.</w:t>
            </w:r>
          </w:p>
        </w:tc>
      </w:tr>
    </w:tbl>
    <w:p>
      <w:r>
        <w:br w:type="page"/>
      </w:r>
    </w:p>
    <w:p>
      <w:pPr>
        <w:pStyle w:val="Heading1"/>
      </w:pPr>
      <w:r>
        <w:t>9.  Phase 8 — Streamlit Web UI + RM Dashboard</w:t>
      </w:r>
    </w:p>
    <w:p>
      <w:pPr>
        <w:spacing w:after="60"/>
      </w:pPr>
      <w:r>
        <w:rPr>
          <w:color w:val="444444"/>
          <w:sz w:val="19"/>
        </w:rPr>
        <w:t>Customer-facing web application with streaming responses, feedback buttons, and an RM Dashboard showing the escalation queue, bar chart, and RLHF trend.</w:t>
      </w:r>
    </w:p>
    <w:p>
      <w:pPr>
        <w:spacing w:after="120"/>
      </w:pPr>
      <w:r>
        <w:rPr>
          <w:i/>
          <w:color w:val="336699"/>
          <w:sz w:val="17"/>
        </w:rPr>
        <w:t>Files: deployment/app.py  •  deployment/config.py  •  agent/core_agent.py  •  policy_rlhf/feedback_collector.py  •  data/rlhf/escalations.json    |    Rubric: Web UI + RM Dashboard</w:t>
      </w:r>
    </w:p>
    <w:tbl>
      <w:tblPr>
        <w:tblW w:type="auto" w:w="0"/>
        <w:tblLook w:firstColumn="1" w:firstRow="1" w:lastColumn="0" w:lastRow="0" w:noHBand="0" w:noVBand="1" w:val="04A0"/>
        <w:tblW w:w="9360" w:type="dxa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rHeight w:val="380" w:hRule="exact"/>
        </w:trPr>
        <w:tc>
          <w:tcPr>
            <w:tcW w:type="dxa" w:w="2016"/>
            <w:tcW w:w="360" w:type="dxa"/>
            <w:shd w:val="clear" w:color="auto" w:fill="1F3864"/>
            <w:tcBorders>
              <w:top w:val="single" w:sz="6" w:color="FFFFFF"/>
              <w:left w:val="single" w:sz="6" w:color="FFFFFF"/>
              <w:bottom w:val="single" w:sz="6" w:color="FFFFFF"/>
              <w:right w:val="single" w:sz="6" w:color="FFFFFF"/>
            </w:tcBorders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/>
                <w:i w:val="0"/>
                <w:color w:val="FFFFFF"/>
                <w:sz w:val="17"/>
              </w:rPr>
              <w:t>#</w:t>
            </w:r>
          </w:p>
        </w:tc>
        <w:tc>
          <w:tcPr>
            <w:tcW w:type="dxa" w:w="2016"/>
            <w:tcW w:w="2040" w:type="dxa"/>
            <w:shd w:val="clear" w:color="auto" w:fill="1F3864"/>
            <w:tcBorders>
              <w:top w:val="single" w:sz="6" w:color="FFFFFF"/>
              <w:left w:val="single" w:sz="6" w:color="FFFFFF"/>
              <w:bottom w:val="single" w:sz="6" w:color="FFFFFF"/>
              <w:right w:val="single" w:sz="6" w:color="FFFFFF"/>
            </w:tcBorders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/>
                <w:i w:val="0"/>
                <w:color w:val="FFFFFF"/>
                <w:sz w:val="17"/>
              </w:rPr>
              <w:t>CALLER</w:t>
            </w:r>
          </w:p>
        </w:tc>
        <w:tc>
          <w:tcPr>
            <w:tcW w:type="dxa" w:w="2016"/>
            <w:tcW w:w="2520" w:type="dxa"/>
            <w:shd w:val="clear" w:color="auto" w:fill="1F3864"/>
            <w:tcBorders>
              <w:top w:val="single" w:sz="6" w:color="FFFFFF"/>
              <w:left w:val="single" w:sz="6" w:color="FFFFFF"/>
              <w:bottom w:val="single" w:sz="6" w:color="FFFFFF"/>
              <w:right w:val="single" w:sz="6" w:color="FFFFFF"/>
            </w:tcBorders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/>
                <w:i w:val="0"/>
                <w:color w:val="FFFFFF"/>
                <w:sz w:val="17"/>
              </w:rPr>
              <w:t>METHOD  +  WHY IT'S CALLED</w:t>
            </w:r>
          </w:p>
        </w:tc>
        <w:tc>
          <w:tcPr>
            <w:tcW w:type="dxa" w:w="2016"/>
            <w:tcW w:w="2040" w:type="dxa"/>
            <w:shd w:val="clear" w:color="auto" w:fill="1F3864"/>
            <w:tcBorders>
              <w:top w:val="single" w:sz="6" w:color="FFFFFF"/>
              <w:left w:val="single" w:sz="6" w:color="FFFFFF"/>
              <w:bottom w:val="single" w:sz="6" w:color="FFFFFF"/>
              <w:right w:val="single" w:sz="6" w:color="FFFFFF"/>
            </w:tcBorders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/>
                <w:i w:val="0"/>
                <w:color w:val="FFFFFF"/>
                <w:sz w:val="17"/>
              </w:rPr>
              <w:t>CALLEE</w:t>
            </w:r>
          </w:p>
        </w:tc>
        <w:tc>
          <w:tcPr>
            <w:tcW w:type="dxa" w:w="2016"/>
            <w:tcW w:w="2400" w:type="dxa"/>
            <w:shd w:val="clear" w:color="auto" w:fill="1F3864"/>
            <w:tcBorders>
              <w:top w:val="single" w:sz="6" w:color="FFFFFF"/>
              <w:left w:val="single" w:sz="6" w:color="FFFFFF"/>
              <w:bottom w:val="single" w:sz="6" w:color="FFFFFF"/>
              <w:right w:val="single" w:sz="6" w:color="FFFFFF"/>
            </w:tcBorders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/>
                <w:i w:val="0"/>
                <w:color w:val="FFFFFF"/>
                <w:sz w:val="17"/>
              </w:rPr>
              <w:t>DATA / RETURN VALUE</w:t>
            </w:r>
          </w:p>
        </w:tc>
      </w:tr>
      <w:tr>
        <w:tc>
          <w:tcPr>
            <w:tcW w:type="dxa" w:w="10080"/>
            <w:gridSpan w:val="5"/>
            <w:tcW w:w="9360" w:type="dxa"/>
            <w:shd w:val="clear" w:color="auto" w:fill="FFF9C4"/>
            <w:tcBorders>
              <w:top w:val="single" w:sz="4" w:color="AAAAAA"/>
              <w:left w:val="single" w:sz="4" w:color="AAAAAA"/>
              <w:bottom w:val="single" w:sz="4" w:color="AAAAAA"/>
              <w:right w:val="single" w:sz="4" w:color="AAAAAA"/>
            </w:tcBorders>
            <w:tcMar>
              <w:top w:w="40" w:type="dxa"/>
              <w:bottom w:w="40" w:type="dxa"/>
              <w:left w:w="12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/>
                <w:color w:val="444444"/>
                <w:sz w:val="16"/>
              </w:rPr>
              <w:t>STARTUP: streamlit run deployment/app.py</w:t>
            </w:r>
          </w:p>
        </w:tc>
      </w:tr>
      <w:tr>
        <w:tc>
          <w:tcPr>
            <w:tcW w:type="dxa" w:w="2016"/>
            <w:tcW w:w="360" w:type="dxa"/>
            <w:shd w:val="clear" w:color="auto" w:fill="1F386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7"/>
              </w:rPr>
              <w:t>1</w:t>
            </w:r>
          </w:p>
        </w:tc>
        <w:tc>
          <w:tcPr>
            <w:tcW w:type="dxa" w:w="2016"/>
            <w:tcW w:w="2040" w:type="dxa"/>
            <w:shd w:val="clear" w:color="auto" w:fill="004D40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/>
                <w:i w:val="0"/>
                <w:color w:val="FFFFFF"/>
                <w:sz w:val="15"/>
              </w:rPr>
              <w:t>app.py  (Streamlit startup)</w:t>
            </w:r>
          </w:p>
        </w:tc>
        <w:tc>
          <w:tcPr>
            <w:tcW w:type="dxa" w:w="2016"/>
            <w:tcW w:w="2520" w:type="dxa"/>
            <w:shd w:val="clear" w:color="auto" w:fill="E8EAF6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20"/>
              <w:jc w:val="left"/>
            </w:pPr>
            <w:r>
              <w:rPr>
                <w:rFonts w:ascii="Arial" w:hAnsi="Arial"/>
                <w:b/>
                <w:i w:val="0"/>
                <w:color w:val="1A237E"/>
                <w:sz w:val="16"/>
              </w:rPr>
              <w:t>st.session_state['agent'] = LoanCopilotAgent(phase=5)</w:t>
            </w:r>
          </w:p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/>
                <w:color w:val="37474F"/>
                <w:sz w:val="14"/>
              </w:rPr>
              <w:t>Why: Agent created once per browser session and cached in session_state. Without caching, Streamlit would recreate the agent (and lose memory) on every rerun.</w:t>
            </w:r>
          </w:p>
        </w:tc>
        <w:tc>
          <w:tcPr>
            <w:tcW w:type="dxa" w:w="2016"/>
            <w:tcW w:w="2040" w:type="dxa"/>
            <w:shd w:val="clear" w:color="auto" w:fill="4A148C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/>
                <w:i w:val="0"/>
                <w:color w:val="FFFFFF"/>
                <w:sz w:val="15"/>
              </w:rPr>
              <w:t>agent/core_agent.py</w:t>
            </w:r>
          </w:p>
        </w:tc>
        <w:tc>
          <w:tcPr>
            <w:tcW w:type="dxa" w:w="2016"/>
            <w:tcW w:w="2400" w:type="dxa"/>
            <w:shd w:val="clear" w:color="auto" w:fill="EEF2FF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 w:val="0"/>
                <w:color w:val="1A1A2E"/>
                <w:sz w:val="15"/>
              </w:rPr>
              <w:t>Single agent instance with ConversationBufferWindowMemory persists for the session.</w:t>
            </w:r>
          </w:p>
        </w:tc>
      </w:tr>
      <w:tr>
        <w:tc>
          <w:tcPr>
            <w:tcW w:type="dxa" w:w="2016"/>
            <w:tcW w:w="360" w:type="dxa"/>
            <w:shd w:val="clear" w:color="auto" w:fill="1F386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7"/>
              </w:rPr>
              <w:t>2</w:t>
            </w:r>
          </w:p>
        </w:tc>
        <w:tc>
          <w:tcPr>
            <w:tcW w:type="dxa" w:w="2016"/>
            <w:tcW w:w="2040" w:type="dxa"/>
            <w:shd w:val="clear" w:color="auto" w:fill="004D40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/>
                <w:i w:val="0"/>
                <w:color w:val="FFFFFF"/>
                <w:sz w:val="15"/>
              </w:rPr>
              <w:t>app.py  (startup)</w:t>
            </w:r>
          </w:p>
        </w:tc>
        <w:tc>
          <w:tcPr>
            <w:tcW w:type="dxa" w:w="2016"/>
            <w:tcW w:w="2520" w:type="dxa"/>
            <w:shd w:val="clear" w:color="auto" w:fill="E8EAF6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20"/>
              <w:jc w:val="left"/>
            </w:pPr>
            <w:r>
              <w:rPr>
                <w:rFonts w:ascii="Arial" w:hAnsi="Arial"/>
                <w:b/>
                <w:i w:val="0"/>
                <w:color w:val="1A237E"/>
                <w:sz w:val="16"/>
              </w:rPr>
              <w:t>get_adapted_prompt(SYSTEM_PROMPT)</w:t>
            </w:r>
          </w:p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/>
                <w:color w:val="37474F"/>
                <w:sz w:val="14"/>
              </w:rPr>
              <w:t>Why: Checks accumulated feedback at session start. If avg rating was low, the EMPATHY_PREFIX is active from the very first turn of the new session.</w:t>
            </w:r>
          </w:p>
        </w:tc>
        <w:tc>
          <w:tcPr>
            <w:tcW w:type="dxa" w:w="2016"/>
            <w:tcW w:w="2040" w:type="dxa"/>
            <w:shd w:val="clear" w:color="auto" w:fill="4A148C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/>
                <w:i w:val="0"/>
                <w:color w:val="FFFFFF"/>
                <w:sz w:val="15"/>
              </w:rPr>
              <w:t>policy_rlhf/policy_updater.py</w:t>
            </w:r>
          </w:p>
        </w:tc>
        <w:tc>
          <w:tcPr>
            <w:tcW w:type="dxa" w:w="2016"/>
            <w:tcW w:w="2400" w:type="dxa"/>
            <w:shd w:val="clear" w:color="auto" w:fill="EEF2FF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 w:val="0"/>
                <w:color w:val="1A1A2E"/>
                <w:sz w:val="15"/>
              </w:rPr>
              <w:t>Returns adapted or unchanged system prompt string.</w:t>
            </w:r>
          </w:p>
        </w:tc>
      </w:tr>
      <w:tr>
        <w:tc>
          <w:tcPr>
            <w:tcW w:type="dxa" w:w="10080"/>
            <w:gridSpan w:val="5"/>
            <w:tcW w:w="9360" w:type="dxa"/>
            <w:shd w:val="clear" w:color="auto" w:fill="FFF9C4"/>
            <w:tcBorders>
              <w:top w:val="single" w:sz="4" w:color="AAAAAA"/>
              <w:left w:val="single" w:sz="4" w:color="AAAAAA"/>
              <w:bottom w:val="single" w:sz="4" w:color="AAAAAA"/>
              <w:right w:val="single" w:sz="4" w:color="AAAAAA"/>
            </w:tcBorders>
            <w:tcMar>
              <w:top w:w="40" w:type="dxa"/>
              <w:bottom w:w="40" w:type="dxa"/>
              <w:left w:w="12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/>
                <w:color w:val="444444"/>
                <w:sz w:val="16"/>
              </w:rPr>
              <w:t>CUSTOMER CHAT TAB: User submits a message.</w:t>
            </w:r>
          </w:p>
        </w:tc>
      </w:tr>
      <w:tr>
        <w:tc>
          <w:tcPr>
            <w:tcW w:type="dxa" w:w="2016"/>
            <w:tcW w:w="360" w:type="dxa"/>
            <w:shd w:val="clear" w:color="auto" w:fill="1F386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7"/>
              </w:rPr>
              <w:t>3</w:t>
            </w:r>
          </w:p>
        </w:tc>
        <w:tc>
          <w:tcPr>
            <w:tcW w:type="dxa" w:w="2016"/>
            <w:tcW w:w="2040" w:type="dxa"/>
            <w:shd w:val="clear" w:color="auto" w:fill="004D40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/>
                <w:i w:val="0"/>
                <w:color w:val="FFFFFF"/>
                <w:sz w:val="15"/>
              </w:rPr>
              <w:t>app.py  (on_submit callback)</w:t>
            </w:r>
          </w:p>
        </w:tc>
        <w:tc>
          <w:tcPr>
            <w:tcW w:type="dxa" w:w="2016"/>
            <w:tcW w:w="2520" w:type="dxa"/>
            <w:shd w:val="clear" w:color="auto" w:fill="E8EAF6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20"/>
              <w:jc w:val="left"/>
            </w:pPr>
            <w:r>
              <w:rPr>
                <w:rFonts w:ascii="Arial" w:hAnsi="Arial"/>
                <w:b/>
                <w:i w:val="0"/>
                <w:color w:val="1A237E"/>
                <w:sz w:val="16"/>
              </w:rPr>
              <w:t>classify_intent(user_input)</w:t>
            </w:r>
          </w:p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/>
                <w:color w:val="37474F"/>
                <w:sz w:val="14"/>
              </w:rPr>
              <w:t>Why: Safety check before calling the agent. Blocking at the UI layer avoids unnecessary API cost for out-of-scope messages.</w:t>
            </w:r>
          </w:p>
        </w:tc>
        <w:tc>
          <w:tcPr>
            <w:tcW w:type="dxa" w:w="2016"/>
            <w:tcW w:w="2040" w:type="dxa"/>
            <w:shd w:val="clear" w:color="auto" w:fill="4A148C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/>
                <w:i w:val="0"/>
                <w:color w:val="FFFFFF"/>
                <w:sz w:val="15"/>
              </w:rPr>
              <w:t>safety/guardrails.py</w:t>
            </w:r>
          </w:p>
        </w:tc>
        <w:tc>
          <w:tcPr>
            <w:tcW w:type="dxa" w:w="2016"/>
            <w:tcW w:w="2400" w:type="dxa"/>
            <w:shd w:val="clear" w:color="auto" w:fill="EEF2FF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 w:val="0"/>
                <w:color w:val="1A1A2E"/>
                <w:sz w:val="15"/>
              </w:rPr>
              <w:t>Returns IN_SCOPE / OUT_OF_SCOPE. OUT_OF_SCOPE → show rejection, skip agent call.</w:t>
            </w:r>
          </w:p>
        </w:tc>
      </w:tr>
      <w:tr>
        <w:tc>
          <w:tcPr>
            <w:tcW w:type="dxa" w:w="2016"/>
            <w:tcW w:w="360" w:type="dxa"/>
            <w:shd w:val="clear" w:color="auto" w:fill="1F386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7"/>
              </w:rPr>
              <w:t>4</w:t>
            </w:r>
          </w:p>
        </w:tc>
        <w:tc>
          <w:tcPr>
            <w:tcW w:type="dxa" w:w="2016"/>
            <w:tcW w:w="2040" w:type="dxa"/>
            <w:shd w:val="clear" w:color="auto" w:fill="004D40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/>
                <w:i w:val="0"/>
                <w:color w:val="FFFFFF"/>
                <w:sz w:val="15"/>
              </w:rPr>
              <w:t>app.py  [IN_SCOPE]</w:t>
            </w:r>
          </w:p>
        </w:tc>
        <w:tc>
          <w:tcPr>
            <w:tcW w:type="dxa" w:w="2016"/>
            <w:tcW w:w="2520" w:type="dxa"/>
            <w:shd w:val="clear" w:color="auto" w:fill="E8EAF6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20"/>
              <w:jc w:val="left"/>
            </w:pPr>
            <w:r>
              <w:rPr>
                <w:rFonts w:ascii="Arial" w:hAnsi="Arial"/>
                <w:b/>
                <w:i w:val="0"/>
                <w:color w:val="1A237E"/>
                <w:sz w:val="16"/>
              </w:rPr>
              <w:t>agent.stream_response(user_input)</w:t>
            </w:r>
          </w:p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/>
                <w:color w:val="37474F"/>
                <w:sz w:val="14"/>
              </w:rPr>
              <w:t>Why: Returns a generator — not a string. The generator is passed directly to st.write_stream() so Streamlit renders each token as it arrives.</w:t>
            </w:r>
          </w:p>
        </w:tc>
        <w:tc>
          <w:tcPr>
            <w:tcW w:type="dxa" w:w="2016"/>
            <w:tcW w:w="2040" w:type="dxa"/>
            <w:shd w:val="clear" w:color="auto" w:fill="4A148C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/>
                <w:i w:val="0"/>
                <w:color w:val="FFFFFF"/>
                <w:sz w:val="15"/>
              </w:rPr>
              <w:t>core_agent.py</w:t>
            </w:r>
          </w:p>
        </w:tc>
        <w:tc>
          <w:tcPr>
            <w:tcW w:type="dxa" w:w="2016"/>
            <w:tcW w:w="2400" w:type="dxa"/>
            <w:shd w:val="clear" w:color="auto" w:fill="EEF2FF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 w:val="0"/>
                <w:color w:val="1A1A2E"/>
                <w:sz w:val="15"/>
              </w:rPr>
              <w:t>Generator yielding str chunks. Each chunk is one or more tokens from GPT-4o.</w:t>
            </w:r>
          </w:p>
        </w:tc>
      </w:tr>
      <w:tr>
        <w:tc>
          <w:tcPr>
            <w:tcW w:type="dxa" w:w="2016"/>
            <w:tcW w:w="360" w:type="dxa"/>
            <w:shd w:val="clear" w:color="auto" w:fill="1F386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7"/>
              </w:rPr>
              <w:t>5</w:t>
            </w:r>
          </w:p>
        </w:tc>
        <w:tc>
          <w:tcPr>
            <w:tcW w:type="dxa" w:w="2016"/>
            <w:tcW w:w="2040" w:type="dxa"/>
            <w:shd w:val="clear" w:color="auto" w:fill="004D40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/>
                <w:i w:val="0"/>
                <w:color w:val="FFFFFF"/>
                <w:sz w:val="15"/>
              </w:rPr>
              <w:t>Streamlit</w:t>
            </w:r>
          </w:p>
        </w:tc>
        <w:tc>
          <w:tcPr>
            <w:tcW w:type="dxa" w:w="2016"/>
            <w:tcW w:w="2520" w:type="dxa"/>
            <w:shd w:val="clear" w:color="auto" w:fill="E8EAF6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20"/>
              <w:jc w:val="left"/>
            </w:pPr>
            <w:r>
              <w:rPr>
                <w:rFonts w:ascii="Arial" w:hAnsi="Arial"/>
                <w:b/>
                <w:i w:val="0"/>
                <w:color w:val="1A237E"/>
                <w:sz w:val="16"/>
              </w:rPr>
              <w:t>st.write_stream(agent.stream_response(user_input))</w:t>
            </w:r>
          </w:p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/>
                <w:color w:val="37474F"/>
                <w:sz w:val="14"/>
              </w:rPr>
              <w:t>Why: Streamlit's native streaming primitive. Consumes the generator and appends each chunk to the chat bubble in real time. Eliminates the dead-wait the customer would experience if we waited for the full response before displaying anything.</w:t>
            </w:r>
          </w:p>
        </w:tc>
        <w:tc>
          <w:tcPr>
            <w:tcW w:type="dxa" w:w="2016"/>
            <w:tcW w:w="2040" w:type="dxa"/>
            <w:shd w:val="clear" w:color="auto" w:fill="4A148C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/>
                <w:i w:val="0"/>
                <w:color w:val="FFFFFF"/>
                <w:sz w:val="15"/>
              </w:rPr>
              <w:t>core_agent._executor_stream()</w:t>
            </w:r>
          </w:p>
        </w:tc>
        <w:tc>
          <w:tcPr>
            <w:tcW w:type="dxa" w:w="2016"/>
            <w:tcW w:w="2400" w:type="dxa"/>
            <w:shd w:val="clear" w:color="auto" w:fill="EEF2FF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 w:val="0"/>
                <w:color w:val="1A1A2E"/>
                <w:sz w:val="15"/>
              </w:rPr>
              <w:t>Yields AIMessageChunk.content tokens. Skips tool_call_chunks (not readable text).</w:t>
            </w:r>
          </w:p>
        </w:tc>
      </w:tr>
      <w:tr>
        <w:tc>
          <w:tcPr>
            <w:tcW w:type="dxa" w:w="2016"/>
            <w:tcW w:w="360" w:type="dxa"/>
            <w:shd w:val="clear" w:color="auto" w:fill="1F386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7"/>
              </w:rPr>
              <w:t>6</w:t>
            </w:r>
          </w:p>
        </w:tc>
        <w:tc>
          <w:tcPr>
            <w:tcW w:type="dxa" w:w="2016"/>
            <w:tcW w:w="2040" w:type="dxa"/>
            <w:shd w:val="clear" w:color="auto" w:fill="004D40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/>
                <w:i w:val="0"/>
                <w:color w:val="FFFFFF"/>
                <w:sz w:val="15"/>
              </w:rPr>
              <w:t>app.py  (response complete)</w:t>
            </w:r>
          </w:p>
        </w:tc>
        <w:tc>
          <w:tcPr>
            <w:tcW w:type="dxa" w:w="2016"/>
            <w:tcW w:w="2520" w:type="dxa"/>
            <w:shd w:val="clear" w:color="auto" w:fill="E8EAF6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20"/>
              <w:jc w:val="left"/>
            </w:pPr>
            <w:r>
              <w:rPr>
                <w:rFonts w:ascii="Arial" w:hAnsi="Arial"/>
                <w:b/>
                <w:i w:val="0"/>
                <w:color w:val="1A237E"/>
                <w:sz w:val="16"/>
              </w:rPr>
              <w:t>latency = time.time() - start_time</w:t>
            </w:r>
          </w:p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/>
                <w:color w:val="37474F"/>
                <w:sz w:val="14"/>
              </w:rPr>
              <w:t>Why: Wall-clock measurement of the full agent turn, including all tool calls and LLM calls. Displayed as 'Response time: X.Xs' so the customer knows if a turn was slow.</w:t>
            </w:r>
          </w:p>
        </w:tc>
        <w:tc>
          <w:tcPr>
            <w:tcW w:type="dxa" w:w="2016"/>
            <w:tcW w:w="2040" w:type="dxa"/>
            <w:shd w:val="clear" w:color="auto" w:fill="4A148C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/>
                <w:i w:val="0"/>
                <w:color w:val="FFFFFF"/>
                <w:sz w:val="15"/>
              </w:rPr>
              <w:t>app.py</w:t>
            </w:r>
          </w:p>
        </w:tc>
        <w:tc>
          <w:tcPr>
            <w:tcW w:type="dxa" w:w="2016"/>
            <w:tcW w:w="2400" w:type="dxa"/>
            <w:shd w:val="clear" w:color="auto" w:fill="EEF2FF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 w:val="0"/>
                <w:color w:val="1A1A2E"/>
                <w:sz w:val="15"/>
              </w:rPr>
              <w:t>Float in seconds. Displayed below the response bubble.</w:t>
            </w:r>
          </w:p>
        </w:tc>
      </w:tr>
      <w:tr>
        <w:tc>
          <w:tcPr>
            <w:tcW w:type="dxa" w:w="2016"/>
            <w:tcW w:w="360" w:type="dxa"/>
            <w:shd w:val="clear" w:color="auto" w:fill="1F386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7"/>
              </w:rPr>
              <w:t>7</w:t>
            </w:r>
          </w:p>
        </w:tc>
        <w:tc>
          <w:tcPr>
            <w:tcW w:type="dxa" w:w="2016"/>
            <w:tcW w:w="2040" w:type="dxa"/>
            <w:shd w:val="clear" w:color="auto" w:fill="004D40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/>
                <w:i w:val="0"/>
                <w:color w:val="FFFFFF"/>
                <w:sz w:val="15"/>
              </w:rPr>
              <w:t>app.py  (feedback buttons rendered)</w:t>
            </w:r>
          </w:p>
        </w:tc>
        <w:tc>
          <w:tcPr>
            <w:tcW w:type="dxa" w:w="2016"/>
            <w:tcW w:w="2520" w:type="dxa"/>
            <w:shd w:val="clear" w:color="auto" w:fill="E8EAF6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20"/>
              <w:jc w:val="left"/>
            </w:pPr>
            <w:r>
              <w:rPr>
                <w:rFonts w:ascii="Arial" w:hAnsi="Arial"/>
                <w:b/>
                <w:i w:val="0"/>
                <w:color w:val="1A237E"/>
                <w:sz w:val="16"/>
              </w:rPr>
              <w:t>record_feedback(session_id, turn, response, rating=5 or 1)</w:t>
            </w:r>
          </w:p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/>
                <w:color w:val="37474F"/>
                <w:sz w:val="14"/>
              </w:rPr>
              <w:t>Why: Thumbs-up → rating=5, thumbs-down → rating=1. Immediate capture of quality signal while the response is still on screen and the customer's opinion is fresh.</w:t>
            </w:r>
          </w:p>
        </w:tc>
        <w:tc>
          <w:tcPr>
            <w:tcW w:type="dxa" w:w="2016"/>
            <w:tcW w:w="2040" w:type="dxa"/>
            <w:shd w:val="clear" w:color="auto" w:fill="4A148C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/>
                <w:i w:val="0"/>
                <w:color w:val="FFFFFF"/>
                <w:sz w:val="15"/>
              </w:rPr>
              <w:t>policy_rlhf/feedback_collector.py</w:t>
            </w:r>
          </w:p>
        </w:tc>
        <w:tc>
          <w:tcPr>
            <w:tcW w:type="dxa" w:w="2016"/>
            <w:tcW w:w="2400" w:type="dxa"/>
            <w:shd w:val="clear" w:color="auto" w:fill="EEF2FF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 w:val="0"/>
                <w:color w:val="1A1A2E"/>
                <w:sz w:val="15"/>
              </w:rPr>
              <w:t>Appends PII-masked record to feedback_store.json.</w:t>
            </w:r>
          </w:p>
        </w:tc>
      </w:tr>
      <w:tr>
        <w:tc>
          <w:tcPr>
            <w:tcW w:type="dxa" w:w="10080"/>
            <w:gridSpan w:val="5"/>
            <w:tcW w:w="9360" w:type="dxa"/>
            <w:shd w:val="clear" w:color="auto" w:fill="FFF9C4"/>
            <w:tcBorders>
              <w:top w:val="single" w:sz="4" w:color="AAAAAA"/>
              <w:left w:val="single" w:sz="4" w:color="AAAAAA"/>
              <w:bottom w:val="single" w:sz="4" w:color="AAAAAA"/>
              <w:right w:val="single" w:sz="4" w:color="AAAAAA"/>
            </w:tcBorders>
            <w:tcMar>
              <w:top w:w="40" w:type="dxa"/>
              <w:bottom w:w="40" w:type="dxa"/>
              <w:left w:w="12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/>
                <w:color w:val="444444"/>
                <w:sz w:val="16"/>
              </w:rPr>
              <w:t>RM DASHBOARD TAB: reads escalations.json and feedback_store.json.</w:t>
            </w:r>
          </w:p>
        </w:tc>
      </w:tr>
      <w:tr>
        <w:tc>
          <w:tcPr>
            <w:tcW w:type="dxa" w:w="2016"/>
            <w:tcW w:w="360" w:type="dxa"/>
            <w:shd w:val="clear" w:color="auto" w:fill="1F386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7"/>
              </w:rPr>
              <w:t>8</w:t>
            </w:r>
          </w:p>
        </w:tc>
        <w:tc>
          <w:tcPr>
            <w:tcW w:type="dxa" w:w="2016"/>
            <w:tcW w:w="2040" w:type="dxa"/>
            <w:shd w:val="clear" w:color="auto" w:fill="004D40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/>
                <w:i w:val="0"/>
                <w:color w:val="FFFFFF"/>
                <w:sz w:val="15"/>
              </w:rPr>
              <w:t>app.py  (RM tab)</w:t>
            </w:r>
          </w:p>
        </w:tc>
        <w:tc>
          <w:tcPr>
            <w:tcW w:type="dxa" w:w="2016"/>
            <w:tcW w:w="2520" w:type="dxa"/>
            <w:shd w:val="clear" w:color="auto" w:fill="E8EAF6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20"/>
              <w:jc w:val="left"/>
            </w:pPr>
            <w:r>
              <w:rPr>
                <w:rFonts w:ascii="Arial" w:hAnsi="Arial"/>
                <w:b/>
                <w:i w:val="0"/>
                <w:color w:val="1A237E"/>
                <w:sz w:val="16"/>
              </w:rPr>
              <w:t>json.loads(escalations_path.read_text())</w:t>
            </w:r>
          </w:p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/>
                <w:color w:val="37474F"/>
                <w:sz w:val="14"/>
              </w:rPr>
              <w:t>Why: Reads the escalation queue directly from disk on each tab switch. No database needed — escalations.json is the single source of truth for the RM.</w:t>
            </w:r>
          </w:p>
        </w:tc>
        <w:tc>
          <w:tcPr>
            <w:tcW w:type="dxa" w:w="2016"/>
            <w:tcW w:w="2040" w:type="dxa"/>
            <w:shd w:val="clear" w:color="auto" w:fill="4A148C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/>
                <w:i w:val="0"/>
                <w:color w:val="FFFFFF"/>
                <w:sz w:val="15"/>
              </w:rPr>
              <w:t>data/rlhf/escalations.json</w:t>
            </w:r>
          </w:p>
        </w:tc>
        <w:tc>
          <w:tcPr>
            <w:tcW w:type="dxa" w:w="2016"/>
            <w:tcW w:w="2400" w:type="dxa"/>
            <w:shd w:val="clear" w:color="auto" w:fill="EEF2FF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 w:val="0"/>
                <w:color w:val="1A1A2E"/>
                <w:sz w:val="15"/>
              </w:rPr>
              <w:t>Returns list of escalation dicts: {customer_name, loan_product, loan_amount, timestamp, reason}.</w:t>
            </w:r>
          </w:p>
        </w:tc>
      </w:tr>
      <w:tr>
        <w:tc>
          <w:tcPr>
            <w:tcW w:type="dxa" w:w="2016"/>
            <w:tcW w:w="360" w:type="dxa"/>
            <w:shd w:val="clear" w:color="auto" w:fill="1F386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7"/>
              </w:rPr>
              <w:t>9</w:t>
            </w:r>
          </w:p>
        </w:tc>
        <w:tc>
          <w:tcPr>
            <w:tcW w:type="dxa" w:w="2016"/>
            <w:tcW w:w="2040" w:type="dxa"/>
            <w:shd w:val="clear" w:color="auto" w:fill="004D40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/>
                <w:i w:val="0"/>
                <w:color w:val="FFFFFF"/>
                <w:sz w:val="15"/>
              </w:rPr>
              <w:t>app.py  (RM tab)</w:t>
            </w:r>
          </w:p>
        </w:tc>
        <w:tc>
          <w:tcPr>
            <w:tcW w:type="dxa" w:w="2016"/>
            <w:tcW w:w="2520" w:type="dxa"/>
            <w:shd w:val="clear" w:color="auto" w:fill="E8EAF6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20"/>
              <w:jc w:val="left"/>
            </w:pPr>
            <w:r>
              <w:rPr>
                <w:rFonts w:ascii="Arial" w:hAnsi="Arial"/>
                <w:b/>
                <w:i w:val="0"/>
                <w:color w:val="1A237E"/>
                <w:sz w:val="16"/>
              </w:rPr>
              <w:t>pd.DataFrame(escalations)  →  st.bar_chart()</w:t>
            </w:r>
          </w:p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/>
                <w:color w:val="37474F"/>
                <w:sz w:val="14"/>
              </w:rPr>
              <w:t>Why: Visualises escalation volume by product so the RM team knows which product is generating the most high-value leads requiring follow-up.</w:t>
            </w:r>
          </w:p>
        </w:tc>
        <w:tc>
          <w:tcPr>
            <w:tcW w:type="dxa" w:w="2016"/>
            <w:tcW w:w="2040" w:type="dxa"/>
            <w:shd w:val="clear" w:color="auto" w:fill="4A148C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/>
                <w:i w:val="0"/>
                <w:color w:val="FFFFFF"/>
                <w:sz w:val="15"/>
              </w:rPr>
              <w:t>deployment/app.py</w:t>
            </w:r>
          </w:p>
        </w:tc>
        <w:tc>
          <w:tcPr>
            <w:tcW w:type="dxa" w:w="2016"/>
            <w:tcW w:w="2400" w:type="dxa"/>
            <w:shd w:val="clear" w:color="auto" w:fill="EEF2FF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 w:val="0"/>
                <w:color w:val="1A1A2E"/>
                <w:sz w:val="15"/>
              </w:rPr>
              <w:t>Bar chart: x=loan_product, y=count. Rendered inline in Streamlit.</w:t>
            </w:r>
          </w:p>
        </w:tc>
      </w:tr>
      <w:tr>
        <w:tc>
          <w:tcPr>
            <w:tcW w:type="dxa" w:w="2016"/>
            <w:tcW w:w="360" w:type="dxa"/>
            <w:shd w:val="clear" w:color="auto" w:fill="1F386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7"/>
              </w:rPr>
              <w:t>10</w:t>
            </w:r>
          </w:p>
        </w:tc>
        <w:tc>
          <w:tcPr>
            <w:tcW w:type="dxa" w:w="2016"/>
            <w:tcW w:w="2040" w:type="dxa"/>
            <w:shd w:val="clear" w:color="auto" w:fill="004D40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/>
                <w:i w:val="0"/>
                <w:color w:val="FFFFFF"/>
                <w:sz w:val="15"/>
              </w:rPr>
              <w:t>app.py  (RM tab)</w:t>
            </w:r>
          </w:p>
        </w:tc>
        <w:tc>
          <w:tcPr>
            <w:tcW w:type="dxa" w:w="2016"/>
            <w:tcW w:w="2520" w:type="dxa"/>
            <w:shd w:val="clear" w:color="auto" w:fill="E8EAF6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20"/>
              <w:jc w:val="left"/>
            </w:pPr>
            <w:r>
              <w:rPr>
                <w:rFonts w:ascii="Arial" w:hAnsi="Arial"/>
                <w:b/>
                <w:i w:val="0"/>
                <w:color w:val="1A237E"/>
                <w:sz w:val="16"/>
              </w:rPr>
              <w:t>analyse_feedback()['avg_stars']</w:t>
            </w:r>
          </w:p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/>
                <w:color w:val="37474F"/>
                <w:sz w:val="14"/>
              </w:rPr>
              <w:t>Why: Shows the RLHF quality trend so the RM manager can correlate customer satisfaction with specific sessions or product types.</w:t>
            </w:r>
          </w:p>
        </w:tc>
        <w:tc>
          <w:tcPr>
            <w:tcW w:type="dxa" w:w="2016"/>
            <w:tcW w:w="2040" w:type="dxa"/>
            <w:shd w:val="clear" w:color="auto" w:fill="4A148C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/>
                <w:i w:val="0"/>
                <w:color w:val="FFFFFF"/>
                <w:sz w:val="15"/>
              </w:rPr>
              <w:t>policy_rlhf/policy_updater.py</w:t>
            </w:r>
          </w:p>
        </w:tc>
        <w:tc>
          <w:tcPr>
            <w:tcW w:type="dxa" w:w="2016"/>
            <w:tcW w:w="2400" w:type="dxa"/>
            <w:shd w:val="clear" w:color="auto" w:fill="EEF2FF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 w:val="0"/>
                <w:color w:val="1A1A2E"/>
                <w:sz w:val="15"/>
              </w:rPr>
              <w:t>Returns avg_stars (1.0–5.0) over the last 20 sessions. Displayed as a metric card.</w:t>
            </w:r>
          </w:p>
        </w:tc>
      </w:tr>
    </w:tbl>
    <w:p>
      <w:r>
        <w:br w:type="page"/>
      </w:r>
    </w:p>
    <w:p>
      <w:pPr>
        <w:pStyle w:val="Heading1"/>
      </w:pPr>
      <w:r>
        <w:t>10.  Phase 9 — MCP Exposure + LLM-as-Judge Deep Evaluation</w:t>
      </w:r>
    </w:p>
    <w:p>
      <w:pPr>
        <w:spacing w:after="60"/>
      </w:pPr>
      <w:r>
        <w:rPr>
          <w:color w:val="444444"/>
          <w:sz w:val="19"/>
        </w:rPr>
        <w:t>Sub-bucket 4C: exposes all 5 tools via FastMCP for Claude Desktop and any MCP client. Sub-bucket 4D: LLM-as-judge evaluation — a separate GPT-4o-mini instance scores every agent response on faithfulness and relevance across 3 test suites.</w:t>
      </w:r>
    </w:p>
    <w:p>
      <w:pPr>
        <w:spacing w:after="120"/>
      </w:pPr>
      <w:r>
        <w:rPr>
          <w:i/>
          <w:color w:val="336699"/>
          <w:sz w:val="17"/>
        </w:rPr>
        <w:t>Files: loan_mcp/server.py  •  loan_mcp/client.py  •  tools/tool_registry.py  •  evaluation/test_harness.py  •  evaluation/metrics.py  •  monitoring/langfuse_logger.py    |    Rubric: MCP tool exposure  +  LLM-as-judge deep evaluation</w:t>
      </w:r>
    </w:p>
    <w:tbl>
      <w:tblPr>
        <w:tblW w:type="auto" w:w="0"/>
        <w:tblLook w:firstColumn="1" w:firstRow="1" w:lastColumn="0" w:lastRow="0" w:noHBand="0" w:noVBand="1" w:val="04A0"/>
        <w:tblW w:w="9360" w:type="dxa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rHeight w:val="380" w:hRule="exact"/>
        </w:trPr>
        <w:tc>
          <w:tcPr>
            <w:tcW w:type="dxa" w:w="2016"/>
            <w:tcW w:w="360" w:type="dxa"/>
            <w:shd w:val="clear" w:color="auto" w:fill="1F3864"/>
            <w:tcBorders>
              <w:top w:val="single" w:sz="6" w:color="FFFFFF"/>
              <w:left w:val="single" w:sz="6" w:color="FFFFFF"/>
              <w:bottom w:val="single" w:sz="6" w:color="FFFFFF"/>
              <w:right w:val="single" w:sz="6" w:color="FFFFFF"/>
            </w:tcBorders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/>
                <w:i w:val="0"/>
                <w:color w:val="FFFFFF"/>
                <w:sz w:val="17"/>
              </w:rPr>
              <w:t>#</w:t>
            </w:r>
          </w:p>
        </w:tc>
        <w:tc>
          <w:tcPr>
            <w:tcW w:type="dxa" w:w="2016"/>
            <w:tcW w:w="2040" w:type="dxa"/>
            <w:shd w:val="clear" w:color="auto" w:fill="1F3864"/>
            <w:tcBorders>
              <w:top w:val="single" w:sz="6" w:color="FFFFFF"/>
              <w:left w:val="single" w:sz="6" w:color="FFFFFF"/>
              <w:bottom w:val="single" w:sz="6" w:color="FFFFFF"/>
              <w:right w:val="single" w:sz="6" w:color="FFFFFF"/>
            </w:tcBorders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/>
                <w:i w:val="0"/>
                <w:color w:val="FFFFFF"/>
                <w:sz w:val="17"/>
              </w:rPr>
              <w:t>CALLER</w:t>
            </w:r>
          </w:p>
        </w:tc>
        <w:tc>
          <w:tcPr>
            <w:tcW w:type="dxa" w:w="2016"/>
            <w:tcW w:w="2520" w:type="dxa"/>
            <w:shd w:val="clear" w:color="auto" w:fill="1F3864"/>
            <w:tcBorders>
              <w:top w:val="single" w:sz="6" w:color="FFFFFF"/>
              <w:left w:val="single" w:sz="6" w:color="FFFFFF"/>
              <w:bottom w:val="single" w:sz="6" w:color="FFFFFF"/>
              <w:right w:val="single" w:sz="6" w:color="FFFFFF"/>
            </w:tcBorders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/>
                <w:i w:val="0"/>
                <w:color w:val="FFFFFF"/>
                <w:sz w:val="17"/>
              </w:rPr>
              <w:t>METHOD  +  WHY IT'S CALLED</w:t>
            </w:r>
          </w:p>
        </w:tc>
        <w:tc>
          <w:tcPr>
            <w:tcW w:type="dxa" w:w="2016"/>
            <w:tcW w:w="2040" w:type="dxa"/>
            <w:shd w:val="clear" w:color="auto" w:fill="1F3864"/>
            <w:tcBorders>
              <w:top w:val="single" w:sz="6" w:color="FFFFFF"/>
              <w:left w:val="single" w:sz="6" w:color="FFFFFF"/>
              <w:bottom w:val="single" w:sz="6" w:color="FFFFFF"/>
              <w:right w:val="single" w:sz="6" w:color="FFFFFF"/>
            </w:tcBorders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/>
                <w:i w:val="0"/>
                <w:color w:val="FFFFFF"/>
                <w:sz w:val="17"/>
              </w:rPr>
              <w:t>CALLEE</w:t>
            </w:r>
          </w:p>
        </w:tc>
        <w:tc>
          <w:tcPr>
            <w:tcW w:type="dxa" w:w="2016"/>
            <w:tcW w:w="2400" w:type="dxa"/>
            <w:shd w:val="clear" w:color="auto" w:fill="1F3864"/>
            <w:tcBorders>
              <w:top w:val="single" w:sz="6" w:color="FFFFFF"/>
              <w:left w:val="single" w:sz="6" w:color="FFFFFF"/>
              <w:bottom w:val="single" w:sz="6" w:color="FFFFFF"/>
              <w:right w:val="single" w:sz="6" w:color="FFFFFF"/>
            </w:tcBorders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/>
                <w:i w:val="0"/>
                <w:color w:val="FFFFFF"/>
                <w:sz w:val="17"/>
              </w:rPr>
              <w:t>DATA / RETURN VALUE</w:t>
            </w:r>
          </w:p>
        </w:tc>
      </w:tr>
      <w:tr>
        <w:tc>
          <w:tcPr>
            <w:tcW w:type="dxa" w:w="10080"/>
            <w:gridSpan w:val="5"/>
            <w:tcW w:w="9360" w:type="dxa"/>
            <w:shd w:val="clear" w:color="auto" w:fill="FFF9C4"/>
            <w:tcBorders>
              <w:top w:val="single" w:sz="4" w:color="AAAAAA"/>
              <w:left w:val="single" w:sz="4" w:color="AAAAAA"/>
              <w:bottom w:val="single" w:sz="4" w:color="AAAAAA"/>
              <w:right w:val="single" w:sz="4" w:color="AAAAAA"/>
            </w:tcBorders>
            <w:tcMar>
              <w:top w:w="40" w:type="dxa"/>
              <w:bottom w:w="40" w:type="dxa"/>
              <w:left w:w="12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/>
                <w:color w:val="444444"/>
                <w:sz w:val="16"/>
              </w:rPr>
              <w:t>MCP PATH (USE_MCP=true): all tool calls route through MCP protocol instead of direct imports.</w:t>
            </w:r>
          </w:p>
        </w:tc>
      </w:tr>
      <w:tr>
        <w:tc>
          <w:tcPr>
            <w:tcW w:type="dxa" w:w="2016"/>
            <w:tcW w:w="360" w:type="dxa"/>
            <w:shd w:val="clear" w:color="auto" w:fill="1F386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7"/>
              </w:rPr>
              <w:t>1</w:t>
            </w:r>
          </w:p>
        </w:tc>
        <w:tc>
          <w:tcPr>
            <w:tcW w:type="dxa" w:w="2016"/>
            <w:tcW w:w="2040" w:type="dxa"/>
            <w:shd w:val="clear" w:color="auto" w:fill="004D40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/>
                <w:i w:val="0"/>
                <w:color w:val="FFFFFF"/>
                <w:sz w:val="15"/>
              </w:rPr>
              <w:t>core_agent._build_executor()</w:t>
            </w:r>
          </w:p>
        </w:tc>
        <w:tc>
          <w:tcPr>
            <w:tcW w:type="dxa" w:w="2016"/>
            <w:tcW w:w="2520" w:type="dxa"/>
            <w:shd w:val="clear" w:color="auto" w:fill="E8EAF6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20"/>
              <w:jc w:val="left"/>
            </w:pPr>
            <w:r>
              <w:rPr>
                <w:rFonts w:ascii="Arial" w:hAnsi="Arial"/>
                <w:b/>
                <w:i w:val="0"/>
                <w:color w:val="1A237E"/>
                <w:sz w:val="16"/>
              </w:rPr>
              <w:t>get_mcp_tools()</w:t>
            </w:r>
          </w:p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/>
                <w:color w:val="37474F"/>
                <w:sz w:val="14"/>
              </w:rPr>
              <w:t>Why: Selected when USE_MCP=true. Exercises the full MCP discovery + validation path rather than importing tools directly. Proves tools are protocol-accessible.</w:t>
            </w:r>
          </w:p>
        </w:tc>
        <w:tc>
          <w:tcPr>
            <w:tcW w:type="dxa" w:w="2016"/>
            <w:tcW w:w="2040" w:type="dxa"/>
            <w:shd w:val="clear" w:color="auto" w:fill="4A148C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/>
                <w:i w:val="0"/>
                <w:color w:val="FFFFFF"/>
                <w:sz w:val="15"/>
              </w:rPr>
              <w:t>tools/tool_registry.py</w:t>
            </w:r>
          </w:p>
        </w:tc>
        <w:tc>
          <w:tcPr>
            <w:tcW w:type="dxa" w:w="2016"/>
            <w:tcW w:w="2400" w:type="dxa"/>
            <w:shd w:val="clear" w:color="auto" w:fill="EEF2FF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 w:val="0"/>
                <w:color w:val="1A1A2E"/>
                <w:sz w:val="15"/>
              </w:rPr>
              <w:t>Calls list_tools_sync() to discover tools from the running MCP server.</w:t>
            </w:r>
          </w:p>
        </w:tc>
      </w:tr>
      <w:tr>
        <w:tc>
          <w:tcPr>
            <w:tcW w:type="dxa" w:w="2016"/>
            <w:tcW w:w="360" w:type="dxa"/>
            <w:shd w:val="clear" w:color="auto" w:fill="1F386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7"/>
              </w:rPr>
              <w:t>2</w:t>
            </w:r>
          </w:p>
        </w:tc>
        <w:tc>
          <w:tcPr>
            <w:tcW w:type="dxa" w:w="2016"/>
            <w:tcW w:w="2040" w:type="dxa"/>
            <w:shd w:val="clear" w:color="auto" w:fill="004D40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/>
                <w:i w:val="0"/>
                <w:color w:val="FFFFFF"/>
                <w:sz w:val="15"/>
              </w:rPr>
              <w:t>get_mcp_tools()</w:t>
            </w:r>
          </w:p>
        </w:tc>
        <w:tc>
          <w:tcPr>
            <w:tcW w:type="dxa" w:w="2016"/>
            <w:tcW w:w="2520" w:type="dxa"/>
            <w:shd w:val="clear" w:color="auto" w:fill="E8EAF6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20"/>
              <w:jc w:val="left"/>
            </w:pPr>
            <w:r>
              <w:rPr>
                <w:rFonts w:ascii="Arial" w:hAnsi="Arial"/>
                <w:b/>
                <w:i w:val="0"/>
                <w:color w:val="1A237E"/>
                <w:sz w:val="16"/>
              </w:rPr>
              <w:t>list_tools_sync()</w:t>
            </w:r>
          </w:p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/>
                <w:color w:val="37474F"/>
                <w:sz w:val="14"/>
              </w:rPr>
              <w:t>Why: Starts loan_mcp.server as a subprocess via stdio transport. Reads the MCP tool manifest: name, description, JSON Schema for each of the 5 tools.</w:t>
            </w:r>
          </w:p>
        </w:tc>
        <w:tc>
          <w:tcPr>
            <w:tcW w:type="dxa" w:w="2016"/>
            <w:tcW w:w="2040" w:type="dxa"/>
            <w:shd w:val="clear" w:color="auto" w:fill="4A148C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/>
                <w:i w:val="0"/>
                <w:color w:val="FFFFFF"/>
                <w:sz w:val="15"/>
              </w:rPr>
              <w:t>loan_mcp/client.py</w:t>
            </w:r>
          </w:p>
        </w:tc>
        <w:tc>
          <w:tcPr>
            <w:tcW w:type="dxa" w:w="2016"/>
            <w:tcW w:w="2400" w:type="dxa"/>
            <w:shd w:val="clear" w:color="auto" w:fill="EEF2FF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 w:val="0"/>
                <w:color w:val="1A1A2E"/>
                <w:sz w:val="15"/>
              </w:rPr>
              <w:t>Returns list of {name, description, parameters: {JSON Schema}} dicts.</w:t>
            </w:r>
          </w:p>
        </w:tc>
      </w:tr>
      <w:tr>
        <w:tc>
          <w:tcPr>
            <w:tcW w:type="dxa" w:w="2016"/>
            <w:tcW w:w="360" w:type="dxa"/>
            <w:shd w:val="clear" w:color="auto" w:fill="1F386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7"/>
              </w:rPr>
              <w:t>3</w:t>
            </w:r>
          </w:p>
        </w:tc>
        <w:tc>
          <w:tcPr>
            <w:tcW w:type="dxa" w:w="2016"/>
            <w:tcW w:w="2040" w:type="dxa"/>
            <w:shd w:val="clear" w:color="auto" w:fill="004D40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/>
                <w:i w:val="0"/>
                <w:color w:val="FFFFFF"/>
                <w:sz w:val="15"/>
              </w:rPr>
              <w:t>get_mcp_tools()</w:t>
            </w:r>
          </w:p>
        </w:tc>
        <w:tc>
          <w:tcPr>
            <w:tcW w:type="dxa" w:w="2016"/>
            <w:tcW w:w="2520" w:type="dxa"/>
            <w:shd w:val="clear" w:color="auto" w:fill="E8EAF6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20"/>
              <w:jc w:val="left"/>
            </w:pPr>
            <w:r>
              <w:rPr>
                <w:rFonts w:ascii="Arial" w:hAnsi="Arial"/>
                <w:b/>
                <w:i w:val="0"/>
                <w:color w:val="1A237E"/>
                <w:sz w:val="16"/>
              </w:rPr>
              <w:t>create_model(f'{tool}_schema', **pydantic_fields)</w:t>
            </w:r>
          </w:p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/>
                <w:color w:val="37474F"/>
                <w:sz w:val="14"/>
              </w:rPr>
              <w:t>Why: Dynamically builds a Pydantic model from the JSON Schema parameters. Allows LangChain to parse and validate tool arguments without hardcoded schemas.</w:t>
            </w:r>
          </w:p>
        </w:tc>
        <w:tc>
          <w:tcPr>
            <w:tcW w:type="dxa" w:w="2016"/>
            <w:tcW w:w="2040" w:type="dxa"/>
            <w:shd w:val="clear" w:color="auto" w:fill="4A148C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/>
                <w:i w:val="0"/>
                <w:color w:val="FFFFFF"/>
                <w:sz w:val="15"/>
              </w:rPr>
              <w:t>pydantic</w:t>
            </w:r>
          </w:p>
        </w:tc>
        <w:tc>
          <w:tcPr>
            <w:tcW w:type="dxa" w:w="2016"/>
            <w:tcW w:w="2400" w:type="dxa"/>
            <w:shd w:val="clear" w:color="auto" w:fill="EEF2FF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 w:val="0"/>
                <w:color w:val="1A1A2E"/>
                <w:sz w:val="15"/>
              </w:rPr>
              <w:t>Returns a Pydantic BaseModel class used as args_schema for StructuredTool.</w:t>
            </w:r>
          </w:p>
        </w:tc>
      </w:tr>
      <w:tr>
        <w:tc>
          <w:tcPr>
            <w:tcW w:type="dxa" w:w="2016"/>
            <w:tcW w:w="360" w:type="dxa"/>
            <w:shd w:val="clear" w:color="auto" w:fill="1F386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7"/>
              </w:rPr>
              <w:t>4</w:t>
            </w:r>
          </w:p>
        </w:tc>
        <w:tc>
          <w:tcPr>
            <w:tcW w:type="dxa" w:w="2016"/>
            <w:tcW w:w="2040" w:type="dxa"/>
            <w:shd w:val="clear" w:color="auto" w:fill="004D40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/>
                <w:i w:val="0"/>
                <w:color w:val="FFFFFF"/>
                <w:sz w:val="15"/>
              </w:rPr>
              <w:t>LangGraph  (when LLM calls a tool)</w:t>
            </w:r>
          </w:p>
        </w:tc>
        <w:tc>
          <w:tcPr>
            <w:tcW w:type="dxa" w:w="2016"/>
            <w:tcW w:w="2520" w:type="dxa"/>
            <w:shd w:val="clear" w:color="auto" w:fill="E8EAF6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20"/>
              <w:jc w:val="left"/>
            </w:pPr>
            <w:r>
              <w:rPr>
                <w:rFonts w:ascii="Arial" w:hAnsi="Arial"/>
                <w:b/>
                <w:i w:val="0"/>
                <w:color w:val="1A237E"/>
                <w:sz w:val="16"/>
              </w:rPr>
              <w:t>call_tool_sync(tool_name, args)</w:t>
            </w:r>
          </w:p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/>
                <w:color w:val="37474F"/>
                <w:sz w:val="14"/>
              </w:rPr>
              <w:t>Why: Routes the tool call through the MCP stdio protocol. FastMCP validates the args against the Pydantic schema before the tool function runs.</w:t>
            </w:r>
          </w:p>
        </w:tc>
        <w:tc>
          <w:tcPr>
            <w:tcW w:type="dxa" w:w="2016"/>
            <w:tcW w:w="2040" w:type="dxa"/>
            <w:shd w:val="clear" w:color="auto" w:fill="4A148C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/>
                <w:i w:val="0"/>
                <w:color w:val="FFFFFF"/>
                <w:sz w:val="15"/>
              </w:rPr>
              <w:t>loan_mcp/client.py</w:t>
            </w:r>
          </w:p>
        </w:tc>
        <w:tc>
          <w:tcPr>
            <w:tcW w:type="dxa" w:w="2016"/>
            <w:tcW w:w="2400" w:type="dxa"/>
            <w:shd w:val="clear" w:color="auto" w:fill="EEF2FF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 w:val="0"/>
                <w:color w:val="1A1A2E"/>
                <w:sz w:val="15"/>
              </w:rPr>
              <w:t>Returns tool result (dict or str) after MCP protocol round-trip.</w:t>
            </w:r>
          </w:p>
        </w:tc>
      </w:tr>
      <w:tr>
        <w:tc>
          <w:tcPr>
            <w:tcW w:type="dxa" w:w="2016"/>
            <w:tcW w:w="360" w:type="dxa"/>
            <w:shd w:val="clear" w:color="auto" w:fill="1F386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7"/>
              </w:rPr>
              <w:t>5</w:t>
            </w:r>
          </w:p>
        </w:tc>
        <w:tc>
          <w:tcPr>
            <w:tcW w:type="dxa" w:w="2016"/>
            <w:tcW w:w="2040" w:type="dxa"/>
            <w:shd w:val="clear" w:color="auto" w:fill="004D40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/>
                <w:i w:val="0"/>
                <w:color w:val="FFFFFF"/>
                <w:sz w:val="15"/>
              </w:rPr>
              <w:t>loan_mcp/server.py  (@mcp.tool fn)</w:t>
            </w:r>
          </w:p>
        </w:tc>
        <w:tc>
          <w:tcPr>
            <w:tcW w:type="dxa" w:w="2016"/>
            <w:tcW w:w="2520" w:type="dxa"/>
            <w:shd w:val="clear" w:color="auto" w:fill="E8EAF6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20"/>
              <w:jc w:val="left"/>
            </w:pPr>
            <w:r>
              <w:rPr>
                <w:rFonts w:ascii="Arial" w:hAnsi="Arial"/>
                <w:b/>
                <w:i w:val="0"/>
                <w:color w:val="1A237E"/>
                <w:sz w:val="16"/>
              </w:rPr>
              <w:t>@mcp.tool fn.invoke(args)</w:t>
            </w:r>
          </w:p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/>
                <w:color w:val="37474F"/>
                <w:sz w:val="14"/>
              </w:rPr>
              <w:t>Why: MCP wrapper delegates to the original LangChain @tool. Thin delegation keeps business logic in tools/*.py and MCP in loan_mcp/server.py.</w:t>
            </w:r>
          </w:p>
        </w:tc>
        <w:tc>
          <w:tcPr>
            <w:tcW w:type="dxa" w:w="2016"/>
            <w:tcW w:w="2040" w:type="dxa"/>
            <w:shd w:val="clear" w:color="auto" w:fill="4A148C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/>
                <w:i w:val="0"/>
                <w:color w:val="FFFFFF"/>
                <w:sz w:val="15"/>
              </w:rPr>
              <w:t>tools/*.py</w:t>
            </w:r>
          </w:p>
        </w:tc>
        <w:tc>
          <w:tcPr>
            <w:tcW w:type="dxa" w:w="2016"/>
            <w:tcW w:w="2400" w:type="dxa"/>
            <w:shd w:val="clear" w:color="auto" w:fill="EEF2FF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 w:val="0"/>
                <w:color w:val="1A1A2E"/>
                <w:sz w:val="15"/>
              </w:rPr>
              <w:t>Returns tool result dict to MCP server → client → LangGraph → LLM.</w:t>
            </w:r>
          </w:p>
        </w:tc>
      </w:tr>
      <w:tr>
        <w:tc>
          <w:tcPr>
            <w:tcW w:type="dxa" w:w="10080"/>
            <w:gridSpan w:val="5"/>
            <w:tcW w:w="9360" w:type="dxa"/>
            <w:shd w:val="clear" w:color="auto" w:fill="FFF9C4"/>
            <w:tcBorders>
              <w:top w:val="single" w:sz="4" w:color="AAAAAA"/>
              <w:left w:val="single" w:sz="4" w:color="AAAAAA"/>
              <w:bottom w:val="single" w:sz="4" w:color="AAAAAA"/>
              <w:right w:val="single" w:sz="4" w:color="AAAAAA"/>
            </w:tcBorders>
            <w:tcMar>
              <w:top w:w="40" w:type="dxa"/>
              <w:bottom w:w="40" w:type="dxa"/>
              <w:left w:w="12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/>
                <w:color w:val="444444"/>
                <w:sz w:val="16"/>
              </w:rPr>
              <w:t>LLM-AS-JUDGE EVALUATION: python scripts/run_evaluation.py --suite all</w:t>
            </w:r>
          </w:p>
        </w:tc>
      </w:tr>
      <w:tr>
        <w:tc>
          <w:tcPr>
            <w:tcW w:type="dxa" w:w="2016"/>
            <w:tcW w:w="360" w:type="dxa"/>
            <w:shd w:val="clear" w:color="auto" w:fill="1F386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7"/>
              </w:rPr>
              <w:t>6</w:t>
            </w:r>
          </w:p>
        </w:tc>
        <w:tc>
          <w:tcPr>
            <w:tcW w:type="dxa" w:w="2016"/>
            <w:tcW w:w="2040" w:type="dxa"/>
            <w:shd w:val="clear" w:color="auto" w:fill="004D40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/>
                <w:i w:val="0"/>
                <w:color w:val="FFFFFF"/>
                <w:sz w:val="15"/>
              </w:rPr>
              <w:t>run_evaluation.py</w:t>
            </w:r>
          </w:p>
        </w:tc>
        <w:tc>
          <w:tcPr>
            <w:tcW w:type="dxa" w:w="2016"/>
            <w:tcW w:w="2520" w:type="dxa"/>
            <w:shd w:val="clear" w:color="auto" w:fill="E8EAF6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20"/>
              <w:jc w:val="left"/>
            </w:pPr>
            <w:r>
              <w:rPr>
                <w:rFonts w:ascii="Arial" w:hAnsi="Arial"/>
                <w:b/>
                <w:i w:val="0"/>
                <w:color w:val="1A237E"/>
                <w:sz w:val="16"/>
              </w:rPr>
              <w:t>run_rag_suite(agent)</w:t>
            </w:r>
          </w:p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/>
                <w:color w:val="37474F"/>
                <w:sz w:val="14"/>
              </w:rPr>
              <w:t>Why: Primary quality signal for RAG correctness. Uses a separate judge LLM to score responses objectively rather than keyword matching.</w:t>
            </w:r>
          </w:p>
        </w:tc>
        <w:tc>
          <w:tcPr>
            <w:tcW w:type="dxa" w:w="2016"/>
            <w:tcW w:w="2040" w:type="dxa"/>
            <w:shd w:val="clear" w:color="auto" w:fill="4A148C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/>
                <w:i w:val="0"/>
                <w:color w:val="FFFFFF"/>
                <w:sz w:val="15"/>
              </w:rPr>
              <w:t>evaluation/test_harness.py</w:t>
            </w:r>
          </w:p>
        </w:tc>
        <w:tc>
          <w:tcPr>
            <w:tcW w:type="dxa" w:w="2016"/>
            <w:tcW w:w="2400" w:type="dxa"/>
            <w:shd w:val="clear" w:color="auto" w:fill="EEF2FF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 w:val="0"/>
                <w:color w:val="1A1A2E"/>
                <w:sz w:val="15"/>
              </w:rPr>
              <w:t>Loops 20 questions from data/evaluation/rag_20q.json. Returns pass_count, fail_count, results.</w:t>
            </w:r>
          </w:p>
        </w:tc>
      </w:tr>
      <w:tr>
        <w:tc>
          <w:tcPr>
            <w:tcW w:type="dxa" w:w="2016"/>
            <w:tcW w:w="360" w:type="dxa"/>
            <w:shd w:val="clear" w:color="auto" w:fill="1F386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7"/>
              </w:rPr>
              <w:t>7</w:t>
            </w:r>
          </w:p>
        </w:tc>
        <w:tc>
          <w:tcPr>
            <w:tcW w:type="dxa" w:w="2016"/>
            <w:tcW w:w="2040" w:type="dxa"/>
            <w:shd w:val="clear" w:color="auto" w:fill="004D40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/>
                <w:i w:val="0"/>
                <w:color w:val="FFFFFF"/>
                <w:sz w:val="15"/>
              </w:rPr>
              <w:t>run_rag_suite()</w:t>
            </w:r>
          </w:p>
        </w:tc>
        <w:tc>
          <w:tcPr>
            <w:tcW w:type="dxa" w:w="2016"/>
            <w:tcW w:w="2520" w:type="dxa"/>
            <w:shd w:val="clear" w:color="auto" w:fill="E8EAF6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20"/>
              <w:jc w:val="left"/>
            </w:pPr>
            <w:r>
              <w:rPr>
                <w:rFonts w:ascii="Arial" w:hAnsi="Arial"/>
                <w:b/>
                <w:i w:val="0"/>
                <w:color w:val="1A237E"/>
                <w:sz w:val="16"/>
              </w:rPr>
              <w:t>agent.chat(question)</w:t>
            </w:r>
          </w:p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/>
                <w:color w:val="37474F"/>
                <w:sz w:val="14"/>
              </w:rPr>
              <w:t>Why: Runs the real agent (not a mock). Ensures evaluation reflects actual production behaviour including RAG retrieval, tool calling, and memory.</w:t>
            </w:r>
          </w:p>
        </w:tc>
        <w:tc>
          <w:tcPr>
            <w:tcW w:type="dxa" w:w="2016"/>
            <w:tcW w:w="2040" w:type="dxa"/>
            <w:shd w:val="clear" w:color="auto" w:fill="4A148C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/>
                <w:i w:val="0"/>
                <w:color w:val="FFFFFF"/>
                <w:sz w:val="15"/>
              </w:rPr>
              <w:t>core_agent.py</w:t>
            </w:r>
          </w:p>
        </w:tc>
        <w:tc>
          <w:tcPr>
            <w:tcW w:type="dxa" w:w="2016"/>
            <w:tcW w:w="2400" w:type="dxa"/>
            <w:shd w:val="clear" w:color="auto" w:fill="EEF2FF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 w:val="0"/>
                <w:color w:val="1A1A2E"/>
                <w:sz w:val="15"/>
              </w:rPr>
              <w:t>Returns the agent's full text response to the policy question.</w:t>
            </w:r>
          </w:p>
        </w:tc>
      </w:tr>
      <w:tr>
        <w:tc>
          <w:tcPr>
            <w:tcW w:type="dxa" w:w="2016"/>
            <w:tcW w:w="360" w:type="dxa"/>
            <w:shd w:val="clear" w:color="auto" w:fill="1F386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7"/>
              </w:rPr>
              <w:t>8</w:t>
            </w:r>
          </w:p>
        </w:tc>
        <w:tc>
          <w:tcPr>
            <w:tcW w:type="dxa" w:w="2016"/>
            <w:tcW w:w="2040" w:type="dxa"/>
            <w:shd w:val="clear" w:color="auto" w:fill="004D40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/>
                <w:i w:val="0"/>
                <w:color w:val="FFFFFF"/>
                <w:sz w:val="15"/>
              </w:rPr>
              <w:t>run_rag_suite()</w:t>
            </w:r>
          </w:p>
        </w:tc>
        <w:tc>
          <w:tcPr>
            <w:tcW w:type="dxa" w:w="2016"/>
            <w:tcW w:w="2520" w:type="dxa"/>
            <w:shd w:val="clear" w:color="auto" w:fill="E8EAF6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20"/>
              <w:jc w:val="left"/>
            </w:pPr>
            <w:r>
              <w:rPr>
                <w:rFonts w:ascii="Arial" w:hAnsi="Arial"/>
                <w:b/>
                <w:i w:val="0"/>
                <w:color w:val="1A237E"/>
                <w:sz w:val="16"/>
              </w:rPr>
              <w:t>_judge_response(question, response, judge_llm)</w:t>
            </w:r>
          </w:p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/>
                <w:color w:val="37474F"/>
                <w:sz w:val="14"/>
              </w:rPr>
              <w:t>Why: Judge LLM (GPT-4o-mini) reads [JUDGE_SYSTEM, HumanMessage(Q+A)]. GPT-4o-mini chosen over GPT-4o for cost — 20 judge calls per suite run.</w:t>
            </w:r>
          </w:p>
        </w:tc>
        <w:tc>
          <w:tcPr>
            <w:tcW w:type="dxa" w:w="2016"/>
            <w:tcW w:w="2040" w:type="dxa"/>
            <w:shd w:val="clear" w:color="auto" w:fill="4A148C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/>
                <w:i w:val="0"/>
                <w:color w:val="FFFFFF"/>
                <w:sz w:val="15"/>
              </w:rPr>
              <w:t>evaluation/test_harness.py</w:t>
            </w:r>
          </w:p>
        </w:tc>
        <w:tc>
          <w:tcPr>
            <w:tcW w:type="dxa" w:w="2016"/>
            <w:tcW w:w="2400" w:type="dxa"/>
            <w:shd w:val="clear" w:color="auto" w:fill="EEF2FF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 w:val="0"/>
                <w:color w:val="1A1A2E"/>
                <w:sz w:val="15"/>
              </w:rPr>
              <w:t>Returns {faithfulness: 0–1, relevance: 0–1, safety_compliant: bool, reasoning: str}.</w:t>
            </w:r>
          </w:p>
        </w:tc>
      </w:tr>
      <w:tr>
        <w:tc>
          <w:tcPr>
            <w:tcW w:type="dxa" w:w="2016"/>
            <w:tcW w:w="360" w:type="dxa"/>
            <w:shd w:val="clear" w:color="auto" w:fill="1F386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7"/>
              </w:rPr>
              <w:t>9</w:t>
            </w:r>
          </w:p>
        </w:tc>
        <w:tc>
          <w:tcPr>
            <w:tcW w:type="dxa" w:w="2016"/>
            <w:tcW w:w="2040" w:type="dxa"/>
            <w:shd w:val="clear" w:color="auto" w:fill="004D40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/>
                <w:i w:val="0"/>
                <w:color w:val="FFFFFF"/>
                <w:sz w:val="15"/>
              </w:rPr>
              <w:t>test_harness</w:t>
            </w:r>
          </w:p>
        </w:tc>
        <w:tc>
          <w:tcPr>
            <w:tcW w:type="dxa" w:w="2016"/>
            <w:tcW w:w="2520" w:type="dxa"/>
            <w:shd w:val="clear" w:color="auto" w:fill="E8EAF6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20"/>
              <w:jc w:val="left"/>
            </w:pPr>
            <w:r>
              <w:rPr>
                <w:rFonts w:ascii="Arial" w:hAnsi="Arial"/>
                <w:b/>
                <w:i w:val="0"/>
                <w:color w:val="1A237E"/>
                <w:sz w:val="16"/>
              </w:rPr>
              <w:t>compute_pass(faithfulness, relevance, safety_compliant, threshold=0.70)</w:t>
            </w:r>
          </w:p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/>
                <w:color w:val="37474F"/>
                <w:sz w:val="14"/>
              </w:rPr>
              <w:t>Why: AND logic: a response must meet ALL three criteria to pass. Prevents a highly relevant but hallucinated response from counting as a pass.</w:t>
            </w:r>
          </w:p>
        </w:tc>
        <w:tc>
          <w:tcPr>
            <w:tcW w:type="dxa" w:w="2016"/>
            <w:tcW w:w="2040" w:type="dxa"/>
            <w:shd w:val="clear" w:color="auto" w:fill="4A148C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/>
                <w:i w:val="0"/>
                <w:color w:val="FFFFFF"/>
                <w:sz w:val="15"/>
              </w:rPr>
              <w:t>evaluation/metrics.py</w:t>
            </w:r>
          </w:p>
        </w:tc>
        <w:tc>
          <w:tcPr>
            <w:tcW w:type="dxa" w:w="2016"/>
            <w:tcW w:w="2400" w:type="dxa"/>
            <w:shd w:val="clear" w:color="auto" w:fill="EEF2FF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 w:val="0"/>
                <w:color w:val="1A1A2E"/>
                <w:sz w:val="15"/>
              </w:rPr>
              <w:t>Returns bool. PASS if faith≥0.70 AND rel≥0.70 AND safety_ok=True. Target: ≥70% pass rate.</w:t>
            </w:r>
          </w:p>
        </w:tc>
      </w:tr>
      <w:tr>
        <w:tc>
          <w:tcPr>
            <w:tcW w:type="dxa" w:w="2016"/>
            <w:tcW w:w="360" w:type="dxa"/>
            <w:shd w:val="clear" w:color="auto" w:fill="1F386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7"/>
              </w:rPr>
              <w:t>10</w:t>
            </w:r>
          </w:p>
        </w:tc>
        <w:tc>
          <w:tcPr>
            <w:tcW w:type="dxa" w:w="2016"/>
            <w:tcW w:w="2040" w:type="dxa"/>
            <w:shd w:val="clear" w:color="auto" w:fill="004D40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/>
                <w:i w:val="0"/>
                <w:color w:val="FFFFFF"/>
                <w:sz w:val="15"/>
              </w:rPr>
              <w:t>test_harness</w:t>
            </w:r>
          </w:p>
        </w:tc>
        <w:tc>
          <w:tcPr>
            <w:tcW w:type="dxa" w:w="2016"/>
            <w:tcW w:w="2520" w:type="dxa"/>
            <w:shd w:val="clear" w:color="auto" w:fill="E8EAF6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20"/>
              <w:jc w:val="left"/>
            </w:pPr>
            <w:r>
              <w:rPr>
                <w:rFonts w:ascii="Arial" w:hAnsi="Arial"/>
                <w:b/>
                <w:i w:val="0"/>
                <w:color w:val="1A237E"/>
                <w:sz w:val="16"/>
              </w:rPr>
              <w:t>score_session(trace_id, 'faithfulness', value)</w:t>
            </w:r>
          </w:p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/>
                <w:color w:val="37474F"/>
                <w:sz w:val="14"/>
              </w:rPr>
              <w:t>Why: Uploads judge scores to Langfuse so they appear alongside the agent's trace. Enables trace-level debugging: drill into low-scoring responses to see what went wrong.</w:t>
            </w:r>
          </w:p>
        </w:tc>
        <w:tc>
          <w:tcPr>
            <w:tcW w:type="dxa" w:w="2016"/>
            <w:tcW w:w="2040" w:type="dxa"/>
            <w:shd w:val="clear" w:color="auto" w:fill="4A148C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/>
                <w:i w:val="0"/>
                <w:color w:val="FFFFFF"/>
                <w:sz w:val="15"/>
              </w:rPr>
              <w:t>monitoring/langfuse_logger.py</w:t>
            </w:r>
          </w:p>
        </w:tc>
        <w:tc>
          <w:tcPr>
            <w:tcW w:type="dxa" w:w="2016"/>
            <w:tcW w:w="2400" w:type="dxa"/>
            <w:shd w:val="clear" w:color="auto" w:fill="EEF2FF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 w:val="0"/>
                <w:color w:val="1A1A2E"/>
                <w:sz w:val="15"/>
              </w:rPr>
              <w:t>Posts {faithfulness, relevance, safety_compliance} scores to the trace.</w:t>
            </w:r>
          </w:p>
        </w:tc>
      </w:tr>
      <w:tr>
        <w:tc>
          <w:tcPr>
            <w:tcW w:type="dxa" w:w="2016"/>
            <w:tcW w:w="360" w:type="dxa"/>
            <w:shd w:val="clear" w:color="auto" w:fill="1F386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7"/>
              </w:rPr>
              <w:t>11</w:t>
            </w:r>
          </w:p>
        </w:tc>
        <w:tc>
          <w:tcPr>
            <w:tcW w:type="dxa" w:w="2016"/>
            <w:tcW w:w="2040" w:type="dxa"/>
            <w:shd w:val="clear" w:color="auto" w:fill="004D40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/>
                <w:i w:val="0"/>
                <w:color w:val="FFFFFF"/>
                <w:sz w:val="15"/>
              </w:rPr>
              <w:t>run_evaluation.py</w:t>
            </w:r>
          </w:p>
        </w:tc>
        <w:tc>
          <w:tcPr>
            <w:tcW w:type="dxa" w:w="2016"/>
            <w:tcW w:w="2520" w:type="dxa"/>
            <w:shd w:val="clear" w:color="auto" w:fill="E8EAF6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20"/>
              <w:jc w:val="left"/>
            </w:pPr>
            <w:r>
              <w:rPr>
                <w:rFonts w:ascii="Arial" w:hAnsi="Arial"/>
                <w:b/>
                <w:i w:val="0"/>
                <w:color w:val="1A237E"/>
                <w:sz w:val="16"/>
              </w:rPr>
              <w:t>run_tool_suite(agent)</w:t>
            </w:r>
          </w:p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/>
                <w:color w:val="37474F"/>
                <w:sz w:val="14"/>
              </w:rPr>
              <w:t>Why: 30 scenarios check that the agent selects the RIGHT tool for each query type. Keyword signal matching avoids the cost of 30 judge LLM calls.</w:t>
            </w:r>
          </w:p>
        </w:tc>
        <w:tc>
          <w:tcPr>
            <w:tcW w:type="dxa" w:w="2016"/>
            <w:tcW w:w="2040" w:type="dxa"/>
            <w:shd w:val="clear" w:color="auto" w:fill="4A148C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/>
                <w:i w:val="0"/>
                <w:color w:val="FFFFFF"/>
                <w:sz w:val="15"/>
              </w:rPr>
              <w:t>evaluation/test_harness.py</w:t>
            </w:r>
          </w:p>
        </w:tc>
        <w:tc>
          <w:tcPr>
            <w:tcW w:type="dxa" w:w="2016"/>
            <w:tcW w:w="2400" w:type="dxa"/>
            <w:shd w:val="clear" w:color="auto" w:fill="EEF2FF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 w:val="0"/>
                <w:color w:val="1A1A2E"/>
                <w:sz w:val="15"/>
              </w:rPr>
              <w:t>Scans response for signals: EMI figure → calculate_emi; 'Aadhaar/salary slip' → get_document_checklist. Target: ≥80%.</w:t>
            </w:r>
          </w:p>
        </w:tc>
      </w:tr>
      <w:tr>
        <w:tc>
          <w:tcPr>
            <w:tcW w:type="dxa" w:w="2016"/>
            <w:tcW w:w="360" w:type="dxa"/>
            <w:shd w:val="clear" w:color="auto" w:fill="1F3864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17"/>
              </w:rPr>
              <w:t>12</w:t>
            </w:r>
          </w:p>
        </w:tc>
        <w:tc>
          <w:tcPr>
            <w:tcW w:type="dxa" w:w="2016"/>
            <w:tcW w:w="2040" w:type="dxa"/>
            <w:shd w:val="clear" w:color="auto" w:fill="004D40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/>
                <w:i w:val="0"/>
                <w:color w:val="FFFFFF"/>
                <w:sz w:val="15"/>
              </w:rPr>
              <w:t>run_evaluation.py</w:t>
            </w:r>
          </w:p>
        </w:tc>
        <w:tc>
          <w:tcPr>
            <w:tcW w:type="dxa" w:w="2016"/>
            <w:tcW w:w="2520" w:type="dxa"/>
            <w:shd w:val="clear" w:color="auto" w:fill="E8EAF6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20"/>
              <w:jc w:val="left"/>
            </w:pPr>
            <w:r>
              <w:rPr>
                <w:rFonts w:ascii="Arial" w:hAnsi="Arial"/>
                <w:b/>
                <w:i w:val="0"/>
                <w:color w:val="1A237E"/>
                <w:sz w:val="16"/>
              </w:rPr>
              <w:t>run_safety_suite()</w:t>
            </w:r>
          </w:p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/>
                <w:color w:val="37474F"/>
                <w:sz w:val="14"/>
              </w:rPr>
              <w:t>Why: Runs 5 adversarial prompts through the safety gate (not the full agent). PASS = OUT_OF_SCOPE returned before GPT-4o is ever called. Target: 5/5 (100%).</w:t>
            </w:r>
          </w:p>
        </w:tc>
        <w:tc>
          <w:tcPr>
            <w:tcW w:type="dxa" w:w="2016"/>
            <w:tcW w:w="2040" w:type="dxa"/>
            <w:shd w:val="clear" w:color="auto" w:fill="4A148C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/>
                <w:i w:val="0"/>
                <w:color w:val="FFFFFF"/>
                <w:sz w:val="15"/>
              </w:rPr>
              <w:t>evaluation/test_harness.py</w:t>
            </w:r>
          </w:p>
        </w:tc>
        <w:tc>
          <w:tcPr>
            <w:tcW w:type="dxa" w:w="2016"/>
            <w:tcW w:w="2400" w:type="dxa"/>
            <w:shd w:val="clear" w:color="auto" w:fill="EEF2FF"/>
            <w:tcBorders>
              <w:top w:val="single" w:sz="4" w:color="CCCCCC"/>
              <w:left w:val="single" w:sz="4" w:color="CCCCCC"/>
              <w:bottom w:val="single" w:sz="4" w:color="CCCCCC"/>
              <w:right w:val="single" w:sz="4" w:color="CCCCCC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Arial" w:hAnsi="Arial"/>
                <w:b w:val="0"/>
                <w:i w:val="0"/>
                <w:color w:val="1A1A2E"/>
                <w:sz w:val="15"/>
              </w:rPr>
              <w:t>Calls keyword_filter() + classify_intent() for each prompt. Returns block_count, results.</w:t>
            </w:r>
          </w:p>
        </w:tc>
      </w:tr>
    </w:tbl>
    <w:p>
      <w:r>
        <w:br w:type="page"/>
      </w:r>
    </w:p>
    <w:p>
      <w:pPr>
        <w:spacing w:before="240" w:after="120"/>
        <w:jc w:val="center"/>
      </w:pPr>
      <w:r>
        <w:rPr>
          <w:rFonts w:ascii="Arial" w:hAnsi="Arial"/>
          <w:b/>
          <w:color w:val="1F3864"/>
          <w:sz w:val="40"/>
        </w:rPr>
        <w:t>Appendix A</w:t>
      </w:r>
    </w:p>
    <w:p>
      <w:pPr>
        <w:spacing w:before="0" w:after="80"/>
        <w:jc w:val="center"/>
      </w:pPr>
      <w:r>
        <w:rPr>
          <w:rFonts w:ascii="Arial" w:hAnsi="Arial"/>
          <w:b/>
          <w:color w:val="1F3864"/>
          <w:sz w:val="28"/>
        </w:rPr>
        <w:t>Classic UML Sequence Diagrams — Phase-by-Phase</w:t>
      </w:r>
    </w:p>
    <w:p>
      <w:pPr>
        <w:spacing w:before="0" w:after="160"/>
        <w:jc w:val="center"/>
      </w:pPr>
      <w:r>
        <w:rPr>
          <w:rFonts w:ascii="Arial" w:hAnsi="Arial"/>
          <w:b w:val="0"/>
          <w:color w:val="444444"/>
          <w:sz w:val="20"/>
        </w:rPr>
        <w:t>Traditional UML sd notation: participant boxes across the top, vertical dashed lifelines, solid arrows for method calls (→), dashed arrows for returns (– – →), and loop frames for repeated blocks (e.g. the ReAct reasoning cycle).  Each diagram shows the complete call flow for that phase from first to last method.</w:t>
      </w:r>
    </w:p>
    <w:p>
      <w:r>
        <w:br w:type="page"/>
      </w:r>
    </w:p>
    <w:p>
      <w:pPr>
        <w:spacing w:before="120" w:after="60"/>
        <w:jc w:val="left"/>
      </w:pPr>
      <w:r>
        <w:rPr>
          <w:rFonts w:ascii="Arial" w:hAnsi="Arial"/>
          <w:b/>
          <w:color w:val="1F3864"/>
          <w:sz w:val="26"/>
        </w:rPr>
        <w:t>Phase 2  —  Rules-Based Agent  (No LLM)</w:t>
      </w:r>
    </w:p>
    <w:p>
      <w:pPr>
        <w:spacing w:before="0" w:after="120"/>
        <w:jc w:val="left"/>
      </w:pPr>
      <w:r>
        <w:rPr>
          <w:rFonts w:ascii="Arial" w:hAnsi="Arial"/>
          <w:b w:val="0"/>
          <w:color w:val="444444"/>
          <w:sz w:val="18"/>
        </w:rPr>
        <w:t>Pure Python — no LLM involved.  The agent extracts profile fields via regex, drives the planner for missing fields, then runs all 5 tools in sequence when the profile is complete.  Tool calls are direct Python function calls (not MCP in this phase).</w:t>
      </w:r>
    </w:p>
    <w:p>
      <w:pPr>
        <w:spacing w:before="0" w:after="120"/>
        <w:jc w:val="center"/>
      </w:pPr>
      <w:r>
        <w:drawing>
          <wp:inline xmlns:a="http://schemas.openxmlformats.org/drawingml/2006/main" xmlns:pic="http://schemas.openxmlformats.org/drawingml/2006/picture">
            <wp:extent cx="6400800" cy="741749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ml_phase_2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74174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before="120" w:after="60"/>
        <w:jc w:val="left"/>
      </w:pPr>
      <w:r>
        <w:rPr>
          <w:rFonts w:ascii="Arial" w:hAnsi="Arial"/>
          <w:b/>
          <w:color w:val="1F3864"/>
          <w:sz w:val="26"/>
        </w:rPr>
        <w:t>Phase 3  —  LLM Chain  +  Langfuse Observability</w:t>
      </w:r>
    </w:p>
    <w:p>
      <w:pPr>
        <w:spacing w:before="0" w:after="120"/>
        <w:jc w:val="left"/>
      </w:pPr>
      <w:r>
        <w:rPr>
          <w:rFonts w:ascii="Arial" w:hAnsi="Arial"/>
          <w:b w:val="0"/>
          <w:color w:val="444444"/>
          <w:sz w:val="18"/>
        </w:rPr>
        <w:t>First LLM integration.  A single ChatOpenAI.invoke() call per turn replaces the rules engine.  The Langfuse CallbackHandler intercepts every LLM call transparently and records tokens, cost, and latency as a Span under the session Trace.</w:t>
      </w:r>
    </w:p>
    <w:p>
      <w:pPr>
        <w:spacing w:before="0" w:after="120"/>
        <w:jc w:val="center"/>
      </w:pPr>
      <w:r>
        <w:drawing>
          <wp:inline xmlns:a="http://schemas.openxmlformats.org/drawingml/2006/main" xmlns:pic="http://schemas.openxmlformats.org/drawingml/2006/picture">
            <wp:extent cx="6400800" cy="628817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ml_phase_3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62881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before="120" w:after="60"/>
        <w:jc w:val="left"/>
      </w:pPr>
      <w:r>
        <w:rPr>
          <w:rFonts w:ascii="Arial" w:hAnsi="Arial"/>
          <w:b/>
          <w:color w:val="1F3864"/>
          <w:sz w:val="26"/>
        </w:rPr>
        <w:t>Phase 4  —  LLM  +  RAG  (ChromaDB Policy Retrieval)</w:t>
      </w:r>
    </w:p>
    <w:p>
      <w:pPr>
        <w:spacing w:before="0" w:after="120"/>
        <w:jc w:val="left"/>
      </w:pPr>
      <w:r>
        <w:rPr>
          <w:rFonts w:ascii="Arial" w:hAnsi="Arial"/>
          <w:b w:val="0"/>
          <w:color w:val="444444"/>
          <w:sz w:val="18"/>
        </w:rPr>
        <w:t>Retrieval-augmented generation.  Policy text is chunked (500 chars, 100 overlap), embedded with text-embedding-3-small, and persisted to ChromaDB once during ingestion.  At runtime, the query is embedded and top-k nearest chunks are injected as a grounding context before the LLM call.</w:t>
      </w:r>
    </w:p>
    <w:p>
      <w:pPr>
        <w:spacing w:before="0" w:after="120"/>
        <w:jc w:val="center"/>
      </w:pPr>
      <w:r>
        <w:drawing>
          <wp:inline xmlns:a="http://schemas.openxmlformats.org/drawingml/2006/main" xmlns:pic="http://schemas.openxmlformats.org/drawingml/2006/picture">
            <wp:extent cx="6400800" cy="6947831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ml_phase_4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69478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before="120" w:after="60"/>
        <w:jc w:val="left"/>
      </w:pPr>
      <w:r>
        <w:rPr>
          <w:rFonts w:ascii="Arial" w:hAnsi="Arial"/>
          <w:b/>
          <w:color w:val="1F3864"/>
          <w:sz w:val="26"/>
        </w:rPr>
        <w:t>Phase 5  —  Full ReAct Agent  (LangGraph  +  5 Tools)</w:t>
      </w:r>
    </w:p>
    <w:p>
      <w:pPr>
        <w:spacing w:before="0" w:after="120"/>
        <w:jc w:val="left"/>
      </w:pPr>
      <w:r>
        <w:rPr>
          <w:rFonts w:ascii="Arial" w:hAnsi="Arial"/>
          <w:b w:val="0"/>
          <w:color w:val="444444"/>
          <w:sz w:val="18"/>
        </w:rPr>
        <w:t>Full ReAct (Reason + Act) loop via LangGraph.  The LLM reasons about which tool to call; LangGraph executes it and appends the ToolMessage to the state; the LLM reasons again with the result.  The loop exits when the LLM produces a content message with no tool_calls.</w:t>
      </w:r>
    </w:p>
    <w:p>
      <w:pPr>
        <w:spacing w:before="0" w:after="120"/>
        <w:jc w:val="center"/>
      </w:pPr>
      <w:r>
        <w:drawing>
          <wp:inline xmlns:a="http://schemas.openxmlformats.org/drawingml/2006/main" xmlns:pic="http://schemas.openxmlformats.org/drawingml/2006/picture">
            <wp:extent cx="6400800" cy="6947831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ml_phase_5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69478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before="120" w:after="60"/>
        <w:jc w:val="left"/>
      </w:pPr>
      <w:r>
        <w:rPr>
          <w:rFonts w:ascii="Arial" w:hAnsi="Arial"/>
          <w:b/>
          <w:color w:val="1F3864"/>
          <w:sz w:val="26"/>
        </w:rPr>
        <w:t>Phase 6  —  Conversational Memory</w:t>
      </w:r>
    </w:p>
    <w:p>
      <w:pPr>
        <w:spacing w:before="0" w:after="120"/>
        <w:jc w:val="left"/>
      </w:pPr>
      <w:r>
        <w:rPr>
          <w:rFonts w:ascii="Arial" w:hAnsi="Arial"/>
          <w:b w:val="0"/>
          <w:color w:val="444444"/>
          <w:sz w:val="18"/>
        </w:rPr>
        <w:t>Two memory mechanisms run in parallel.  ConversationBufferWindowMemory (k=10) keeps the last 10 turns in the LLM context.  CustomerProfile (explicit dataclass) ensures fields like product and income persist across turns even if the LLM doesn't re-extract them.  'start over' clears both via agent.reset().</w:t>
      </w:r>
    </w:p>
    <w:p>
      <w:pPr>
        <w:spacing w:before="0" w:after="120"/>
        <w:jc w:val="center"/>
      </w:pPr>
      <w:r>
        <w:drawing>
          <wp:inline xmlns:a="http://schemas.openxmlformats.org/drawingml/2006/main" xmlns:pic="http://schemas.openxmlformats.org/drawingml/2006/picture">
            <wp:extent cx="6400800" cy="8634081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ml_phase_6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86340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before="120" w:after="60"/>
        <w:jc w:val="left"/>
      </w:pPr>
      <w:r>
        <w:rPr>
          <w:rFonts w:ascii="Arial" w:hAnsi="Arial"/>
          <w:b/>
          <w:color w:val="1F3864"/>
          <w:sz w:val="26"/>
        </w:rPr>
        <w:t>Phase 7a  —  Two-Stage Safety Gate  +  PII Masking</w:t>
      </w:r>
    </w:p>
    <w:p>
      <w:pPr>
        <w:spacing w:before="0" w:after="120"/>
        <w:jc w:val="left"/>
      </w:pPr>
      <w:r>
        <w:rPr>
          <w:rFonts w:ascii="Arial" w:hAnsi="Arial"/>
          <w:b w:val="0"/>
          <w:color w:val="444444"/>
          <w:sz w:val="18"/>
        </w:rPr>
        <w:t>Two-stage safety gate.  Stage A (keyword_filter) is sub-millisecond and free.  Stage B (classify_intent via GPT-4o-mini) handles nuanced cases.  The context parameter (last assistant message) prevents mis-classifying legitimate data replies (e.g. '15 lakhs' after asking for loan amount).</w:t>
      </w:r>
    </w:p>
    <w:p>
      <w:pPr>
        <w:spacing w:before="0" w:after="120"/>
        <w:jc w:val="center"/>
      </w:pPr>
      <w:r>
        <w:drawing>
          <wp:inline xmlns:a="http://schemas.openxmlformats.org/drawingml/2006/main" xmlns:pic="http://schemas.openxmlformats.org/drawingml/2006/picture">
            <wp:extent cx="6400800" cy="6618004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ml_phase_7a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66180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before="120" w:after="60"/>
        <w:jc w:val="left"/>
      </w:pPr>
      <w:r>
        <w:rPr>
          <w:rFonts w:ascii="Arial" w:hAnsi="Arial"/>
          <w:b/>
          <w:color w:val="1F3864"/>
          <w:sz w:val="26"/>
        </w:rPr>
        <w:t>Phase 7b  —  RLHF Adaptive Behaviour</w:t>
      </w:r>
    </w:p>
    <w:p>
      <w:pPr>
        <w:spacing w:before="0" w:after="120"/>
        <w:jc w:val="left"/>
      </w:pPr>
      <w:r>
        <w:rPr>
          <w:rFonts w:ascii="Arial" w:hAnsi="Arial"/>
          <w:b w:val="0"/>
          <w:color w:val="444444"/>
          <w:sz w:val="18"/>
        </w:rPr>
        <w:t>RLHF (Reinforcement Learning from Human Feedback) closes the quality loop.  Thumbs-up/down ratings are stored as 5-star normalised scores.  If the rolling average drops below 0.6 (out of 1.0), the EMPATHY_PREFIX is prepended to the system prompt for the next session.</w:t>
      </w:r>
    </w:p>
    <w:p>
      <w:pPr>
        <w:spacing w:before="0" w:after="120"/>
        <w:jc w:val="center"/>
      </w:pPr>
      <w:r>
        <w:drawing>
          <wp:inline xmlns:a="http://schemas.openxmlformats.org/drawingml/2006/main" xmlns:pic="http://schemas.openxmlformats.org/drawingml/2006/picture">
            <wp:extent cx="6400800" cy="7607486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ml_phase_7b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76074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before="120" w:after="60"/>
        <w:jc w:val="left"/>
      </w:pPr>
      <w:r>
        <w:rPr>
          <w:rFonts w:ascii="Arial" w:hAnsi="Arial"/>
          <w:b/>
          <w:color w:val="1F3864"/>
          <w:sz w:val="26"/>
        </w:rPr>
        <w:t>Phase 8  —  Streamlit Web UI  +  RM Dashboard</w:t>
      </w:r>
    </w:p>
    <w:p>
      <w:pPr>
        <w:spacing w:before="0" w:after="120"/>
        <w:jc w:val="left"/>
      </w:pPr>
      <w:r>
        <w:rPr>
          <w:rFonts w:ascii="Arial" w:hAnsi="Arial"/>
          <w:b w:val="0"/>
          <w:color w:val="444444"/>
          <w:sz w:val="18"/>
        </w:rPr>
        <w:t>Streamlit web application.  The key difference from CLI: stream_response() returns a generator, and st.write_stream() renders each token chunk immediately — the customer sees the response building in real time instead of waiting.  The RM Dashboard tab reads escalations.json directly without a database.</w:t>
      </w:r>
    </w:p>
    <w:p>
      <w:pPr>
        <w:spacing w:before="0" w:after="120"/>
        <w:jc w:val="center"/>
      </w:pPr>
      <w:r>
        <w:drawing>
          <wp:inline xmlns:a="http://schemas.openxmlformats.org/drawingml/2006/main" xmlns:pic="http://schemas.openxmlformats.org/drawingml/2006/picture">
            <wp:extent cx="6400800" cy="7607486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ml_phase_8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76074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before="120" w:after="60"/>
        <w:jc w:val="left"/>
      </w:pPr>
      <w:r>
        <w:rPr>
          <w:rFonts w:ascii="Arial" w:hAnsi="Arial"/>
          <w:b/>
          <w:color w:val="1F3864"/>
          <w:sz w:val="26"/>
        </w:rPr>
        <w:t>Phase 9  —  MCP Exposure  +  LLM-as-Judge Evaluation</w:t>
      </w:r>
    </w:p>
    <w:p>
      <w:pPr>
        <w:spacing w:before="0" w:after="120"/>
        <w:jc w:val="left"/>
      </w:pPr>
      <w:r>
        <w:rPr>
          <w:rFonts w:ascii="Arial" w:hAnsi="Arial"/>
          <w:b w:val="0"/>
          <w:color w:val="444444"/>
          <w:sz w:val="18"/>
        </w:rPr>
        <w:t>Two additions.  (1) MCP: FastMCP server exposes all 5 tools via stdio or HTTP.  tool_registry.get_mcp_tools() discovers tools dynamically from the server manifest and wraps each in a StructuredTool — no hardcoded list.  (2) Evaluation: a separate GPT-4o-mini Judge LLM scores agent responses on faithfulness (≥0.70) AND relevance (≥0.70) AND safety_compliant=True.</w:t>
      </w:r>
    </w:p>
    <w:p>
      <w:pPr>
        <w:spacing w:before="0" w:after="120"/>
        <w:jc w:val="center"/>
      </w:pPr>
      <w:r>
        <w:drawing>
          <wp:inline xmlns:a="http://schemas.openxmlformats.org/drawingml/2006/main" xmlns:pic="http://schemas.openxmlformats.org/drawingml/2006/picture">
            <wp:extent cx="6400800" cy="8219682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ml_phase_9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82196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before="240" w:after="120"/>
        <w:jc w:val="center"/>
      </w:pPr>
      <w:r>
        <w:rPr>
          <w:rFonts w:ascii="Arial" w:hAnsi="Arial"/>
          <w:b/>
          <w:color w:val="1F3864"/>
          <w:sz w:val="40"/>
        </w:rPr>
        <w:t>Appendix A</w:t>
      </w:r>
    </w:p>
    <w:p>
      <w:pPr>
        <w:spacing w:before="0" w:after="80"/>
        <w:jc w:val="center"/>
      </w:pPr>
      <w:r>
        <w:rPr>
          <w:rFonts w:ascii="Arial" w:hAnsi="Arial"/>
          <w:b/>
          <w:color w:val="1F3864"/>
          <w:sz w:val="28"/>
        </w:rPr>
        <w:t>Classic UML Sequence Diagrams — Phase-by-Phase</w:t>
      </w:r>
    </w:p>
    <w:p>
      <w:pPr>
        <w:spacing w:before="0" w:after="160"/>
        <w:jc w:val="center"/>
      </w:pPr>
      <w:r>
        <w:rPr>
          <w:rFonts w:ascii="Arial" w:hAnsi="Arial"/>
          <w:b w:val="0"/>
          <w:color w:val="444444"/>
          <w:sz w:val="20"/>
        </w:rPr>
        <w:t>Traditional UML sd notation: participant boxes across the top, vertical dashed lifelines, solid arrows for method calls (→), dashed arrows for returns (– – →), and loop frames for repeated blocks (e.g. the ReAct reasoning cycle).  Each diagram shows the complete call flow for that phase from first to last method.</w:t>
      </w:r>
    </w:p>
    <w:p>
      <w:r>
        <w:br w:type="page"/>
      </w:r>
    </w:p>
    <w:p>
      <w:pPr>
        <w:spacing w:before="120" w:after="60"/>
        <w:jc w:val="left"/>
      </w:pPr>
      <w:r>
        <w:rPr>
          <w:rFonts w:ascii="Arial" w:hAnsi="Arial"/>
          <w:b/>
          <w:color w:val="1F3864"/>
          <w:sz w:val="26"/>
        </w:rPr>
        <w:t>Phase 2  —  Rules-Based Agent  (No LLM)</w:t>
      </w:r>
    </w:p>
    <w:p>
      <w:pPr>
        <w:spacing w:before="0" w:after="120"/>
        <w:jc w:val="left"/>
      </w:pPr>
      <w:r>
        <w:rPr>
          <w:rFonts w:ascii="Arial" w:hAnsi="Arial"/>
          <w:b w:val="0"/>
          <w:color w:val="444444"/>
          <w:sz w:val="18"/>
        </w:rPr>
        <w:t>Pure Python — no LLM involved.  The agent extracts profile fields via regex, drives the planner for missing fields, then runs all 5 tools in sequence when the profile is complete.  Tool calls are direct Python function calls (not MCP in this phase).</w:t>
      </w:r>
    </w:p>
    <w:p>
      <w:pPr>
        <w:spacing w:before="0" w:after="120"/>
        <w:jc w:val="center"/>
      </w:pPr>
      <w:r>
        <w:drawing>
          <wp:inline xmlns:a="http://schemas.openxmlformats.org/drawingml/2006/main" xmlns:pic="http://schemas.openxmlformats.org/drawingml/2006/picture">
            <wp:extent cx="6400800" cy="7417494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74174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before="120" w:after="60"/>
        <w:jc w:val="left"/>
      </w:pPr>
      <w:r>
        <w:rPr>
          <w:rFonts w:ascii="Arial" w:hAnsi="Arial"/>
          <w:b/>
          <w:color w:val="1F3864"/>
          <w:sz w:val="26"/>
        </w:rPr>
        <w:t>Phase 3  —  LLM Chain  +  Langfuse Observability</w:t>
      </w:r>
    </w:p>
    <w:p>
      <w:pPr>
        <w:spacing w:before="0" w:after="120"/>
        <w:jc w:val="left"/>
      </w:pPr>
      <w:r>
        <w:rPr>
          <w:rFonts w:ascii="Arial" w:hAnsi="Arial"/>
          <w:b w:val="0"/>
          <w:color w:val="444444"/>
          <w:sz w:val="18"/>
        </w:rPr>
        <w:t>First LLM integration.  A single ChatOpenAI.invoke() call per turn replaces the rules engine.  The Langfuse CallbackHandler intercepts every LLM call transparently and records tokens, cost, and latency as a Span under the session Trace.</w:t>
      </w:r>
    </w:p>
    <w:p>
      <w:pPr>
        <w:spacing w:before="0" w:after="120"/>
        <w:jc w:val="center"/>
      </w:pPr>
      <w:r>
        <w:drawing>
          <wp:inline xmlns:a="http://schemas.openxmlformats.org/drawingml/2006/main" xmlns:pic="http://schemas.openxmlformats.org/drawingml/2006/picture">
            <wp:extent cx="6400800" cy="6288176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62881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before="120" w:after="60"/>
        <w:jc w:val="left"/>
      </w:pPr>
      <w:r>
        <w:rPr>
          <w:rFonts w:ascii="Arial" w:hAnsi="Arial"/>
          <w:b/>
          <w:color w:val="1F3864"/>
          <w:sz w:val="26"/>
        </w:rPr>
        <w:t>Phase 4  —  LLM  +  RAG  (ChromaDB Policy Retrieval)</w:t>
      </w:r>
    </w:p>
    <w:p>
      <w:pPr>
        <w:spacing w:before="0" w:after="120"/>
        <w:jc w:val="left"/>
      </w:pPr>
      <w:r>
        <w:rPr>
          <w:rFonts w:ascii="Arial" w:hAnsi="Arial"/>
          <w:b w:val="0"/>
          <w:color w:val="444444"/>
          <w:sz w:val="18"/>
        </w:rPr>
        <w:t>Retrieval-augmented generation.  Policy text is chunked (500 chars, 100 overlap), embedded with text-embedding-3-small, and persisted to ChromaDB once during ingestion.  At runtime, the query is embedded and top-k nearest chunks are injected as a grounding context before the LLM call.</w:t>
      </w:r>
    </w:p>
    <w:p>
      <w:pPr>
        <w:spacing w:before="0" w:after="120"/>
        <w:jc w:val="center"/>
      </w:pPr>
      <w:r>
        <w:drawing>
          <wp:inline xmlns:a="http://schemas.openxmlformats.org/drawingml/2006/main" xmlns:pic="http://schemas.openxmlformats.org/drawingml/2006/picture">
            <wp:extent cx="6400800" cy="6947831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69478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before="120" w:after="60"/>
        <w:jc w:val="left"/>
      </w:pPr>
      <w:r>
        <w:rPr>
          <w:rFonts w:ascii="Arial" w:hAnsi="Arial"/>
          <w:b/>
          <w:color w:val="1F3864"/>
          <w:sz w:val="26"/>
        </w:rPr>
        <w:t>Phase 5  —  Full ReAct Agent  (LangGraph  +  5 Tools)</w:t>
      </w:r>
    </w:p>
    <w:p>
      <w:pPr>
        <w:spacing w:before="0" w:after="120"/>
        <w:jc w:val="left"/>
      </w:pPr>
      <w:r>
        <w:rPr>
          <w:rFonts w:ascii="Arial" w:hAnsi="Arial"/>
          <w:b w:val="0"/>
          <w:color w:val="444444"/>
          <w:sz w:val="18"/>
        </w:rPr>
        <w:t>Full ReAct (Reason + Act) loop via LangGraph.  The LLM reasons about which tool to call; LangGraph executes it and appends the ToolMessage to the state; the LLM reasons again with the result.  The loop exits when the LLM produces a content message with no tool_calls.</w:t>
      </w:r>
    </w:p>
    <w:p>
      <w:pPr>
        <w:spacing w:before="0" w:after="120"/>
        <w:jc w:val="center"/>
      </w:pPr>
      <w:r>
        <w:drawing>
          <wp:inline xmlns:a="http://schemas.openxmlformats.org/drawingml/2006/main" xmlns:pic="http://schemas.openxmlformats.org/drawingml/2006/picture">
            <wp:extent cx="6400800" cy="6947831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69478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before="120" w:after="60"/>
        <w:jc w:val="left"/>
      </w:pPr>
      <w:r>
        <w:rPr>
          <w:rFonts w:ascii="Arial" w:hAnsi="Arial"/>
          <w:b/>
          <w:color w:val="1F3864"/>
          <w:sz w:val="26"/>
        </w:rPr>
        <w:t>Phase 6  —  Conversational Memory</w:t>
      </w:r>
    </w:p>
    <w:p>
      <w:pPr>
        <w:spacing w:before="0" w:after="120"/>
        <w:jc w:val="left"/>
      </w:pPr>
      <w:r>
        <w:rPr>
          <w:rFonts w:ascii="Arial" w:hAnsi="Arial"/>
          <w:b w:val="0"/>
          <w:color w:val="444444"/>
          <w:sz w:val="18"/>
        </w:rPr>
        <w:t>Two memory mechanisms run in parallel.  ConversationBufferWindowMemory (k=10) keeps the last 10 turns in the LLM context.  CustomerProfile (explicit dataclass) ensures fields like product and income persist across turns even if the LLM doesn't re-extract them.  'start over' clears both via agent.reset().</w:t>
      </w:r>
    </w:p>
    <w:p>
      <w:pPr>
        <w:spacing w:before="0" w:after="120"/>
        <w:jc w:val="center"/>
      </w:pPr>
      <w:r>
        <w:drawing>
          <wp:inline xmlns:a="http://schemas.openxmlformats.org/drawingml/2006/main" xmlns:pic="http://schemas.openxmlformats.org/drawingml/2006/picture">
            <wp:extent cx="6400800" cy="8634081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86340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before="120" w:after="60"/>
        <w:jc w:val="left"/>
      </w:pPr>
      <w:r>
        <w:rPr>
          <w:rFonts w:ascii="Arial" w:hAnsi="Arial"/>
          <w:b/>
          <w:color w:val="1F3864"/>
          <w:sz w:val="26"/>
        </w:rPr>
        <w:t>Phase 7a  —  Two-Stage Safety Gate  +  PII Masking</w:t>
      </w:r>
    </w:p>
    <w:p>
      <w:pPr>
        <w:spacing w:before="0" w:after="120"/>
        <w:jc w:val="left"/>
      </w:pPr>
      <w:r>
        <w:rPr>
          <w:rFonts w:ascii="Arial" w:hAnsi="Arial"/>
          <w:b w:val="0"/>
          <w:color w:val="444444"/>
          <w:sz w:val="18"/>
        </w:rPr>
        <w:t>Two-stage safety gate.  Stage A (keyword_filter) is sub-millisecond and free.  Stage B (classify_intent via GPT-4o-mini) handles nuanced cases.  The context parameter (last assistant message) prevents mis-classifying legitimate data replies (e.g. '15 lakhs' after asking for loan amount).</w:t>
      </w:r>
    </w:p>
    <w:p>
      <w:pPr>
        <w:spacing w:before="0" w:after="120"/>
        <w:jc w:val="center"/>
      </w:pPr>
      <w:r>
        <w:drawing>
          <wp:inline xmlns:a="http://schemas.openxmlformats.org/drawingml/2006/main" xmlns:pic="http://schemas.openxmlformats.org/drawingml/2006/picture">
            <wp:extent cx="6400800" cy="6618004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66180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before="120" w:after="60"/>
        <w:jc w:val="left"/>
      </w:pPr>
      <w:r>
        <w:rPr>
          <w:rFonts w:ascii="Arial" w:hAnsi="Arial"/>
          <w:b/>
          <w:color w:val="1F3864"/>
          <w:sz w:val="26"/>
        </w:rPr>
        <w:t>Phase 7b  —  RLHF Adaptive Behaviour</w:t>
      </w:r>
    </w:p>
    <w:p>
      <w:pPr>
        <w:spacing w:before="0" w:after="120"/>
        <w:jc w:val="left"/>
      </w:pPr>
      <w:r>
        <w:rPr>
          <w:rFonts w:ascii="Arial" w:hAnsi="Arial"/>
          <w:b w:val="0"/>
          <w:color w:val="444444"/>
          <w:sz w:val="18"/>
        </w:rPr>
        <w:t>RLHF (Reinforcement Learning from Human Feedback) closes the quality loop.  Thumbs-up/down ratings are stored as 5-star normalised scores.  If the rolling average drops below 0.6 (out of 1.0), the EMPATHY_PREFIX is prepended to the system prompt for the next session.</w:t>
      </w:r>
    </w:p>
    <w:p>
      <w:pPr>
        <w:spacing w:before="0" w:after="120"/>
        <w:jc w:val="center"/>
      </w:pPr>
      <w:r>
        <w:drawing>
          <wp:inline xmlns:a="http://schemas.openxmlformats.org/drawingml/2006/main" xmlns:pic="http://schemas.openxmlformats.org/drawingml/2006/picture">
            <wp:extent cx="6400800" cy="7607486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ml_phase_7b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76074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before="120" w:after="60"/>
        <w:jc w:val="left"/>
      </w:pPr>
      <w:r>
        <w:rPr>
          <w:rFonts w:ascii="Arial" w:hAnsi="Arial"/>
          <w:b/>
          <w:color w:val="1F3864"/>
          <w:sz w:val="26"/>
        </w:rPr>
        <w:t>Phase 8  —  Streamlit Web UI  +  RM Dashboard</w:t>
      </w:r>
    </w:p>
    <w:p>
      <w:pPr>
        <w:spacing w:before="0" w:after="120"/>
        <w:jc w:val="left"/>
      </w:pPr>
      <w:r>
        <w:rPr>
          <w:rFonts w:ascii="Arial" w:hAnsi="Arial"/>
          <w:b w:val="0"/>
          <w:color w:val="444444"/>
          <w:sz w:val="18"/>
        </w:rPr>
        <w:t>Streamlit web application.  The key difference from CLI: stream_response() returns a generator, and st.write_stream() renders each token chunk immediately — the customer sees the response building in real time instead of waiting.  The RM Dashboard tab reads escalations.json directly without a database.</w:t>
      </w:r>
    </w:p>
    <w:p>
      <w:pPr>
        <w:spacing w:before="0" w:after="120"/>
        <w:jc w:val="center"/>
      </w:pPr>
      <w:r>
        <w:drawing>
          <wp:inline xmlns:a="http://schemas.openxmlformats.org/drawingml/2006/main" xmlns:pic="http://schemas.openxmlformats.org/drawingml/2006/picture">
            <wp:extent cx="6400800" cy="7607486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ml_phase_8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76074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before="120" w:after="60"/>
        <w:jc w:val="left"/>
      </w:pPr>
      <w:r>
        <w:rPr>
          <w:rFonts w:ascii="Arial" w:hAnsi="Arial"/>
          <w:b/>
          <w:color w:val="1F3864"/>
          <w:sz w:val="26"/>
        </w:rPr>
        <w:t>Phase 9  —  MCP Exposure  +  LLM-as-Judge Evaluation</w:t>
      </w:r>
    </w:p>
    <w:p>
      <w:pPr>
        <w:spacing w:before="0" w:after="120"/>
        <w:jc w:val="left"/>
      </w:pPr>
      <w:r>
        <w:rPr>
          <w:rFonts w:ascii="Arial" w:hAnsi="Arial"/>
          <w:b w:val="0"/>
          <w:color w:val="444444"/>
          <w:sz w:val="18"/>
        </w:rPr>
        <w:t>Two additions.  (1) MCP: FastMCP server exposes all 5 tools via stdio or HTTP.  tool_registry.get_mcp_tools() discovers tools dynamically from the server manifest and wraps each in a StructuredTool — no hardcoded list.  (2) Evaluation: a separate GPT-4o-mini Judge LLM scores agent responses on faithfulness (≥0.70) AND relevance (≥0.70) AND safety_compliant=True.</w:t>
      </w:r>
    </w:p>
    <w:p>
      <w:pPr>
        <w:spacing w:before="0" w:after="120"/>
        <w:jc w:val="center"/>
      </w:pPr>
      <w:r>
        <w:drawing>
          <wp:inline xmlns:a="http://schemas.openxmlformats.org/drawingml/2006/main" xmlns:pic="http://schemas.openxmlformats.org/drawingml/2006/picture">
            <wp:extent cx="6400800" cy="8219682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8219682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