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0F85" w14:textId="77777777" w:rsidR="00054264" w:rsidRDefault="00054264">
      <w:pPr>
        <w:spacing w:after="800"/>
      </w:pPr>
    </w:p>
    <w:p w14:paraId="5DC46929" w14:textId="77777777" w:rsidR="00054264" w:rsidRDefault="00D71721">
      <w:pPr>
        <w:spacing w:after="80"/>
      </w:pPr>
      <w:r>
        <w:rPr>
          <w:b/>
          <w:color w:val="555555"/>
          <w:sz w:val="24"/>
        </w:rPr>
        <w:t>COMBINED PROJECT REPORT</w:t>
      </w:r>
    </w:p>
    <w:p w14:paraId="53032FDF" w14:textId="77777777" w:rsidR="00054264" w:rsidRDefault="00D71721">
      <w:r>
        <w:rPr>
          <w:b/>
          <w:color w:val="0C7A68"/>
          <w:sz w:val="104"/>
        </w:rPr>
        <w:t>Rocky</w:t>
      </w:r>
      <w:r>
        <w:rPr>
          <w:b/>
          <w:color w:val="555555"/>
          <w:sz w:val="80"/>
        </w:rPr>
        <w:t xml:space="preserve">  +  </w:t>
      </w:r>
      <w:r>
        <w:rPr>
          <w:b/>
          <w:color w:val="0B5FB0"/>
          <w:sz w:val="104"/>
        </w:rPr>
        <w:t>LabPilot</w:t>
      </w:r>
    </w:p>
    <w:p w14:paraId="3C506005" w14:textId="77777777" w:rsidR="00054264" w:rsidRDefault="00D71721">
      <w:pPr>
        <w:spacing w:after="80"/>
      </w:pPr>
      <w:r>
        <w:rPr>
          <w:sz w:val="32"/>
        </w:rPr>
        <w:t>Making hands-on cloud labs both correct and easy to follow.</w:t>
      </w:r>
    </w:p>
    <w:p w14:paraId="728069C5" w14:textId="77777777" w:rsidR="00054264" w:rsidRDefault="00D71721">
      <w:pPr>
        <w:pBdr>
          <w:bottom w:val="single" w:sz="8" w:space="4" w:color="999999"/>
        </w:pBdr>
        <w:spacing w:after="240"/>
      </w:pPr>
      <w:r>
        <w:rPr>
          <w:i/>
          <w:color w:val="555555"/>
          <w:sz w:val="24"/>
        </w:rPr>
        <w:t>Two independent tracks, prepared for merge.</w:t>
      </w:r>
    </w:p>
    <w:p w14:paraId="43668F1F" w14:textId="77777777" w:rsidR="00054264" w:rsidRDefault="00D71721">
      <w:pPr>
        <w:spacing w:after="60"/>
      </w:pPr>
      <w:r>
        <w:rPr>
          <w:color w:val="0C7A68"/>
        </w:rPr>
        <w:t>Track 1 — Rocky:  the reliability layer that finds, fixes, and prevents lab rot.  ·  Author: Manoj Gowda</w:t>
      </w:r>
    </w:p>
    <w:p w14:paraId="508D691C" w14:textId="77777777" w:rsidR="00054264" w:rsidRDefault="00D71721">
      <w:pPr>
        <w:spacing w:after="60"/>
      </w:pPr>
      <w:r>
        <w:rPr>
          <w:color w:val="0B5FB0"/>
        </w:rPr>
        <w:t>Track 2 — LabPilot:  in-context, click-by-click guidance across browser, VM desktop, and VS Code.</w:t>
      </w:r>
    </w:p>
    <w:p w14:paraId="5C0630A3" w14:textId="77777777" w:rsidR="00054264" w:rsidRDefault="00D71721">
      <w:pPr>
        <w:spacing w:before="240" w:after="200"/>
      </w:pPr>
      <w:r>
        <w:rPr>
          <w:color w:val="555555"/>
        </w:rPr>
        <w:t>Spektra Systems / CloudLabs   ·   Report date: 2026-07-14</w:t>
      </w:r>
    </w:p>
    <w:p w14:paraId="7484B268" w14:textId="77777777" w:rsidR="00054264" w:rsidRDefault="00D71721">
      <w:r>
        <w:rPr>
          <w:i/>
          <w:color w:val="555555"/>
          <w:sz w:val="18"/>
        </w:rPr>
        <w:t>This document combines two separately-authored reports without changing their claims. Rocky's numbers are verifiable on GitHub / disk (labeled real) or clearly marked simulated / modeled; LabPilot is a Draft v0.3 design-and-business report. The two tracks are presented as authored, with a short bridge describing where they meet.</w:t>
      </w:r>
    </w:p>
    <w:p w14:paraId="21BD2DC7" w14:textId="77777777" w:rsidR="00054264" w:rsidRDefault="00D71721">
      <w:r>
        <w:br w:type="page"/>
      </w:r>
    </w:p>
    <w:p w14:paraId="7191F7A4" w14:textId="77777777" w:rsidR="00054264" w:rsidRDefault="00D71721">
      <w:pPr>
        <w:pStyle w:val="Heading1"/>
        <w:pBdr>
          <w:bottom w:val="single" w:sz="8" w:space="4" w:color="555555"/>
        </w:pBdr>
        <w:spacing w:before="320"/>
      </w:pPr>
      <w:bookmarkStart w:id="0" w:name="_Toc235037955"/>
      <w:r>
        <w:t>Contents</w:t>
      </w:r>
      <w:bookmarkEnd w:id="0"/>
    </w:p>
    <w:p w14:paraId="1B5336D2" w14:textId="5AE7EEA3" w:rsidR="004A48F1" w:rsidRDefault="00D71721">
      <w:pPr>
        <w:pStyle w:val="TOC1"/>
        <w:tabs>
          <w:tab w:val="right" w:leader="dot" w:pos="9638"/>
        </w:tabs>
        <w:rPr>
          <w:rFonts w:asciiTheme="minorHAnsi"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5037955" w:history="1">
        <w:r w:rsidR="004A48F1" w:rsidRPr="00210AC5">
          <w:rPr>
            <w:rStyle w:val="Hyperlink"/>
            <w:noProof/>
          </w:rPr>
          <w:t>Contents</w:t>
        </w:r>
        <w:r w:rsidR="004A48F1">
          <w:rPr>
            <w:noProof/>
            <w:webHidden/>
          </w:rPr>
          <w:tab/>
        </w:r>
        <w:r w:rsidR="004A48F1">
          <w:rPr>
            <w:noProof/>
            <w:webHidden/>
          </w:rPr>
          <w:fldChar w:fldCharType="begin"/>
        </w:r>
        <w:r w:rsidR="004A48F1">
          <w:rPr>
            <w:noProof/>
            <w:webHidden/>
          </w:rPr>
          <w:instrText xml:space="preserve"> PAGEREF _Toc235037955 \h </w:instrText>
        </w:r>
        <w:r w:rsidR="004A48F1">
          <w:rPr>
            <w:noProof/>
            <w:webHidden/>
          </w:rPr>
        </w:r>
        <w:r w:rsidR="004A48F1">
          <w:rPr>
            <w:noProof/>
            <w:webHidden/>
          </w:rPr>
          <w:fldChar w:fldCharType="separate"/>
        </w:r>
        <w:r w:rsidR="004A48F1">
          <w:rPr>
            <w:noProof/>
            <w:webHidden/>
          </w:rPr>
          <w:t>2</w:t>
        </w:r>
        <w:r w:rsidR="004A48F1">
          <w:rPr>
            <w:noProof/>
            <w:webHidden/>
          </w:rPr>
          <w:fldChar w:fldCharType="end"/>
        </w:r>
      </w:hyperlink>
    </w:p>
    <w:p w14:paraId="626ADB39" w14:textId="2FC3A353" w:rsidR="004A48F1" w:rsidRDefault="004A48F1">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5037956" w:history="1">
        <w:r w:rsidRPr="00210AC5">
          <w:rPr>
            <w:rStyle w:val="Hyperlink"/>
            <w:noProof/>
          </w:rPr>
          <w:t>How the two tracks fit together</w:t>
        </w:r>
        <w:r>
          <w:rPr>
            <w:noProof/>
            <w:webHidden/>
          </w:rPr>
          <w:tab/>
        </w:r>
        <w:r>
          <w:rPr>
            <w:noProof/>
            <w:webHidden/>
          </w:rPr>
          <w:fldChar w:fldCharType="begin"/>
        </w:r>
        <w:r>
          <w:rPr>
            <w:noProof/>
            <w:webHidden/>
          </w:rPr>
          <w:instrText xml:space="preserve"> PAGEREF _Toc235037956 \h </w:instrText>
        </w:r>
        <w:r>
          <w:rPr>
            <w:noProof/>
            <w:webHidden/>
          </w:rPr>
        </w:r>
        <w:r>
          <w:rPr>
            <w:noProof/>
            <w:webHidden/>
          </w:rPr>
          <w:fldChar w:fldCharType="separate"/>
        </w:r>
        <w:r>
          <w:rPr>
            <w:noProof/>
            <w:webHidden/>
          </w:rPr>
          <w:t>3</w:t>
        </w:r>
        <w:r>
          <w:rPr>
            <w:noProof/>
            <w:webHidden/>
          </w:rPr>
          <w:fldChar w:fldCharType="end"/>
        </w:r>
      </w:hyperlink>
    </w:p>
    <w:p w14:paraId="3868F7BE" w14:textId="411922B9"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57" w:history="1">
        <w:r w:rsidRPr="00210AC5">
          <w:rPr>
            <w:rStyle w:val="Hyperlink"/>
            <w:noProof/>
          </w:rPr>
          <w:t>1. Executive summary</w:t>
        </w:r>
        <w:r>
          <w:rPr>
            <w:noProof/>
            <w:webHidden/>
          </w:rPr>
          <w:tab/>
        </w:r>
        <w:r>
          <w:rPr>
            <w:noProof/>
            <w:webHidden/>
          </w:rPr>
          <w:fldChar w:fldCharType="begin"/>
        </w:r>
        <w:r>
          <w:rPr>
            <w:noProof/>
            <w:webHidden/>
          </w:rPr>
          <w:instrText xml:space="preserve"> PAGEREF _Toc235037957 \h </w:instrText>
        </w:r>
        <w:r>
          <w:rPr>
            <w:noProof/>
            <w:webHidden/>
          </w:rPr>
        </w:r>
        <w:r>
          <w:rPr>
            <w:noProof/>
            <w:webHidden/>
          </w:rPr>
          <w:fldChar w:fldCharType="separate"/>
        </w:r>
        <w:r>
          <w:rPr>
            <w:noProof/>
            <w:webHidden/>
          </w:rPr>
          <w:t>4</w:t>
        </w:r>
        <w:r>
          <w:rPr>
            <w:noProof/>
            <w:webHidden/>
          </w:rPr>
          <w:fldChar w:fldCharType="end"/>
        </w:r>
      </w:hyperlink>
    </w:p>
    <w:p w14:paraId="2DF50C4A" w14:textId="05574F59"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58" w:history="1">
        <w:r w:rsidRPr="00210AC5">
          <w:rPr>
            <w:rStyle w:val="Hyperlink"/>
            <w:noProof/>
          </w:rPr>
          <w:t>2. The problem — labs rot silently, and testing alone misses it</w:t>
        </w:r>
        <w:r>
          <w:rPr>
            <w:noProof/>
            <w:webHidden/>
          </w:rPr>
          <w:tab/>
        </w:r>
        <w:r>
          <w:rPr>
            <w:noProof/>
            <w:webHidden/>
          </w:rPr>
          <w:fldChar w:fldCharType="begin"/>
        </w:r>
        <w:r>
          <w:rPr>
            <w:noProof/>
            <w:webHidden/>
          </w:rPr>
          <w:instrText xml:space="preserve"> PAGEREF _Toc235037958 \h </w:instrText>
        </w:r>
        <w:r>
          <w:rPr>
            <w:noProof/>
            <w:webHidden/>
          </w:rPr>
        </w:r>
        <w:r>
          <w:rPr>
            <w:noProof/>
            <w:webHidden/>
          </w:rPr>
          <w:fldChar w:fldCharType="separate"/>
        </w:r>
        <w:r>
          <w:rPr>
            <w:noProof/>
            <w:webHidden/>
          </w:rPr>
          <w:t>4</w:t>
        </w:r>
        <w:r>
          <w:rPr>
            <w:noProof/>
            <w:webHidden/>
          </w:rPr>
          <w:fldChar w:fldCharType="end"/>
        </w:r>
      </w:hyperlink>
    </w:p>
    <w:p w14:paraId="2CE54BAD" w14:textId="69EB1674"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59" w:history="1">
        <w:r w:rsidRPr="00210AC5">
          <w:rPr>
            <w:rStyle w:val="Hyperlink"/>
            <w:noProof/>
          </w:rPr>
          <w:t>3. What Rocky is — three jobs, several hats</w:t>
        </w:r>
        <w:r>
          <w:rPr>
            <w:noProof/>
            <w:webHidden/>
          </w:rPr>
          <w:tab/>
        </w:r>
        <w:r>
          <w:rPr>
            <w:noProof/>
            <w:webHidden/>
          </w:rPr>
          <w:fldChar w:fldCharType="begin"/>
        </w:r>
        <w:r>
          <w:rPr>
            <w:noProof/>
            <w:webHidden/>
          </w:rPr>
          <w:instrText xml:space="preserve"> PAGEREF _Toc235037959 \h </w:instrText>
        </w:r>
        <w:r>
          <w:rPr>
            <w:noProof/>
            <w:webHidden/>
          </w:rPr>
        </w:r>
        <w:r>
          <w:rPr>
            <w:noProof/>
            <w:webHidden/>
          </w:rPr>
          <w:fldChar w:fldCharType="separate"/>
        </w:r>
        <w:r>
          <w:rPr>
            <w:noProof/>
            <w:webHidden/>
          </w:rPr>
          <w:t>5</w:t>
        </w:r>
        <w:r>
          <w:rPr>
            <w:noProof/>
            <w:webHidden/>
          </w:rPr>
          <w:fldChar w:fldCharType="end"/>
        </w:r>
      </w:hyperlink>
    </w:p>
    <w:p w14:paraId="7394E8B0" w14:textId="18A4C293"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0" w:history="1">
        <w:r w:rsidRPr="00210AC5">
          <w:rPr>
            <w:rStyle w:val="Hyperlink"/>
            <w:noProof/>
          </w:rPr>
          <w:t>4. How it works — the engine asserts, the AI narrates</w:t>
        </w:r>
        <w:r>
          <w:rPr>
            <w:noProof/>
            <w:webHidden/>
          </w:rPr>
          <w:tab/>
        </w:r>
        <w:r>
          <w:rPr>
            <w:noProof/>
            <w:webHidden/>
          </w:rPr>
          <w:fldChar w:fldCharType="begin"/>
        </w:r>
        <w:r>
          <w:rPr>
            <w:noProof/>
            <w:webHidden/>
          </w:rPr>
          <w:instrText xml:space="preserve"> PAGEREF _Toc235037960 \h </w:instrText>
        </w:r>
        <w:r>
          <w:rPr>
            <w:noProof/>
            <w:webHidden/>
          </w:rPr>
        </w:r>
        <w:r>
          <w:rPr>
            <w:noProof/>
            <w:webHidden/>
          </w:rPr>
          <w:fldChar w:fldCharType="separate"/>
        </w:r>
        <w:r>
          <w:rPr>
            <w:noProof/>
            <w:webHidden/>
          </w:rPr>
          <w:t>6</w:t>
        </w:r>
        <w:r>
          <w:rPr>
            <w:noProof/>
            <w:webHidden/>
          </w:rPr>
          <w:fldChar w:fldCharType="end"/>
        </w:r>
      </w:hyperlink>
    </w:p>
    <w:p w14:paraId="32AF94A9" w14:textId="5C8504CD"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1" w:history="1">
        <w:r w:rsidRPr="00210AC5">
          <w:rPr>
            <w:rStyle w:val="Hyperlink"/>
            <w:noProof/>
          </w:rPr>
          <w:t>5. What it found — the real results</w:t>
        </w:r>
        <w:r>
          <w:rPr>
            <w:noProof/>
            <w:webHidden/>
          </w:rPr>
          <w:tab/>
        </w:r>
        <w:r>
          <w:rPr>
            <w:noProof/>
            <w:webHidden/>
          </w:rPr>
          <w:fldChar w:fldCharType="begin"/>
        </w:r>
        <w:r>
          <w:rPr>
            <w:noProof/>
            <w:webHidden/>
          </w:rPr>
          <w:instrText xml:space="preserve"> PAGEREF _Toc235037961 \h </w:instrText>
        </w:r>
        <w:r>
          <w:rPr>
            <w:noProof/>
            <w:webHidden/>
          </w:rPr>
        </w:r>
        <w:r>
          <w:rPr>
            <w:noProof/>
            <w:webHidden/>
          </w:rPr>
          <w:fldChar w:fldCharType="separate"/>
        </w:r>
        <w:r>
          <w:rPr>
            <w:noProof/>
            <w:webHidden/>
          </w:rPr>
          <w:t>6</w:t>
        </w:r>
        <w:r>
          <w:rPr>
            <w:noProof/>
            <w:webHidden/>
          </w:rPr>
          <w:fldChar w:fldCharType="end"/>
        </w:r>
      </w:hyperlink>
    </w:p>
    <w:p w14:paraId="14E6E074" w14:textId="47786BAA"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2" w:history="1">
        <w:r w:rsidRPr="00210AC5">
          <w:rPr>
            <w:rStyle w:val="Hyperlink"/>
            <w:noProof/>
          </w:rPr>
          <w:t>6. The closed loop — find → fix → verify → prevent</w:t>
        </w:r>
        <w:r>
          <w:rPr>
            <w:noProof/>
            <w:webHidden/>
          </w:rPr>
          <w:tab/>
        </w:r>
        <w:r>
          <w:rPr>
            <w:noProof/>
            <w:webHidden/>
          </w:rPr>
          <w:fldChar w:fldCharType="begin"/>
        </w:r>
        <w:r>
          <w:rPr>
            <w:noProof/>
            <w:webHidden/>
          </w:rPr>
          <w:instrText xml:space="preserve"> PAGEREF _Toc235037962 \h </w:instrText>
        </w:r>
        <w:r>
          <w:rPr>
            <w:noProof/>
            <w:webHidden/>
          </w:rPr>
        </w:r>
        <w:r>
          <w:rPr>
            <w:noProof/>
            <w:webHidden/>
          </w:rPr>
          <w:fldChar w:fldCharType="separate"/>
        </w:r>
        <w:r>
          <w:rPr>
            <w:noProof/>
            <w:webHidden/>
          </w:rPr>
          <w:t>7</w:t>
        </w:r>
        <w:r>
          <w:rPr>
            <w:noProof/>
            <w:webHidden/>
          </w:rPr>
          <w:fldChar w:fldCharType="end"/>
        </w:r>
      </w:hyperlink>
    </w:p>
    <w:p w14:paraId="783D796F" w14:textId="00D8F5AC"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3" w:history="1">
        <w:r w:rsidRPr="00210AC5">
          <w:rPr>
            <w:rStyle w:val="Hyperlink"/>
            <w:noProof/>
          </w:rPr>
          <w:t>7. Trust &amp; honesty design — the moat</w:t>
        </w:r>
        <w:r>
          <w:rPr>
            <w:noProof/>
            <w:webHidden/>
          </w:rPr>
          <w:tab/>
        </w:r>
        <w:r>
          <w:rPr>
            <w:noProof/>
            <w:webHidden/>
          </w:rPr>
          <w:fldChar w:fldCharType="begin"/>
        </w:r>
        <w:r>
          <w:rPr>
            <w:noProof/>
            <w:webHidden/>
          </w:rPr>
          <w:instrText xml:space="preserve"> PAGEREF _Toc235037963 \h </w:instrText>
        </w:r>
        <w:r>
          <w:rPr>
            <w:noProof/>
            <w:webHidden/>
          </w:rPr>
        </w:r>
        <w:r>
          <w:rPr>
            <w:noProof/>
            <w:webHidden/>
          </w:rPr>
          <w:fldChar w:fldCharType="separate"/>
        </w:r>
        <w:r>
          <w:rPr>
            <w:noProof/>
            <w:webHidden/>
          </w:rPr>
          <w:t>8</w:t>
        </w:r>
        <w:r>
          <w:rPr>
            <w:noProof/>
            <w:webHidden/>
          </w:rPr>
          <w:fldChar w:fldCharType="end"/>
        </w:r>
      </w:hyperlink>
    </w:p>
    <w:p w14:paraId="69689979" w14:textId="521B6CDD"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4" w:history="1">
        <w:r w:rsidRPr="00210AC5">
          <w:rPr>
            <w:rStyle w:val="Hyperlink"/>
            <w:noProof/>
          </w:rPr>
          <w:t>8. What's real vs. simulated today (the honest table)</w:t>
        </w:r>
        <w:r>
          <w:rPr>
            <w:noProof/>
            <w:webHidden/>
          </w:rPr>
          <w:tab/>
        </w:r>
        <w:r>
          <w:rPr>
            <w:noProof/>
            <w:webHidden/>
          </w:rPr>
          <w:fldChar w:fldCharType="begin"/>
        </w:r>
        <w:r>
          <w:rPr>
            <w:noProof/>
            <w:webHidden/>
          </w:rPr>
          <w:instrText xml:space="preserve"> PAGEREF _Toc235037964 \h </w:instrText>
        </w:r>
        <w:r>
          <w:rPr>
            <w:noProof/>
            <w:webHidden/>
          </w:rPr>
        </w:r>
        <w:r>
          <w:rPr>
            <w:noProof/>
            <w:webHidden/>
          </w:rPr>
          <w:fldChar w:fldCharType="separate"/>
        </w:r>
        <w:r>
          <w:rPr>
            <w:noProof/>
            <w:webHidden/>
          </w:rPr>
          <w:t>8</w:t>
        </w:r>
        <w:r>
          <w:rPr>
            <w:noProof/>
            <w:webHidden/>
          </w:rPr>
          <w:fldChar w:fldCharType="end"/>
        </w:r>
      </w:hyperlink>
    </w:p>
    <w:p w14:paraId="6CD4A46D" w14:textId="1AE4EE3A"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5" w:history="1">
        <w:r w:rsidRPr="00210AC5">
          <w:rPr>
            <w:rStyle w:val="Hyperlink"/>
            <w:noProof/>
          </w:rPr>
          <w:t>9. Integration &amp; safe real-world validation</w:t>
        </w:r>
        <w:r>
          <w:rPr>
            <w:noProof/>
            <w:webHidden/>
          </w:rPr>
          <w:tab/>
        </w:r>
        <w:r>
          <w:rPr>
            <w:noProof/>
            <w:webHidden/>
          </w:rPr>
          <w:fldChar w:fldCharType="begin"/>
        </w:r>
        <w:r>
          <w:rPr>
            <w:noProof/>
            <w:webHidden/>
          </w:rPr>
          <w:instrText xml:space="preserve"> PAGEREF _Toc235037965 \h </w:instrText>
        </w:r>
        <w:r>
          <w:rPr>
            <w:noProof/>
            <w:webHidden/>
          </w:rPr>
        </w:r>
        <w:r>
          <w:rPr>
            <w:noProof/>
            <w:webHidden/>
          </w:rPr>
          <w:fldChar w:fldCharType="separate"/>
        </w:r>
        <w:r>
          <w:rPr>
            <w:noProof/>
            <w:webHidden/>
          </w:rPr>
          <w:t>9</w:t>
        </w:r>
        <w:r>
          <w:rPr>
            <w:noProof/>
            <w:webHidden/>
          </w:rPr>
          <w:fldChar w:fldCharType="end"/>
        </w:r>
      </w:hyperlink>
    </w:p>
    <w:p w14:paraId="34B4D1E6" w14:textId="51B58FB9"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6" w:history="1">
        <w:r w:rsidRPr="00210AC5">
          <w:rPr>
            <w:rStyle w:val="Hyperlink"/>
            <w:noProof/>
          </w:rPr>
          <w:t>10. Current status &amp; honest caveats</w:t>
        </w:r>
        <w:r>
          <w:rPr>
            <w:noProof/>
            <w:webHidden/>
          </w:rPr>
          <w:tab/>
        </w:r>
        <w:r>
          <w:rPr>
            <w:noProof/>
            <w:webHidden/>
          </w:rPr>
          <w:fldChar w:fldCharType="begin"/>
        </w:r>
        <w:r>
          <w:rPr>
            <w:noProof/>
            <w:webHidden/>
          </w:rPr>
          <w:instrText xml:space="preserve"> PAGEREF _Toc235037966 \h </w:instrText>
        </w:r>
        <w:r>
          <w:rPr>
            <w:noProof/>
            <w:webHidden/>
          </w:rPr>
        </w:r>
        <w:r>
          <w:rPr>
            <w:noProof/>
            <w:webHidden/>
          </w:rPr>
          <w:fldChar w:fldCharType="separate"/>
        </w:r>
        <w:r>
          <w:rPr>
            <w:noProof/>
            <w:webHidden/>
          </w:rPr>
          <w:t>9</w:t>
        </w:r>
        <w:r>
          <w:rPr>
            <w:noProof/>
            <w:webHidden/>
          </w:rPr>
          <w:fldChar w:fldCharType="end"/>
        </w:r>
      </w:hyperlink>
    </w:p>
    <w:p w14:paraId="17E53867" w14:textId="624B25B1"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7" w:history="1">
        <w:r w:rsidRPr="00210AC5">
          <w:rPr>
            <w:rStyle w:val="Hyperlink"/>
            <w:noProof/>
          </w:rPr>
          <w:t>11. Roadmap / recommended next steps</w:t>
        </w:r>
        <w:r>
          <w:rPr>
            <w:noProof/>
            <w:webHidden/>
          </w:rPr>
          <w:tab/>
        </w:r>
        <w:r>
          <w:rPr>
            <w:noProof/>
            <w:webHidden/>
          </w:rPr>
          <w:fldChar w:fldCharType="begin"/>
        </w:r>
        <w:r>
          <w:rPr>
            <w:noProof/>
            <w:webHidden/>
          </w:rPr>
          <w:instrText xml:space="preserve"> PAGEREF _Toc235037967 \h </w:instrText>
        </w:r>
        <w:r>
          <w:rPr>
            <w:noProof/>
            <w:webHidden/>
          </w:rPr>
        </w:r>
        <w:r>
          <w:rPr>
            <w:noProof/>
            <w:webHidden/>
          </w:rPr>
          <w:fldChar w:fldCharType="separate"/>
        </w:r>
        <w:r>
          <w:rPr>
            <w:noProof/>
            <w:webHidden/>
          </w:rPr>
          <w:t>10</w:t>
        </w:r>
        <w:r>
          <w:rPr>
            <w:noProof/>
            <w:webHidden/>
          </w:rPr>
          <w:fldChar w:fldCharType="end"/>
        </w:r>
      </w:hyperlink>
    </w:p>
    <w:p w14:paraId="4FB184B5" w14:textId="171B93C6"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8" w:history="1">
        <w:r w:rsidRPr="00210AC5">
          <w:rPr>
            <w:rStyle w:val="Hyperlink"/>
            <w:noProof/>
          </w:rPr>
          <w:t>1. Executive Summary</w:t>
        </w:r>
        <w:r>
          <w:rPr>
            <w:noProof/>
            <w:webHidden/>
          </w:rPr>
          <w:tab/>
        </w:r>
        <w:r>
          <w:rPr>
            <w:noProof/>
            <w:webHidden/>
          </w:rPr>
          <w:fldChar w:fldCharType="begin"/>
        </w:r>
        <w:r>
          <w:rPr>
            <w:noProof/>
            <w:webHidden/>
          </w:rPr>
          <w:instrText xml:space="preserve"> PAGEREF _Toc235037968 \h </w:instrText>
        </w:r>
        <w:r>
          <w:rPr>
            <w:noProof/>
            <w:webHidden/>
          </w:rPr>
        </w:r>
        <w:r>
          <w:rPr>
            <w:noProof/>
            <w:webHidden/>
          </w:rPr>
          <w:fldChar w:fldCharType="separate"/>
        </w:r>
        <w:r>
          <w:rPr>
            <w:noProof/>
            <w:webHidden/>
          </w:rPr>
          <w:t>11</w:t>
        </w:r>
        <w:r>
          <w:rPr>
            <w:noProof/>
            <w:webHidden/>
          </w:rPr>
          <w:fldChar w:fldCharType="end"/>
        </w:r>
      </w:hyperlink>
    </w:p>
    <w:p w14:paraId="683D03EB" w14:textId="71918C66"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69" w:history="1">
        <w:r w:rsidRPr="00210AC5">
          <w:rPr>
            <w:rStyle w:val="Hyperlink"/>
            <w:noProof/>
          </w:rPr>
          <w:t>2. The Problem</w:t>
        </w:r>
        <w:r>
          <w:rPr>
            <w:noProof/>
            <w:webHidden/>
          </w:rPr>
          <w:tab/>
        </w:r>
        <w:r>
          <w:rPr>
            <w:noProof/>
            <w:webHidden/>
          </w:rPr>
          <w:fldChar w:fldCharType="begin"/>
        </w:r>
        <w:r>
          <w:rPr>
            <w:noProof/>
            <w:webHidden/>
          </w:rPr>
          <w:instrText xml:space="preserve"> PAGEREF _Toc235037969 \h </w:instrText>
        </w:r>
        <w:r>
          <w:rPr>
            <w:noProof/>
            <w:webHidden/>
          </w:rPr>
        </w:r>
        <w:r>
          <w:rPr>
            <w:noProof/>
            <w:webHidden/>
          </w:rPr>
          <w:fldChar w:fldCharType="separate"/>
        </w:r>
        <w:r>
          <w:rPr>
            <w:noProof/>
            <w:webHidden/>
          </w:rPr>
          <w:t>11</w:t>
        </w:r>
        <w:r>
          <w:rPr>
            <w:noProof/>
            <w:webHidden/>
          </w:rPr>
          <w:fldChar w:fldCharType="end"/>
        </w:r>
      </w:hyperlink>
    </w:p>
    <w:p w14:paraId="07CC4B5B" w14:textId="37C849E7"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0" w:history="1">
        <w:r w:rsidRPr="00210AC5">
          <w:rPr>
            <w:rStyle w:val="Hyperlink"/>
            <w:noProof/>
          </w:rPr>
          <w:t>3. The Solution — LabPilot</w:t>
        </w:r>
        <w:r>
          <w:rPr>
            <w:noProof/>
            <w:webHidden/>
          </w:rPr>
          <w:tab/>
        </w:r>
        <w:r>
          <w:rPr>
            <w:noProof/>
            <w:webHidden/>
          </w:rPr>
          <w:fldChar w:fldCharType="begin"/>
        </w:r>
        <w:r>
          <w:rPr>
            <w:noProof/>
            <w:webHidden/>
          </w:rPr>
          <w:instrText xml:space="preserve"> PAGEREF _Toc235037970 \h </w:instrText>
        </w:r>
        <w:r>
          <w:rPr>
            <w:noProof/>
            <w:webHidden/>
          </w:rPr>
        </w:r>
        <w:r>
          <w:rPr>
            <w:noProof/>
            <w:webHidden/>
          </w:rPr>
          <w:fldChar w:fldCharType="separate"/>
        </w:r>
        <w:r>
          <w:rPr>
            <w:noProof/>
            <w:webHidden/>
          </w:rPr>
          <w:t>12</w:t>
        </w:r>
        <w:r>
          <w:rPr>
            <w:noProof/>
            <w:webHidden/>
          </w:rPr>
          <w:fldChar w:fldCharType="end"/>
        </w:r>
      </w:hyperlink>
    </w:p>
    <w:p w14:paraId="437394A3" w14:textId="24B79880"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1" w:history="1">
        <w:r w:rsidRPr="00210AC5">
          <w:rPr>
            <w:rStyle w:val="Hyperlink"/>
            <w:noProof/>
          </w:rPr>
          <w:t>4. How It Works — Technical Architecture</w:t>
        </w:r>
        <w:r>
          <w:rPr>
            <w:noProof/>
            <w:webHidden/>
          </w:rPr>
          <w:tab/>
        </w:r>
        <w:r>
          <w:rPr>
            <w:noProof/>
            <w:webHidden/>
          </w:rPr>
          <w:fldChar w:fldCharType="begin"/>
        </w:r>
        <w:r>
          <w:rPr>
            <w:noProof/>
            <w:webHidden/>
          </w:rPr>
          <w:instrText xml:space="preserve"> PAGEREF _Toc235037971 \h </w:instrText>
        </w:r>
        <w:r>
          <w:rPr>
            <w:noProof/>
            <w:webHidden/>
          </w:rPr>
        </w:r>
        <w:r>
          <w:rPr>
            <w:noProof/>
            <w:webHidden/>
          </w:rPr>
          <w:fldChar w:fldCharType="separate"/>
        </w:r>
        <w:r>
          <w:rPr>
            <w:noProof/>
            <w:webHidden/>
          </w:rPr>
          <w:t>12</w:t>
        </w:r>
        <w:r>
          <w:rPr>
            <w:noProof/>
            <w:webHidden/>
          </w:rPr>
          <w:fldChar w:fldCharType="end"/>
        </w:r>
      </w:hyperlink>
    </w:p>
    <w:p w14:paraId="4419FBFE" w14:textId="7B70FC1F"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2" w:history="1">
        <w:r w:rsidRPr="00210AC5">
          <w:rPr>
            <w:rStyle w:val="Hyperlink"/>
            <w:noProof/>
          </w:rPr>
          <w:t>5. End-to-End Walkthrough (reference lab)</w:t>
        </w:r>
        <w:r>
          <w:rPr>
            <w:noProof/>
            <w:webHidden/>
          </w:rPr>
          <w:tab/>
        </w:r>
        <w:r>
          <w:rPr>
            <w:noProof/>
            <w:webHidden/>
          </w:rPr>
          <w:fldChar w:fldCharType="begin"/>
        </w:r>
        <w:r>
          <w:rPr>
            <w:noProof/>
            <w:webHidden/>
          </w:rPr>
          <w:instrText xml:space="preserve"> PAGEREF _Toc235037972 \h </w:instrText>
        </w:r>
        <w:r>
          <w:rPr>
            <w:noProof/>
            <w:webHidden/>
          </w:rPr>
        </w:r>
        <w:r>
          <w:rPr>
            <w:noProof/>
            <w:webHidden/>
          </w:rPr>
          <w:fldChar w:fldCharType="separate"/>
        </w:r>
        <w:r>
          <w:rPr>
            <w:noProof/>
            <w:webHidden/>
          </w:rPr>
          <w:t>14</w:t>
        </w:r>
        <w:r>
          <w:rPr>
            <w:noProof/>
            <w:webHidden/>
          </w:rPr>
          <w:fldChar w:fldCharType="end"/>
        </w:r>
      </w:hyperlink>
    </w:p>
    <w:p w14:paraId="33E523C1" w14:textId="6A59E1DF"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3" w:history="1">
        <w:r w:rsidRPr="00210AC5">
          <w:rPr>
            <w:rStyle w:val="Hyperlink"/>
            <w:noProof/>
          </w:rPr>
          <w:t>6. Component Reference</w:t>
        </w:r>
        <w:r>
          <w:rPr>
            <w:noProof/>
            <w:webHidden/>
          </w:rPr>
          <w:tab/>
        </w:r>
        <w:r>
          <w:rPr>
            <w:noProof/>
            <w:webHidden/>
          </w:rPr>
          <w:fldChar w:fldCharType="begin"/>
        </w:r>
        <w:r>
          <w:rPr>
            <w:noProof/>
            <w:webHidden/>
          </w:rPr>
          <w:instrText xml:space="preserve"> PAGEREF _Toc235037973 \h </w:instrText>
        </w:r>
        <w:r>
          <w:rPr>
            <w:noProof/>
            <w:webHidden/>
          </w:rPr>
        </w:r>
        <w:r>
          <w:rPr>
            <w:noProof/>
            <w:webHidden/>
          </w:rPr>
          <w:fldChar w:fldCharType="separate"/>
        </w:r>
        <w:r>
          <w:rPr>
            <w:noProof/>
            <w:webHidden/>
          </w:rPr>
          <w:t>15</w:t>
        </w:r>
        <w:r>
          <w:rPr>
            <w:noProof/>
            <w:webHidden/>
          </w:rPr>
          <w:fldChar w:fldCharType="end"/>
        </w:r>
      </w:hyperlink>
    </w:p>
    <w:p w14:paraId="78996CD7" w14:textId="14837135"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4" w:history="1">
        <w:r w:rsidRPr="00210AC5">
          <w:rPr>
            <w:rStyle w:val="Hyperlink"/>
            <w:noProof/>
          </w:rPr>
          <w:t>7. How to Integrate</w:t>
        </w:r>
        <w:r>
          <w:rPr>
            <w:noProof/>
            <w:webHidden/>
          </w:rPr>
          <w:tab/>
        </w:r>
        <w:r>
          <w:rPr>
            <w:noProof/>
            <w:webHidden/>
          </w:rPr>
          <w:fldChar w:fldCharType="begin"/>
        </w:r>
        <w:r>
          <w:rPr>
            <w:noProof/>
            <w:webHidden/>
          </w:rPr>
          <w:instrText xml:space="preserve"> PAGEREF _Toc235037974 \h </w:instrText>
        </w:r>
        <w:r>
          <w:rPr>
            <w:noProof/>
            <w:webHidden/>
          </w:rPr>
        </w:r>
        <w:r>
          <w:rPr>
            <w:noProof/>
            <w:webHidden/>
          </w:rPr>
          <w:fldChar w:fldCharType="separate"/>
        </w:r>
        <w:r>
          <w:rPr>
            <w:noProof/>
            <w:webHidden/>
          </w:rPr>
          <w:t>16</w:t>
        </w:r>
        <w:r>
          <w:rPr>
            <w:noProof/>
            <w:webHidden/>
          </w:rPr>
          <w:fldChar w:fldCharType="end"/>
        </w:r>
      </w:hyperlink>
    </w:p>
    <w:p w14:paraId="30F16A1E" w14:textId="756D9271"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5" w:history="1">
        <w:r w:rsidRPr="00210AC5">
          <w:rPr>
            <w:rStyle w:val="Hyperlink"/>
            <w:noProof/>
          </w:rPr>
          <w:t>8. How to Scale</w:t>
        </w:r>
        <w:r>
          <w:rPr>
            <w:noProof/>
            <w:webHidden/>
          </w:rPr>
          <w:tab/>
        </w:r>
        <w:r>
          <w:rPr>
            <w:noProof/>
            <w:webHidden/>
          </w:rPr>
          <w:fldChar w:fldCharType="begin"/>
        </w:r>
        <w:r>
          <w:rPr>
            <w:noProof/>
            <w:webHidden/>
          </w:rPr>
          <w:instrText xml:space="preserve"> PAGEREF _Toc235037975 \h </w:instrText>
        </w:r>
        <w:r>
          <w:rPr>
            <w:noProof/>
            <w:webHidden/>
          </w:rPr>
        </w:r>
        <w:r>
          <w:rPr>
            <w:noProof/>
            <w:webHidden/>
          </w:rPr>
          <w:fldChar w:fldCharType="separate"/>
        </w:r>
        <w:r>
          <w:rPr>
            <w:noProof/>
            <w:webHidden/>
          </w:rPr>
          <w:t>16</w:t>
        </w:r>
        <w:r>
          <w:rPr>
            <w:noProof/>
            <w:webHidden/>
          </w:rPr>
          <w:fldChar w:fldCharType="end"/>
        </w:r>
      </w:hyperlink>
    </w:p>
    <w:p w14:paraId="3880DE09" w14:textId="694846B4"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6" w:history="1">
        <w:r w:rsidRPr="00210AC5">
          <w:rPr>
            <w:rStyle w:val="Hyperlink"/>
            <w:noProof/>
          </w:rPr>
          <w:t>9. Reliability, Security &amp; Privacy</w:t>
        </w:r>
        <w:r>
          <w:rPr>
            <w:noProof/>
            <w:webHidden/>
          </w:rPr>
          <w:tab/>
        </w:r>
        <w:r>
          <w:rPr>
            <w:noProof/>
            <w:webHidden/>
          </w:rPr>
          <w:fldChar w:fldCharType="begin"/>
        </w:r>
        <w:r>
          <w:rPr>
            <w:noProof/>
            <w:webHidden/>
          </w:rPr>
          <w:instrText xml:space="preserve"> PAGEREF _Toc235037976 \h </w:instrText>
        </w:r>
        <w:r>
          <w:rPr>
            <w:noProof/>
            <w:webHidden/>
          </w:rPr>
        </w:r>
        <w:r>
          <w:rPr>
            <w:noProof/>
            <w:webHidden/>
          </w:rPr>
          <w:fldChar w:fldCharType="separate"/>
        </w:r>
        <w:r>
          <w:rPr>
            <w:noProof/>
            <w:webHidden/>
          </w:rPr>
          <w:t>16</w:t>
        </w:r>
        <w:r>
          <w:rPr>
            <w:noProof/>
            <w:webHidden/>
          </w:rPr>
          <w:fldChar w:fldCharType="end"/>
        </w:r>
      </w:hyperlink>
    </w:p>
    <w:p w14:paraId="42D2D0A4" w14:textId="2600AFEB"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7" w:history="1">
        <w:r w:rsidRPr="00210AC5">
          <w:rPr>
            <w:rStyle w:val="Hyperlink"/>
            <w:noProof/>
          </w:rPr>
          <w:t>10. Honest Limitations &amp; Risks</w:t>
        </w:r>
        <w:r>
          <w:rPr>
            <w:noProof/>
            <w:webHidden/>
          </w:rPr>
          <w:tab/>
        </w:r>
        <w:r>
          <w:rPr>
            <w:noProof/>
            <w:webHidden/>
          </w:rPr>
          <w:fldChar w:fldCharType="begin"/>
        </w:r>
        <w:r>
          <w:rPr>
            <w:noProof/>
            <w:webHidden/>
          </w:rPr>
          <w:instrText xml:space="preserve"> PAGEREF _Toc235037977 \h </w:instrText>
        </w:r>
        <w:r>
          <w:rPr>
            <w:noProof/>
            <w:webHidden/>
          </w:rPr>
        </w:r>
        <w:r>
          <w:rPr>
            <w:noProof/>
            <w:webHidden/>
          </w:rPr>
          <w:fldChar w:fldCharType="separate"/>
        </w:r>
        <w:r>
          <w:rPr>
            <w:noProof/>
            <w:webHidden/>
          </w:rPr>
          <w:t>17</w:t>
        </w:r>
        <w:r>
          <w:rPr>
            <w:noProof/>
            <w:webHidden/>
          </w:rPr>
          <w:fldChar w:fldCharType="end"/>
        </w:r>
      </w:hyperlink>
    </w:p>
    <w:p w14:paraId="2C9B0776" w14:textId="06ADDEB7"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8" w:history="1">
        <w:r w:rsidRPr="00210AC5">
          <w:rPr>
            <w:rStyle w:val="Hyperlink"/>
            <w:noProof/>
          </w:rPr>
          <w:t>11. Roadmap</w:t>
        </w:r>
        <w:r>
          <w:rPr>
            <w:noProof/>
            <w:webHidden/>
          </w:rPr>
          <w:tab/>
        </w:r>
        <w:r>
          <w:rPr>
            <w:noProof/>
            <w:webHidden/>
          </w:rPr>
          <w:fldChar w:fldCharType="begin"/>
        </w:r>
        <w:r>
          <w:rPr>
            <w:noProof/>
            <w:webHidden/>
          </w:rPr>
          <w:instrText xml:space="preserve"> PAGEREF _Toc235037978 \h </w:instrText>
        </w:r>
        <w:r>
          <w:rPr>
            <w:noProof/>
            <w:webHidden/>
          </w:rPr>
        </w:r>
        <w:r>
          <w:rPr>
            <w:noProof/>
            <w:webHidden/>
          </w:rPr>
          <w:fldChar w:fldCharType="separate"/>
        </w:r>
        <w:r>
          <w:rPr>
            <w:noProof/>
            <w:webHidden/>
          </w:rPr>
          <w:t>17</w:t>
        </w:r>
        <w:r>
          <w:rPr>
            <w:noProof/>
            <w:webHidden/>
          </w:rPr>
          <w:fldChar w:fldCharType="end"/>
        </w:r>
      </w:hyperlink>
    </w:p>
    <w:p w14:paraId="5279F236" w14:textId="2BC22E6D"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79" w:history="1">
        <w:r w:rsidRPr="00210AC5">
          <w:rPr>
            <w:rStyle w:val="Hyperlink"/>
            <w:noProof/>
          </w:rPr>
          <w:t>12. Business Pitch</w:t>
        </w:r>
        <w:r>
          <w:rPr>
            <w:noProof/>
            <w:webHidden/>
          </w:rPr>
          <w:tab/>
        </w:r>
        <w:r>
          <w:rPr>
            <w:noProof/>
            <w:webHidden/>
          </w:rPr>
          <w:fldChar w:fldCharType="begin"/>
        </w:r>
        <w:r>
          <w:rPr>
            <w:noProof/>
            <w:webHidden/>
          </w:rPr>
          <w:instrText xml:space="preserve"> PAGEREF _Toc235037979 \h </w:instrText>
        </w:r>
        <w:r>
          <w:rPr>
            <w:noProof/>
            <w:webHidden/>
          </w:rPr>
        </w:r>
        <w:r>
          <w:rPr>
            <w:noProof/>
            <w:webHidden/>
          </w:rPr>
          <w:fldChar w:fldCharType="separate"/>
        </w:r>
        <w:r>
          <w:rPr>
            <w:noProof/>
            <w:webHidden/>
          </w:rPr>
          <w:t>17</w:t>
        </w:r>
        <w:r>
          <w:rPr>
            <w:noProof/>
            <w:webHidden/>
          </w:rPr>
          <w:fldChar w:fldCharType="end"/>
        </w:r>
      </w:hyperlink>
    </w:p>
    <w:p w14:paraId="2B4DF23C" w14:textId="510FC306" w:rsidR="004A48F1" w:rsidRDefault="004A48F1">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5037980" w:history="1">
        <w:r w:rsidRPr="00210AC5">
          <w:rPr>
            <w:rStyle w:val="Hyperlink"/>
            <w:noProof/>
          </w:rPr>
          <w:t>13. Appendix</w:t>
        </w:r>
        <w:r>
          <w:rPr>
            <w:noProof/>
            <w:webHidden/>
          </w:rPr>
          <w:tab/>
        </w:r>
        <w:r>
          <w:rPr>
            <w:noProof/>
            <w:webHidden/>
          </w:rPr>
          <w:fldChar w:fldCharType="begin"/>
        </w:r>
        <w:r>
          <w:rPr>
            <w:noProof/>
            <w:webHidden/>
          </w:rPr>
          <w:instrText xml:space="preserve"> PAGEREF _Toc235037980 \h </w:instrText>
        </w:r>
        <w:r>
          <w:rPr>
            <w:noProof/>
            <w:webHidden/>
          </w:rPr>
        </w:r>
        <w:r>
          <w:rPr>
            <w:noProof/>
            <w:webHidden/>
          </w:rPr>
          <w:fldChar w:fldCharType="separate"/>
        </w:r>
        <w:r>
          <w:rPr>
            <w:noProof/>
            <w:webHidden/>
          </w:rPr>
          <w:t>18</w:t>
        </w:r>
        <w:r>
          <w:rPr>
            <w:noProof/>
            <w:webHidden/>
          </w:rPr>
          <w:fldChar w:fldCharType="end"/>
        </w:r>
      </w:hyperlink>
    </w:p>
    <w:p w14:paraId="308E7AAA" w14:textId="6852C1DC" w:rsidR="00054264" w:rsidRDefault="00D71721">
      <w:r>
        <w:fldChar w:fldCharType="end"/>
      </w:r>
    </w:p>
    <w:p w14:paraId="650497CF" w14:textId="77777777" w:rsidR="00054264" w:rsidRDefault="00D71721">
      <w:r>
        <w:br w:type="page"/>
      </w:r>
    </w:p>
    <w:p w14:paraId="7C40C80C" w14:textId="77777777" w:rsidR="00054264" w:rsidRDefault="00D71721">
      <w:pPr>
        <w:pStyle w:val="Heading1"/>
        <w:pBdr>
          <w:bottom w:val="single" w:sz="8" w:space="4" w:color="555555"/>
        </w:pBdr>
        <w:spacing w:before="320"/>
      </w:pPr>
      <w:bookmarkStart w:id="1" w:name="_Toc235037956"/>
      <w:r>
        <w:t>How the two tracks fit together</w:t>
      </w:r>
      <w:bookmarkEnd w:id="1"/>
    </w:p>
    <w:p w14:paraId="5C476B1F" w14:textId="77777777" w:rsidR="00054264" w:rsidRDefault="00D71721">
      <w:r>
        <w:t xml:space="preserve">The two tracks attack the same failure — a learner stranded in a hands-on lab — from opposite ends. </w:t>
      </w:r>
      <w:r>
        <w:rPr>
          <w:b/>
        </w:rPr>
        <w:t>Rocky works on the catalog:</w:t>
      </w:r>
      <w:r>
        <w:t xml:space="preserve"> it reads the guides and watches results to find where a lab has silently rotted, drafts a human-approved fix, and blocks the mistake from returning. </w:t>
      </w:r>
      <w:r>
        <w:rPr>
          <w:b/>
        </w:rPr>
        <w:t>LabPilot works on the live session:</w:t>
      </w:r>
      <w:r>
        <w:t xml:space="preserve"> as the learner follows a lab, it glows the exact next control to click and advances only when the step is genuinely done.</w:t>
      </w:r>
    </w:p>
    <w:p w14:paraId="3AE55A5B" w14:textId="77777777" w:rsidR="00054264" w:rsidRDefault="00D71721">
      <w:r>
        <w:t xml:space="preserve">Put simply: </w:t>
      </w:r>
      <w:r>
        <w:rPr>
          <w:b/>
        </w:rPr>
        <w:t>Rocky keeps the instructions true; LabPilot makes true instructions effortless to follow.</w:t>
      </w:r>
      <w:r>
        <w:t xml:space="preserve"> A natural merge point is the lab definition itself — the same structured knowledge Rocky uses to verify a step (its intent and its expected end-state) is what LabPilot needs to point at the right control and confirm completion. One authored, drift-audited lab model could feed both the reliability engine and the guidance overlay, so a lab that Rocky proves correct is the same lab LabPilot can walk a learner through — and neither track has to trust a stale screenshot.</w:t>
      </w:r>
    </w:p>
    <w:p w14:paraId="0BC82396" w14:textId="77777777" w:rsidR="00054264" w:rsidRDefault="00D71721">
      <w:pPr>
        <w:spacing w:after="40"/>
      </w:pPr>
      <w:r>
        <w:t>What follows is each report in full. Part I is the Rocky track; Part II is the LabPilot track.</w:t>
      </w:r>
    </w:p>
    <w:p w14:paraId="1809F2C2" w14:textId="77777777" w:rsidR="00054264" w:rsidRDefault="00D71721">
      <w:r>
        <w:br w:type="page"/>
      </w:r>
    </w:p>
    <w:p w14:paraId="50B2B7F8" w14:textId="77777777" w:rsidR="00054264" w:rsidRDefault="00054264">
      <w:pPr>
        <w:spacing w:after="1200"/>
      </w:pPr>
    </w:p>
    <w:p w14:paraId="73488779" w14:textId="77777777" w:rsidR="00054264" w:rsidRDefault="00D71721">
      <w:pPr>
        <w:spacing w:after="80"/>
      </w:pPr>
      <w:r>
        <w:rPr>
          <w:b/>
          <w:color w:val="0C7A68"/>
          <w:sz w:val="26"/>
        </w:rPr>
        <w:t>PART I</w:t>
      </w:r>
    </w:p>
    <w:p w14:paraId="408219C1" w14:textId="77777777" w:rsidR="00054264" w:rsidRDefault="00D71721">
      <w:pPr>
        <w:spacing w:after="80"/>
      </w:pPr>
      <w:r>
        <w:rPr>
          <w:b/>
          <w:color w:val="0C7A68"/>
          <w:sz w:val="92"/>
        </w:rPr>
        <w:t>Rocky</w:t>
      </w:r>
    </w:p>
    <w:p w14:paraId="5A22D10F" w14:textId="77777777" w:rsidR="00054264" w:rsidRDefault="00D71721">
      <w:pPr>
        <w:pBdr>
          <w:bottom w:val="single" w:sz="8" w:space="4" w:color="0C7A68"/>
        </w:pBdr>
        <w:spacing w:after="280"/>
      </w:pPr>
      <w:r>
        <w:rPr>
          <w:color w:val="555555"/>
          <w:sz w:val="30"/>
        </w:rPr>
        <w:t>The reliability layer for hands-on cloud training labs</w:t>
      </w:r>
    </w:p>
    <w:p w14:paraId="04BB2563" w14:textId="77777777" w:rsidR="00054264" w:rsidRDefault="00D71721">
      <w:pPr>
        <w:spacing w:after="40"/>
      </w:pPr>
      <w:r>
        <w:rPr>
          <w:b/>
          <w:sz w:val="20"/>
        </w:rPr>
        <w:t>Track author:</w:t>
      </w:r>
      <w:r>
        <w:rPr>
          <w:sz w:val="20"/>
        </w:rPr>
        <w:t xml:space="preserve"> Manoj Gowda   ·   Spektra Systems / CloudLabs   ·   Report date: 2026-07-14</w:t>
      </w:r>
    </w:p>
    <w:p w14:paraId="1A9600E3" w14:textId="77777777" w:rsidR="00054264" w:rsidRDefault="00D71721">
      <w:pPr>
        <w:pBdr>
          <w:left w:val="single" w:sz="18" w:space="10" w:color="0C7A68"/>
        </w:pBdr>
        <w:spacing w:before="80" w:after="160"/>
        <w:ind w:left="432"/>
      </w:pPr>
      <w:r>
        <w:rPr>
          <w:i/>
          <w:color w:val="555555"/>
        </w:rPr>
        <w:t>Rocky's promise, in one line: “The engine asserts; the AI narrates. We never fake green.”</w:t>
      </w:r>
    </w:p>
    <w:p w14:paraId="07ACC79B" w14:textId="77777777" w:rsidR="00054264" w:rsidRDefault="00D71721">
      <w:pPr>
        <w:pStyle w:val="Heading2"/>
      </w:pPr>
      <w:bookmarkStart w:id="2" w:name="_Toc235037957"/>
      <w:r>
        <w:rPr>
          <w:color w:val="0C7A68"/>
        </w:rPr>
        <w:t>1. Executive summary</w:t>
      </w:r>
      <w:bookmarkEnd w:id="2"/>
    </w:p>
    <w:p w14:paraId="0A722F32" w14:textId="77777777" w:rsidR="00054264" w:rsidRDefault="00D71721">
      <w:r>
        <w:t xml:space="preserve">CloudLabs ships hands-on cloud training labs, and those labs quietly break over time even when nobody changed them — a cloud vendor renames a product, retires a model, or shifts a default, and a lab that worked last month now strands a learner at 2am with no explanation. Rocky is one system that does three jobs about this problem: it </w:t>
      </w:r>
      <w:r>
        <w:rPr>
          <w:b/>
        </w:rPr>
        <w:t>finds</w:t>
      </w:r>
      <w:r>
        <w:t xml:space="preserve"> the breakage by reading the lab guides and watching learner results, it </w:t>
      </w:r>
      <w:r>
        <w:rPr>
          <w:b/>
        </w:rPr>
        <w:t>fixes</w:t>
      </w:r>
      <w:r>
        <w:t xml:space="preserve"> it by drafting a change that a human approves on GitHub and then verifying the fix actually worked, and it </w:t>
      </w:r>
      <w:r>
        <w:rPr>
          <w:b/>
        </w:rPr>
        <w:t>helps</w:t>
      </w:r>
      <w:r>
        <w:t xml:space="preserve"> the learner in the meantime with an in-lab companion that answers only from evidence. Pointed at 8 of our real production lab repositories (268 guide documents), Rocky found </w:t>
      </w:r>
      <w:r>
        <w:rPr>
          <w:b/>
        </w:rPr>
        <w:t>133 real defects</w:t>
      </w:r>
      <w:r>
        <w:t xml:space="preserve"> — and correctly reported that </w:t>
      </w:r>
      <w:r>
        <w:rPr>
          <w:b/>
        </w:rPr>
        <w:t>3 of those 8 repos were completely clean</w:t>
      </w:r>
      <w:r>
        <w:t xml:space="preserve">, which is how you know it is not just crying wolf. It has already opened </w:t>
      </w:r>
      <w:r>
        <w:rPr>
          <w:b/>
        </w:rPr>
        <w:t>5 real pull requests on GitHub, 2 of them merged</w:t>
      </w:r>
      <w:r>
        <w:t xml:space="preserve">, and it planted-and-blocked a repeat mistake in </w:t>
      </w:r>
      <w:r>
        <w:rPr>
          <w:b/>
        </w:rPr>
        <w:t>4 seconds</w:t>
      </w:r>
      <w:r>
        <w:t>. The design principle that makes it trustworthy is strict: a deterministic engine decides every finding, and the AI is only ever allowed to write the plain-English explanation around a fact the engine already proved — so Rocky can honestly say “I don't know” instead of inventing an answer. Two honest caveats up front: the conversational AI chat is switched off today because the Azure subscription holding its language-model resource is disabled (the rest of Rocky works and degrades gracefully), and the flee</w:t>
      </w:r>
      <w:r>
        <w:t>t-health dashboards run on a clearly-labeled simulated “digital twin,” not live production data, because we have deliberately not taken production access without approval.</w:t>
      </w:r>
    </w:p>
    <w:p w14:paraId="5989593E" w14:textId="77777777" w:rsidR="00054264" w:rsidRDefault="00D71721">
      <w:pPr>
        <w:pStyle w:val="Heading2"/>
      </w:pPr>
      <w:bookmarkStart w:id="3" w:name="_Toc235037958"/>
      <w:r>
        <w:rPr>
          <w:color w:val="0C7A68"/>
        </w:rPr>
        <w:t>2. The problem — labs rot silently, and testing alone misses it</w:t>
      </w:r>
      <w:bookmarkEnd w:id="3"/>
    </w:p>
    <w:p w14:paraId="053195B0" w14:textId="77777777" w:rsidR="00054264" w:rsidRDefault="00D71721">
      <w:r>
        <w:t>A hands-on lab is not a video; it is a live set of instructions that reaches out into a real cloud. The lab can be perfectly written and still stop working, because the world underneath it moves: a vendor renames “Azure AD” to “Microsoft Entra ID,” retires an AI model, ends support for a runtime, or changes which region is the default. Nobody edited the lab — and yet the learner now hits a wall.</w:t>
      </w:r>
    </w:p>
    <w:p w14:paraId="5A484592" w14:textId="77777777" w:rsidR="00054264" w:rsidRDefault="00D71721">
      <w:r>
        <w:t>Two ideas explain why ordinary testing does not catch this.</w:t>
      </w:r>
    </w:p>
    <w:p w14:paraId="21A1DA91" w14:textId="77777777" w:rsidR="00054264" w:rsidRDefault="00D71721">
      <w:r>
        <w:rPr>
          <w:b/>
        </w:rPr>
        <w:t>The photo vs. the movie.</w:t>
      </w:r>
      <w:r>
        <w:t xml:space="preserve"> Testing a lab once, before you publish it, is a photo: it proves the lab worked </w:t>
      </w:r>
      <w:r>
        <w:rPr>
          <w:i/>
        </w:rPr>
        <w:t>at that instant</w:t>
      </w:r>
      <w:r>
        <w:t>. But a lab lives for months and the ground shifts underneath it. What you actually need is the movie — something watching continuously, so that the day the world changes out from under a lab, you find out that day, not from an angry support ticket three weeks later.</w:t>
      </w:r>
    </w:p>
    <w:p w14:paraId="594AAF10" w14:textId="77777777" w:rsidR="00054264" w:rsidRDefault="00D71721">
      <w:r>
        <w:rPr>
          <w:b/>
        </w:rPr>
        <w:t>The lying check.</w:t>
      </w:r>
      <w:r>
        <w:t xml:space="preserve"> Worse than a lab that fails is a lab whose own validation check reports success while the learner's environment is actually broken. The check says green; reality is red. A green checkmark is supposed to mean “this worked” — but a check can pass for the wrong reason, or keep passing after the thing it was meant to verify has quietly stopped being true. If you only trust the checkmark, you will confidently believe a broken lab is healthy. Rocky is built to catch exactly this: it compares what a lab </w:t>
      </w:r>
      <w:r>
        <w:rPr>
          <w:i/>
        </w:rPr>
        <w:t>claims</w:t>
      </w:r>
      <w:r>
        <w:t xml:space="preserve"> against independent evidence of what actually happened, and flags the contradiction.</w:t>
      </w:r>
    </w:p>
    <w:p w14:paraId="212AD01B" w14:textId="77777777" w:rsidR="00054264" w:rsidRDefault="00D71721">
      <w:pPr>
        <w:pStyle w:val="Heading2"/>
      </w:pPr>
      <w:bookmarkStart w:id="4" w:name="_Toc235037959"/>
      <w:r>
        <w:rPr>
          <w:color w:val="0C7A68"/>
        </w:rPr>
        <w:t>3. What Rocky is — three jobs, several hats</w:t>
      </w:r>
      <w:bookmarkEnd w:id="4"/>
    </w:p>
    <w:p w14:paraId="027E66BE" w14:textId="77777777" w:rsidR="00054264" w:rsidRDefault="00D71721">
      <w:r>
        <w:t xml:space="preserve">Rocky is </w:t>
      </w:r>
      <w:r>
        <w:rPr>
          <w:b/>
        </w:rPr>
        <w:t>one system</w:t>
      </w:r>
      <w:r>
        <w:t xml:space="preserve"> that does three jobs. For non-technical readers, this is the whole product in three verbs:</w:t>
      </w:r>
    </w:p>
    <w:p w14:paraId="46382CB6" w14:textId="77777777" w:rsidR="00054264" w:rsidRDefault="00D71721">
      <w:pPr>
        <w:pStyle w:val="ListNumber"/>
        <w:spacing w:after="60"/>
      </w:pPr>
      <w:r>
        <w:rPr>
          <w:b/>
        </w:rPr>
        <w:t>FIND</w:t>
      </w:r>
      <w:r>
        <w:t xml:space="preserve"> — read the lab documents and watch learner results to catch problems (including the “lying check”).</w:t>
      </w:r>
    </w:p>
    <w:p w14:paraId="741829F8" w14:textId="77777777" w:rsidR="00054264" w:rsidRDefault="00D71721">
      <w:pPr>
        <w:pStyle w:val="ListNumber"/>
        <w:spacing w:after="60"/>
      </w:pPr>
      <w:r>
        <w:rPr>
          <w:b/>
        </w:rPr>
        <w:t>FIX</w:t>
      </w:r>
      <w:r>
        <w:t xml:space="preserve"> — draft a repair, let a human approve it on GitHub, verify it actually worked, then block that same mistake from ever coming back.</w:t>
      </w:r>
    </w:p>
    <w:p w14:paraId="5E0EF67E" w14:textId="77777777" w:rsidR="00054264" w:rsidRDefault="00D71721">
      <w:pPr>
        <w:pStyle w:val="ListNumber"/>
        <w:spacing w:after="60"/>
      </w:pPr>
      <w:r>
        <w:rPr>
          <w:b/>
        </w:rPr>
        <w:t>HELP</w:t>
      </w:r>
      <w:r>
        <w:t xml:space="preserve"> — support the learner in the moment with an in-lab companion that answers from evidence and refuses confident-but-wrong advice.</w:t>
      </w:r>
    </w:p>
    <w:p w14:paraId="7F133316" w14:textId="77777777" w:rsidR="00054264" w:rsidRDefault="00D71721">
      <w:r>
        <w:t xml:space="preserve">Inside those three jobs, Rocky wears several “hats.” Each hat is one focused part of the system, and each is honest about whether what it shows today is </w:t>
      </w:r>
      <w:r>
        <w:rPr>
          <w:b/>
        </w:rPr>
        <w:t>real</w:t>
      </w:r>
      <w:r>
        <w:t xml:space="preserve"> (verifiable on GitHub or on disk) or </w:t>
      </w:r>
      <w:r>
        <w:rPr>
          <w:b/>
        </w:rPr>
        <w:t>simulated</w:t>
      </w:r>
      <w:r>
        <w:t xml:space="preserve"> (a labeled digital twin used to prove the logic safely).</w:t>
      </w:r>
    </w:p>
    <w:tbl>
      <w:tblPr>
        <w:tblStyle w:val="TableGrid"/>
        <w:tblW w:w="0" w:type="auto"/>
        <w:jc w:val="center"/>
        <w:tblLook w:val="04A0" w:firstRow="1" w:lastRow="0" w:firstColumn="1" w:lastColumn="0" w:noHBand="0" w:noVBand="1"/>
      </w:tblPr>
      <w:tblGrid>
        <w:gridCol w:w="1577"/>
        <w:gridCol w:w="3143"/>
        <w:gridCol w:w="1432"/>
        <w:gridCol w:w="3712"/>
      </w:tblGrid>
      <w:tr w:rsidR="00054264" w14:paraId="7CF973F2" w14:textId="77777777">
        <w:trPr>
          <w:jc w:val="center"/>
        </w:trPr>
        <w:tc>
          <w:tcPr>
            <w:tcW w:w="1584" w:type="dxa"/>
            <w:shd w:val="clear" w:color="auto" w:fill="0C7A68"/>
          </w:tcPr>
          <w:p w14:paraId="1E9BC1BD" w14:textId="77777777" w:rsidR="00054264" w:rsidRDefault="00D71721">
            <w:pPr>
              <w:spacing w:before="40" w:after="40"/>
            </w:pPr>
            <w:r>
              <w:rPr>
                <w:b/>
                <w:color w:val="FFFFFF"/>
                <w:sz w:val="19"/>
              </w:rPr>
              <w:t>Hat</w:t>
            </w:r>
          </w:p>
        </w:tc>
        <w:tc>
          <w:tcPr>
            <w:tcW w:w="3168" w:type="dxa"/>
            <w:shd w:val="clear" w:color="auto" w:fill="0C7A68"/>
          </w:tcPr>
          <w:p w14:paraId="5864351E" w14:textId="77777777" w:rsidR="00054264" w:rsidRDefault="00D71721">
            <w:pPr>
              <w:spacing w:before="40" w:after="40"/>
            </w:pPr>
            <w:r>
              <w:rPr>
                <w:b/>
                <w:color w:val="FFFFFF"/>
                <w:sz w:val="19"/>
              </w:rPr>
              <w:t>Plain-English job</w:t>
            </w:r>
          </w:p>
        </w:tc>
        <w:tc>
          <w:tcPr>
            <w:tcW w:w="1440" w:type="dxa"/>
            <w:shd w:val="clear" w:color="auto" w:fill="0C7A68"/>
          </w:tcPr>
          <w:p w14:paraId="1756A85A" w14:textId="77777777" w:rsidR="00054264" w:rsidRDefault="00D71721">
            <w:pPr>
              <w:spacing w:before="40" w:after="40"/>
            </w:pPr>
            <w:r>
              <w:rPr>
                <w:b/>
                <w:color w:val="FFFFFF"/>
                <w:sz w:val="19"/>
              </w:rPr>
              <w:t>Job</w:t>
            </w:r>
          </w:p>
        </w:tc>
        <w:tc>
          <w:tcPr>
            <w:tcW w:w="3744" w:type="dxa"/>
            <w:shd w:val="clear" w:color="auto" w:fill="0C7A68"/>
          </w:tcPr>
          <w:p w14:paraId="7285401C" w14:textId="77777777" w:rsidR="00054264" w:rsidRDefault="00D71721">
            <w:pPr>
              <w:spacing w:before="40" w:after="40"/>
            </w:pPr>
            <w:r>
              <w:rPr>
                <w:b/>
                <w:color w:val="FFFFFF"/>
                <w:sz w:val="19"/>
              </w:rPr>
              <w:t>Real or simulated today</w:t>
            </w:r>
          </w:p>
        </w:tc>
      </w:tr>
      <w:tr w:rsidR="00054264" w14:paraId="5139251E" w14:textId="77777777">
        <w:trPr>
          <w:jc w:val="center"/>
        </w:trPr>
        <w:tc>
          <w:tcPr>
            <w:tcW w:w="1584" w:type="dxa"/>
          </w:tcPr>
          <w:p w14:paraId="08E1FBD6" w14:textId="77777777" w:rsidR="00054264" w:rsidRDefault="00D71721">
            <w:pPr>
              <w:spacing w:before="40" w:after="40"/>
            </w:pPr>
            <w:r>
              <w:rPr>
                <w:sz w:val="19"/>
              </w:rPr>
              <w:t>🩺</w:t>
            </w:r>
            <w:r>
              <w:rPr>
                <w:sz w:val="19"/>
              </w:rPr>
              <w:t xml:space="preserve"> Doctor</w:t>
            </w:r>
          </w:p>
        </w:tc>
        <w:tc>
          <w:tcPr>
            <w:tcW w:w="3168" w:type="dxa"/>
          </w:tcPr>
          <w:p w14:paraId="6086EA07" w14:textId="77777777" w:rsidR="00054264" w:rsidRDefault="00D71721">
            <w:pPr>
              <w:spacing w:before="40" w:after="40"/>
            </w:pPr>
            <w:r>
              <w:rPr>
                <w:sz w:val="19"/>
              </w:rPr>
              <w:t>Scans and diagnoses the labs; the main health view</w:t>
            </w:r>
          </w:p>
        </w:tc>
        <w:tc>
          <w:tcPr>
            <w:tcW w:w="1440" w:type="dxa"/>
          </w:tcPr>
          <w:p w14:paraId="32CCEB9B" w14:textId="77777777" w:rsidR="00054264" w:rsidRDefault="00D71721">
            <w:pPr>
              <w:spacing w:before="40" w:after="40"/>
            </w:pPr>
            <w:r>
              <w:rPr>
                <w:sz w:val="19"/>
              </w:rPr>
              <w:t>FIND</w:t>
            </w:r>
          </w:p>
        </w:tc>
        <w:tc>
          <w:tcPr>
            <w:tcW w:w="3744" w:type="dxa"/>
          </w:tcPr>
          <w:p w14:paraId="7A7763B6" w14:textId="77777777" w:rsidR="00054264" w:rsidRDefault="00D71721">
            <w:pPr>
              <w:spacing w:before="40" w:after="40"/>
            </w:pPr>
            <w:r>
              <w:rPr>
                <w:sz w:val="19"/>
              </w:rPr>
              <w:t>Real for the document scan (found the 133 defects); the fleet-health dashboard around it is simulated (digital twin)</w:t>
            </w:r>
          </w:p>
        </w:tc>
      </w:tr>
      <w:tr w:rsidR="00054264" w14:paraId="3F178724" w14:textId="77777777">
        <w:trPr>
          <w:jc w:val="center"/>
        </w:trPr>
        <w:tc>
          <w:tcPr>
            <w:tcW w:w="1584" w:type="dxa"/>
            <w:shd w:val="clear" w:color="auto" w:fill="F3F6F5"/>
          </w:tcPr>
          <w:p w14:paraId="1851CE3C" w14:textId="77777777" w:rsidR="00054264" w:rsidRDefault="00D71721">
            <w:pPr>
              <w:spacing w:before="40" w:after="40"/>
            </w:pPr>
            <w:r>
              <w:rPr>
                <w:sz w:val="19"/>
              </w:rPr>
              <w:t>📄</w:t>
            </w:r>
            <w:r>
              <w:rPr>
                <w:sz w:val="19"/>
              </w:rPr>
              <w:t xml:space="preserve"> Scanner</w:t>
            </w:r>
          </w:p>
        </w:tc>
        <w:tc>
          <w:tcPr>
            <w:tcW w:w="3168" w:type="dxa"/>
            <w:shd w:val="clear" w:color="auto" w:fill="F3F6F5"/>
          </w:tcPr>
          <w:p w14:paraId="1561A193" w14:textId="77777777" w:rsidR="00054264" w:rsidRDefault="00D71721">
            <w:pPr>
              <w:spacing w:before="40" w:after="40"/>
            </w:pPr>
            <w:r>
              <w:rPr>
                <w:sz w:val="19"/>
              </w:rPr>
              <w:t>Reads the lab guide documents looking for rot</w:t>
            </w:r>
          </w:p>
        </w:tc>
        <w:tc>
          <w:tcPr>
            <w:tcW w:w="1440" w:type="dxa"/>
            <w:shd w:val="clear" w:color="auto" w:fill="F3F6F5"/>
          </w:tcPr>
          <w:p w14:paraId="5D804CB5" w14:textId="77777777" w:rsidR="00054264" w:rsidRDefault="00D71721">
            <w:pPr>
              <w:spacing w:before="40" w:after="40"/>
            </w:pPr>
            <w:r>
              <w:rPr>
                <w:sz w:val="19"/>
              </w:rPr>
              <w:t>FIND</w:t>
            </w:r>
          </w:p>
        </w:tc>
        <w:tc>
          <w:tcPr>
            <w:tcW w:w="3744" w:type="dxa"/>
            <w:shd w:val="clear" w:color="auto" w:fill="F3F6F5"/>
          </w:tcPr>
          <w:p w14:paraId="1E0BA076" w14:textId="77777777" w:rsidR="00054264" w:rsidRDefault="00D71721">
            <w:pPr>
              <w:spacing w:before="40" w:after="40"/>
            </w:pPr>
            <w:r>
              <w:rPr>
                <w:sz w:val="19"/>
              </w:rPr>
              <w:t>Real — this is what produced the 133 findings across 8 real repos</w:t>
            </w:r>
          </w:p>
        </w:tc>
      </w:tr>
      <w:tr w:rsidR="00054264" w14:paraId="1338FA7D" w14:textId="77777777">
        <w:trPr>
          <w:jc w:val="center"/>
        </w:trPr>
        <w:tc>
          <w:tcPr>
            <w:tcW w:w="1584" w:type="dxa"/>
          </w:tcPr>
          <w:p w14:paraId="04A8335E" w14:textId="77777777" w:rsidR="00054264" w:rsidRDefault="00D71721">
            <w:pPr>
              <w:spacing w:before="40" w:after="40"/>
            </w:pPr>
            <w:r>
              <w:rPr>
                <w:sz w:val="19"/>
              </w:rPr>
              <w:t>📡</w:t>
            </w:r>
            <w:r>
              <w:rPr>
                <w:sz w:val="19"/>
              </w:rPr>
              <w:t xml:space="preserve"> Watcher</w:t>
            </w:r>
          </w:p>
        </w:tc>
        <w:tc>
          <w:tcPr>
            <w:tcW w:w="3168" w:type="dxa"/>
          </w:tcPr>
          <w:p w14:paraId="43C754F8" w14:textId="77777777" w:rsidR="00054264" w:rsidRDefault="00D71721">
            <w:pPr>
              <w:spacing w:before="40" w:after="40"/>
            </w:pPr>
            <w:r>
              <w:rPr>
                <w:sz w:val="19"/>
              </w:rPr>
              <w:t>Watches continuously; alerts only when something changes; auto-detects when a lab recovers</w:t>
            </w:r>
          </w:p>
        </w:tc>
        <w:tc>
          <w:tcPr>
            <w:tcW w:w="1440" w:type="dxa"/>
          </w:tcPr>
          <w:p w14:paraId="5113944C" w14:textId="77777777" w:rsidR="00054264" w:rsidRDefault="00D71721">
            <w:pPr>
              <w:spacing w:before="40" w:after="40"/>
            </w:pPr>
            <w:r>
              <w:rPr>
                <w:sz w:val="19"/>
              </w:rPr>
              <w:t>FIND / VERIFY</w:t>
            </w:r>
          </w:p>
        </w:tc>
        <w:tc>
          <w:tcPr>
            <w:tcW w:w="3744" w:type="dxa"/>
          </w:tcPr>
          <w:p w14:paraId="772CF827" w14:textId="77777777" w:rsidR="00054264" w:rsidRDefault="00D71721">
            <w:pPr>
              <w:spacing w:before="40" w:after="40"/>
            </w:pPr>
            <w:r>
              <w:rPr>
                <w:sz w:val="19"/>
              </w:rPr>
              <w:t>Simulated — the demonstrated timeline runs on the twin; the recovery-detection logic is real</w:t>
            </w:r>
          </w:p>
        </w:tc>
      </w:tr>
      <w:tr w:rsidR="00054264" w14:paraId="34593810" w14:textId="77777777">
        <w:trPr>
          <w:jc w:val="center"/>
        </w:trPr>
        <w:tc>
          <w:tcPr>
            <w:tcW w:w="1584" w:type="dxa"/>
            <w:shd w:val="clear" w:color="auto" w:fill="F3F6F5"/>
          </w:tcPr>
          <w:p w14:paraId="0BEE4CE1" w14:textId="77777777" w:rsidR="00054264" w:rsidRDefault="00D71721">
            <w:pPr>
              <w:spacing w:before="40" w:after="40"/>
            </w:pPr>
            <w:r>
              <w:rPr>
                <w:sz w:val="19"/>
              </w:rPr>
              <w:t>🛠</w:t>
            </w:r>
            <w:r>
              <w:rPr>
                <w:sz w:val="19"/>
              </w:rPr>
              <w:t>️</w:t>
            </w:r>
            <w:r>
              <w:rPr>
                <w:sz w:val="19"/>
              </w:rPr>
              <w:t xml:space="preserve"> Fixer</w:t>
            </w:r>
          </w:p>
        </w:tc>
        <w:tc>
          <w:tcPr>
            <w:tcW w:w="3168" w:type="dxa"/>
            <w:shd w:val="clear" w:color="auto" w:fill="F3F6F5"/>
          </w:tcPr>
          <w:p w14:paraId="50080172" w14:textId="77777777" w:rsidR="00054264" w:rsidRDefault="00D71721">
            <w:pPr>
              <w:spacing w:before="40" w:after="40"/>
            </w:pPr>
            <w:r>
              <w:rPr>
                <w:sz w:val="19"/>
              </w:rPr>
              <w:t>Groups many findings by their shared root cause into a short, mergeable to-do list</w:t>
            </w:r>
          </w:p>
        </w:tc>
        <w:tc>
          <w:tcPr>
            <w:tcW w:w="1440" w:type="dxa"/>
            <w:shd w:val="clear" w:color="auto" w:fill="F3F6F5"/>
          </w:tcPr>
          <w:p w14:paraId="5E2C449C" w14:textId="77777777" w:rsidR="00054264" w:rsidRDefault="00D71721">
            <w:pPr>
              <w:spacing w:before="40" w:after="40"/>
            </w:pPr>
            <w:r>
              <w:rPr>
                <w:sz w:val="19"/>
              </w:rPr>
              <w:t>FIX</w:t>
            </w:r>
          </w:p>
        </w:tc>
        <w:tc>
          <w:tcPr>
            <w:tcW w:w="3744" w:type="dxa"/>
            <w:shd w:val="clear" w:color="auto" w:fill="F3F6F5"/>
          </w:tcPr>
          <w:p w14:paraId="6350F879" w14:textId="77777777" w:rsidR="00054264" w:rsidRDefault="00D71721">
            <w:pPr>
              <w:spacing w:before="40" w:after="40"/>
            </w:pPr>
            <w:r>
              <w:rPr>
                <w:sz w:val="19"/>
              </w:rPr>
              <w:t>Real — it groups the 133 real findings into 13 campaigns; the projected fix-impact is clearly labeled modeled</w:t>
            </w:r>
          </w:p>
        </w:tc>
      </w:tr>
      <w:tr w:rsidR="00054264" w14:paraId="605B9794" w14:textId="77777777">
        <w:trPr>
          <w:jc w:val="center"/>
        </w:trPr>
        <w:tc>
          <w:tcPr>
            <w:tcW w:w="1584" w:type="dxa"/>
          </w:tcPr>
          <w:p w14:paraId="5DC88C30" w14:textId="77777777" w:rsidR="00054264" w:rsidRDefault="00D71721">
            <w:pPr>
              <w:spacing w:before="40" w:after="40"/>
            </w:pPr>
            <w:r>
              <w:rPr>
                <w:sz w:val="19"/>
              </w:rPr>
              <w:t>⚖</w:t>
            </w:r>
            <w:r>
              <w:rPr>
                <w:sz w:val="19"/>
              </w:rPr>
              <w:t>️</w:t>
            </w:r>
            <w:r>
              <w:rPr>
                <w:sz w:val="19"/>
              </w:rPr>
              <w:t xml:space="preserve"> Guardian</w:t>
            </w:r>
          </w:p>
        </w:tc>
        <w:tc>
          <w:tcPr>
            <w:tcW w:w="3168" w:type="dxa"/>
          </w:tcPr>
          <w:p w14:paraId="71B6E720" w14:textId="77777777" w:rsidR="00054264" w:rsidRDefault="00D71721">
            <w:pPr>
              <w:spacing w:before="40" w:after="40"/>
            </w:pPr>
            <w:r>
              <w:rPr>
                <w:sz w:val="19"/>
              </w:rPr>
              <w:t>Restores learner verdicts failed unfairly — only under 5 gates and a named human</w:t>
            </w:r>
          </w:p>
        </w:tc>
        <w:tc>
          <w:tcPr>
            <w:tcW w:w="1440" w:type="dxa"/>
          </w:tcPr>
          <w:p w14:paraId="10CDA0BA" w14:textId="77777777" w:rsidR="00054264" w:rsidRDefault="00D71721">
            <w:pPr>
              <w:spacing w:before="40" w:after="40"/>
            </w:pPr>
            <w:r>
              <w:rPr>
                <w:sz w:val="19"/>
              </w:rPr>
              <w:t>FIX / fairness</w:t>
            </w:r>
          </w:p>
        </w:tc>
        <w:tc>
          <w:tcPr>
            <w:tcW w:w="3744" w:type="dxa"/>
          </w:tcPr>
          <w:p w14:paraId="3B9BBAD7" w14:textId="77777777" w:rsidR="00054264" w:rsidRDefault="00D71721">
            <w:pPr>
              <w:spacing w:before="40" w:after="40"/>
            </w:pPr>
            <w:r>
              <w:rPr>
                <w:sz w:val="19"/>
              </w:rPr>
              <w:t>Simulated data; the human-approval gate itself is real and live-provable (it refuses when no human is named)</w:t>
            </w:r>
          </w:p>
        </w:tc>
      </w:tr>
      <w:tr w:rsidR="00054264" w14:paraId="152B547C" w14:textId="77777777">
        <w:trPr>
          <w:jc w:val="center"/>
        </w:trPr>
        <w:tc>
          <w:tcPr>
            <w:tcW w:w="1584" w:type="dxa"/>
            <w:shd w:val="clear" w:color="auto" w:fill="F3F6F5"/>
          </w:tcPr>
          <w:p w14:paraId="34D301ED" w14:textId="77777777" w:rsidR="00054264" w:rsidRDefault="00D71721">
            <w:pPr>
              <w:spacing w:before="40" w:after="40"/>
            </w:pPr>
            <w:r>
              <w:rPr>
                <w:sz w:val="19"/>
              </w:rPr>
              <w:t>📋</w:t>
            </w:r>
            <w:r>
              <w:rPr>
                <w:sz w:val="19"/>
              </w:rPr>
              <w:t xml:space="preserve"> Scholar</w:t>
            </w:r>
          </w:p>
        </w:tc>
        <w:tc>
          <w:tcPr>
            <w:tcW w:w="3168" w:type="dxa"/>
            <w:shd w:val="clear" w:color="auto" w:fill="F3F6F5"/>
          </w:tcPr>
          <w:p w14:paraId="1DFDAFED" w14:textId="77777777" w:rsidR="00054264" w:rsidRDefault="00D71721">
            <w:pPr>
              <w:spacing w:before="40" w:after="40"/>
            </w:pPr>
            <w:r>
              <w:rPr>
                <w:sz w:val="19"/>
              </w:rPr>
              <w:t>Extracts the machine-readable intent of each lab step from the guide</w:t>
            </w:r>
          </w:p>
        </w:tc>
        <w:tc>
          <w:tcPr>
            <w:tcW w:w="1440" w:type="dxa"/>
            <w:shd w:val="clear" w:color="auto" w:fill="F3F6F5"/>
          </w:tcPr>
          <w:p w14:paraId="2852CDDF" w14:textId="77777777" w:rsidR="00054264" w:rsidRDefault="00D71721">
            <w:pPr>
              <w:spacing w:before="40" w:after="40"/>
            </w:pPr>
            <w:r>
              <w:rPr>
                <w:sz w:val="19"/>
              </w:rPr>
              <w:t>FIND-support</w:t>
            </w:r>
          </w:p>
        </w:tc>
        <w:tc>
          <w:tcPr>
            <w:tcW w:w="3744" w:type="dxa"/>
            <w:shd w:val="clear" w:color="auto" w:fill="F3F6F5"/>
          </w:tcPr>
          <w:p w14:paraId="0BB0B563" w14:textId="77777777" w:rsidR="00054264" w:rsidRDefault="00D71721">
            <w:pPr>
              <w:spacing w:before="40" w:after="40"/>
            </w:pPr>
            <w:r>
              <w:rPr>
                <w:sz w:val="19"/>
              </w:rPr>
              <w:t>Real — a 2-guide pilot, ~129 facts extracted, every one quote-anchored to its source</w:t>
            </w:r>
          </w:p>
        </w:tc>
      </w:tr>
      <w:tr w:rsidR="00054264" w14:paraId="706FE127" w14:textId="77777777">
        <w:trPr>
          <w:jc w:val="center"/>
        </w:trPr>
        <w:tc>
          <w:tcPr>
            <w:tcW w:w="1584" w:type="dxa"/>
          </w:tcPr>
          <w:p w14:paraId="3A54D165" w14:textId="77777777" w:rsidR="00054264" w:rsidRDefault="00D71721">
            <w:pPr>
              <w:spacing w:before="40" w:after="40"/>
            </w:pPr>
            <w:r>
              <w:rPr>
                <w:sz w:val="19"/>
              </w:rPr>
              <w:t>🎧</w:t>
            </w:r>
            <w:r>
              <w:rPr>
                <w:sz w:val="19"/>
              </w:rPr>
              <w:t xml:space="preserve"> Listener</w:t>
            </w:r>
          </w:p>
        </w:tc>
        <w:tc>
          <w:tcPr>
            <w:tcW w:w="3168" w:type="dxa"/>
          </w:tcPr>
          <w:p w14:paraId="62F1D9F2" w14:textId="77777777" w:rsidR="00054264" w:rsidRDefault="00D71721">
            <w:pPr>
              <w:spacing w:before="40" w:after="40"/>
            </w:pPr>
            <w:r>
              <w:rPr>
                <w:sz w:val="19"/>
              </w:rPr>
              <w:t>Collapses a flood of support tickets down to a handful of root-cause incidents</w:t>
            </w:r>
          </w:p>
        </w:tc>
        <w:tc>
          <w:tcPr>
            <w:tcW w:w="1440" w:type="dxa"/>
          </w:tcPr>
          <w:p w14:paraId="7342F2FA" w14:textId="77777777" w:rsidR="00054264" w:rsidRDefault="00D71721">
            <w:pPr>
              <w:spacing w:before="40" w:after="40"/>
            </w:pPr>
            <w:r>
              <w:rPr>
                <w:sz w:val="19"/>
              </w:rPr>
              <w:t>HELP / support</w:t>
            </w:r>
          </w:p>
        </w:tc>
        <w:tc>
          <w:tcPr>
            <w:tcW w:w="3744" w:type="dxa"/>
          </w:tcPr>
          <w:p w14:paraId="6A704765" w14:textId="77777777" w:rsidR="00054264" w:rsidRDefault="00D71721">
            <w:pPr>
              <w:spacing w:before="40" w:after="40"/>
            </w:pPr>
            <w:r>
              <w:rPr>
                <w:sz w:val="19"/>
              </w:rPr>
              <w:t>Simulated — awaiting a real ticket export (74→24 shown on twin data)</w:t>
            </w:r>
          </w:p>
        </w:tc>
      </w:tr>
      <w:tr w:rsidR="00054264" w14:paraId="6A72AFA7" w14:textId="77777777">
        <w:trPr>
          <w:jc w:val="center"/>
        </w:trPr>
        <w:tc>
          <w:tcPr>
            <w:tcW w:w="1584" w:type="dxa"/>
            <w:shd w:val="clear" w:color="auto" w:fill="F3F6F5"/>
          </w:tcPr>
          <w:p w14:paraId="0F1D91DA" w14:textId="77777777" w:rsidR="00054264" w:rsidRDefault="00D71721">
            <w:pPr>
              <w:spacing w:before="40" w:after="40"/>
            </w:pPr>
            <w:r>
              <w:rPr>
                <w:sz w:val="19"/>
              </w:rPr>
              <w:t>💬</w:t>
            </w:r>
            <w:r>
              <w:rPr>
                <w:sz w:val="19"/>
              </w:rPr>
              <w:t xml:space="preserve"> Companion</w:t>
            </w:r>
          </w:p>
        </w:tc>
        <w:tc>
          <w:tcPr>
            <w:tcW w:w="3168" w:type="dxa"/>
            <w:shd w:val="clear" w:color="auto" w:fill="F3F6F5"/>
          </w:tcPr>
          <w:p w14:paraId="7C711542" w14:textId="77777777" w:rsidR="00054264" w:rsidRDefault="00D71721">
            <w:pPr>
              <w:spacing w:before="40" w:after="40"/>
            </w:pPr>
            <w:r>
              <w:rPr>
                <w:sz w:val="19"/>
              </w:rPr>
              <w:t>The animated in-lab robot that answers the learner in real time</w:t>
            </w:r>
          </w:p>
        </w:tc>
        <w:tc>
          <w:tcPr>
            <w:tcW w:w="1440" w:type="dxa"/>
            <w:shd w:val="clear" w:color="auto" w:fill="F3F6F5"/>
          </w:tcPr>
          <w:p w14:paraId="1949869B" w14:textId="77777777" w:rsidR="00054264" w:rsidRDefault="00D71721">
            <w:pPr>
              <w:spacing w:before="40" w:after="40"/>
            </w:pPr>
            <w:r>
              <w:rPr>
                <w:sz w:val="19"/>
              </w:rPr>
              <w:t>HELP</w:t>
            </w:r>
          </w:p>
        </w:tc>
        <w:tc>
          <w:tcPr>
            <w:tcW w:w="3744" w:type="dxa"/>
            <w:shd w:val="clear" w:color="auto" w:fill="F3F6F5"/>
          </w:tcPr>
          <w:p w14:paraId="34BDA514" w14:textId="77777777" w:rsidR="00054264" w:rsidRDefault="00D71721">
            <w:pPr>
              <w:spacing w:before="40" w:after="40"/>
            </w:pPr>
            <w:r>
              <w:rPr>
                <w:sz w:val="19"/>
              </w:rPr>
              <w:t>Real deterministic fallback works today; the conversational AI chat is off right now (see caveats)</w:t>
            </w:r>
          </w:p>
        </w:tc>
      </w:tr>
    </w:tbl>
    <w:p w14:paraId="4CC98D22" w14:textId="77777777" w:rsidR="00054264" w:rsidRDefault="00054264">
      <w:pPr>
        <w:spacing w:after="40"/>
      </w:pPr>
    </w:p>
    <w:p w14:paraId="6B3827AB" w14:textId="77777777" w:rsidR="00054264" w:rsidRDefault="00D71721">
      <w:pPr>
        <w:pStyle w:val="Heading2"/>
      </w:pPr>
      <w:bookmarkStart w:id="5" w:name="_Toc235037960"/>
      <w:r>
        <w:rPr>
          <w:color w:val="0C7A68"/>
        </w:rPr>
        <w:t>4. How it works — the engine asserts, the AI narrates</w:t>
      </w:r>
      <w:bookmarkEnd w:id="5"/>
    </w:p>
    <w:p w14:paraId="6456AE8D" w14:textId="77777777" w:rsidR="00054264" w:rsidRDefault="00D71721">
      <w:r>
        <w:t>The single most important design decision in Rocky is a separation of duties:</w:t>
      </w:r>
    </w:p>
    <w:p w14:paraId="6C73328F" w14:textId="77777777" w:rsidR="00054264" w:rsidRDefault="00D71721">
      <w:pPr>
        <w:pStyle w:val="ListBullet"/>
        <w:spacing w:after="60"/>
      </w:pPr>
      <w:r>
        <w:rPr>
          <w:b/>
        </w:rPr>
        <w:t>A deterministic engine decides.</w:t>
      </w:r>
      <w:r>
        <w:t xml:space="preserve"> Every finding is computed by plain, auditable code — no AI in the loop for the </w:t>
      </w:r>
      <w:r>
        <w:rPr>
          <w:i/>
        </w:rPr>
        <w:t>decision</w:t>
      </w:r>
      <w:r>
        <w:t>. If the engine says a guide references a retired model, it is because the engine matched that exact string against a known list, at a known file and line. The same input always gives the same output.</w:t>
      </w:r>
    </w:p>
    <w:p w14:paraId="1A6781E7" w14:textId="77777777" w:rsidR="00054264" w:rsidRDefault="00D71721">
      <w:pPr>
        <w:pStyle w:val="ListBullet"/>
        <w:spacing w:after="60"/>
      </w:pPr>
      <w:r>
        <w:rPr>
          <w:b/>
        </w:rPr>
        <w:t>The AI only narrates.</w:t>
      </w:r>
      <w:r>
        <w:t xml:space="preserve"> The language model is never allowed to decide </w:t>
      </w:r>
      <w:r>
        <w:rPr>
          <w:i/>
        </w:rPr>
        <w:t>whether</w:t>
      </w:r>
      <w:r>
        <w:t xml:space="preserve"> something is broken. It is handed a fact the engine already proved and asked only to write a clear sentence about it for a human. If the AI is unavailable, the finding still stands — you just get the engine's evidence card instead of a friendly paragraph.</w:t>
      </w:r>
    </w:p>
    <w:p w14:paraId="0FEF2867" w14:textId="77777777" w:rsidR="00054264" w:rsidRDefault="00D71721">
      <w:r>
        <w:t xml:space="preserve">That is why Rocky can be trusted around leadership decisions: </w:t>
      </w:r>
      <w:r>
        <w:rPr>
          <w:b/>
        </w:rPr>
        <w:t>it never fakes green, and it never invents a problem.</w:t>
      </w:r>
      <w:r>
        <w:t xml:space="preserve"> When it cannot verify something, it says “I don't know” rather than guessing.</w:t>
      </w:r>
    </w:p>
    <w:p w14:paraId="64EDB4B5" w14:textId="77777777" w:rsidR="00054264" w:rsidRDefault="00D71721">
      <w:r>
        <w:rPr>
          <w:b/>
        </w:rPr>
        <w:t>Contradiction detection, in plain words.</w:t>
      </w:r>
      <w:r>
        <w:t xml:space="preserve"> This is how Rocky catches the “lying check.” For a given lab, Rocky holds two things side by side: what the lab's own validation </w:t>
      </w:r>
      <w:r>
        <w:rPr>
          <w:i/>
        </w:rPr>
        <w:t>claims</w:t>
      </w:r>
      <w:r>
        <w:t xml:space="preserve"> (“this learner passed”) and independent evidence of what actually happened in their environment. When those disagree — the check says pass but the evidence says the learner's storage account is still publicly exposed — Rocky raises a contradiction. It is not trusting the checkmark; it is auditing the checkmark against reality.</w:t>
      </w:r>
    </w:p>
    <w:p w14:paraId="0E3A73ED" w14:textId="77777777" w:rsidR="00054264" w:rsidRDefault="00D71721">
      <w:pPr>
        <w:pStyle w:val="Heading2"/>
      </w:pPr>
      <w:bookmarkStart w:id="6" w:name="_Toc235037961"/>
      <w:r>
        <w:rPr>
          <w:color w:val="0C7A68"/>
        </w:rPr>
        <w:t>5. What it found — the real results</w:t>
      </w:r>
      <w:bookmarkEnd w:id="6"/>
    </w:p>
    <w:p w14:paraId="737DFB59" w14:textId="77777777" w:rsidR="00054264" w:rsidRDefault="00D71721">
      <w:r>
        <w:t xml:space="preserve">Everything in this section is </w:t>
      </w:r>
      <w:r>
        <w:rPr>
          <w:b/>
        </w:rPr>
        <w:t>real</w:t>
      </w:r>
      <w:r>
        <w:t xml:space="preserve"> and verifiable in GitHub or on disk. Rocky scanned </w:t>
      </w:r>
      <w:r>
        <w:rPr>
          <w:b/>
        </w:rPr>
        <w:t>8 real production lab repositories</w:t>
      </w:r>
      <w:r>
        <w:t xml:space="preserve"> containing </w:t>
      </w:r>
      <w:r>
        <w:rPr>
          <w:b/>
        </w:rPr>
        <w:t>268 markdown guide files</w:t>
      </w:r>
      <w:r>
        <w:t xml:space="preserve"> and found </w:t>
      </w:r>
      <w:r>
        <w:rPr>
          <w:b/>
        </w:rPr>
        <w:t>133 real defects</w:t>
      </w:r>
      <w:r>
        <w:t xml:space="preserve"> (a live re-scan on 2026-07-14 confirmed the count).</w:t>
      </w:r>
    </w:p>
    <w:p w14:paraId="432084A3" w14:textId="77777777" w:rsidR="00054264" w:rsidRDefault="00D71721">
      <w:r>
        <w:t xml:space="preserve">Crucially, </w:t>
      </w:r>
      <w:r>
        <w:rPr>
          <w:b/>
        </w:rPr>
        <w:t>3 of the 8 repos came back completely clean</w:t>
      </w:r>
      <w:r>
        <w:t xml:space="preserve"> — Rocky said “nothing wrong here” precisely when nothing was wrong. A tool that flags everything is useless; the clean verdicts are what make the 133 findings credible.</w:t>
      </w:r>
    </w:p>
    <w:p w14:paraId="518D2C11" w14:textId="77777777" w:rsidR="00054264" w:rsidRDefault="00D71721">
      <w:r>
        <w:rPr>
          <w:b/>
        </w:rPr>
        <w:t>Findings by type (adds up to 133):</w:t>
      </w:r>
    </w:p>
    <w:tbl>
      <w:tblPr>
        <w:tblStyle w:val="TableGrid"/>
        <w:tblW w:w="0" w:type="auto"/>
        <w:jc w:val="center"/>
        <w:tblLook w:val="04A0" w:firstRow="1" w:lastRow="0" w:firstColumn="1" w:lastColumn="0" w:noHBand="0" w:noVBand="1"/>
      </w:tblPr>
      <w:tblGrid>
        <w:gridCol w:w="6624"/>
        <w:gridCol w:w="1440"/>
      </w:tblGrid>
      <w:tr w:rsidR="00054264" w14:paraId="04FDAA53" w14:textId="77777777">
        <w:trPr>
          <w:jc w:val="center"/>
        </w:trPr>
        <w:tc>
          <w:tcPr>
            <w:tcW w:w="6624" w:type="dxa"/>
            <w:shd w:val="clear" w:color="auto" w:fill="0C7A68"/>
          </w:tcPr>
          <w:p w14:paraId="2FE073A0" w14:textId="77777777" w:rsidR="00054264" w:rsidRDefault="00D71721">
            <w:pPr>
              <w:spacing w:before="40" w:after="40"/>
            </w:pPr>
            <w:r>
              <w:rPr>
                <w:b/>
                <w:color w:val="FFFFFF"/>
                <w:sz w:val="19"/>
              </w:rPr>
              <w:t>Type of defect</w:t>
            </w:r>
          </w:p>
        </w:tc>
        <w:tc>
          <w:tcPr>
            <w:tcW w:w="1440" w:type="dxa"/>
            <w:shd w:val="clear" w:color="auto" w:fill="0C7A68"/>
          </w:tcPr>
          <w:p w14:paraId="50C086BC" w14:textId="77777777" w:rsidR="00054264" w:rsidRDefault="00D71721">
            <w:pPr>
              <w:spacing w:before="40" w:after="40"/>
            </w:pPr>
            <w:r>
              <w:rPr>
                <w:b/>
                <w:color w:val="FFFFFF"/>
                <w:sz w:val="19"/>
              </w:rPr>
              <w:t>Count</w:t>
            </w:r>
          </w:p>
        </w:tc>
      </w:tr>
      <w:tr w:rsidR="00054264" w14:paraId="10A90DB9" w14:textId="77777777">
        <w:trPr>
          <w:jc w:val="center"/>
        </w:trPr>
        <w:tc>
          <w:tcPr>
            <w:tcW w:w="6624" w:type="dxa"/>
          </w:tcPr>
          <w:p w14:paraId="127BE555" w14:textId="77777777" w:rsidR="00054264" w:rsidRDefault="00D71721">
            <w:pPr>
              <w:spacing w:before="40" w:after="40"/>
            </w:pPr>
            <w:r>
              <w:rPr>
                <w:sz w:val="19"/>
              </w:rPr>
              <w:t>Broken images (screenshots that no longer exist)</w:t>
            </w:r>
          </w:p>
        </w:tc>
        <w:tc>
          <w:tcPr>
            <w:tcW w:w="1440" w:type="dxa"/>
          </w:tcPr>
          <w:p w14:paraId="3619A3AE" w14:textId="77777777" w:rsidR="00054264" w:rsidRDefault="00D71721">
            <w:pPr>
              <w:spacing w:before="40" w:after="40"/>
            </w:pPr>
            <w:r>
              <w:rPr>
                <w:sz w:val="19"/>
              </w:rPr>
              <w:t>71</w:t>
            </w:r>
          </w:p>
        </w:tc>
      </w:tr>
      <w:tr w:rsidR="00054264" w14:paraId="4986BB6E" w14:textId="77777777">
        <w:trPr>
          <w:jc w:val="center"/>
        </w:trPr>
        <w:tc>
          <w:tcPr>
            <w:tcW w:w="6624" w:type="dxa"/>
            <w:shd w:val="clear" w:color="auto" w:fill="F3F6F5"/>
          </w:tcPr>
          <w:p w14:paraId="40803EEF" w14:textId="77777777" w:rsidR="00054264" w:rsidRDefault="00D71721">
            <w:pPr>
              <w:spacing w:before="40" w:after="40"/>
            </w:pPr>
            <w:r>
              <w:rPr>
                <w:sz w:val="19"/>
              </w:rPr>
              <w:t>Missing credential tokens in translated guides</w:t>
            </w:r>
          </w:p>
        </w:tc>
        <w:tc>
          <w:tcPr>
            <w:tcW w:w="1440" w:type="dxa"/>
            <w:shd w:val="clear" w:color="auto" w:fill="F3F6F5"/>
          </w:tcPr>
          <w:p w14:paraId="12FB30AB" w14:textId="77777777" w:rsidR="00054264" w:rsidRDefault="00D71721">
            <w:pPr>
              <w:spacing w:before="40" w:after="40"/>
            </w:pPr>
            <w:r>
              <w:rPr>
                <w:sz w:val="19"/>
              </w:rPr>
              <w:t>16</w:t>
            </w:r>
          </w:p>
        </w:tc>
      </w:tr>
      <w:tr w:rsidR="00054264" w14:paraId="0A3B6F7E" w14:textId="77777777">
        <w:trPr>
          <w:jc w:val="center"/>
        </w:trPr>
        <w:tc>
          <w:tcPr>
            <w:tcW w:w="6624" w:type="dxa"/>
          </w:tcPr>
          <w:p w14:paraId="50D1445A" w14:textId="77777777" w:rsidR="00054264" w:rsidRDefault="00D71721">
            <w:pPr>
              <w:spacing w:before="40" w:after="40"/>
            </w:pPr>
            <w:r>
              <w:rPr>
                <w:sz w:val="19"/>
              </w:rPr>
              <w:t>Deprecated dependencies (old models / commands)</w:t>
            </w:r>
          </w:p>
        </w:tc>
        <w:tc>
          <w:tcPr>
            <w:tcW w:w="1440" w:type="dxa"/>
          </w:tcPr>
          <w:p w14:paraId="0737FEED" w14:textId="77777777" w:rsidR="00054264" w:rsidRDefault="00D71721">
            <w:pPr>
              <w:spacing w:before="40" w:after="40"/>
            </w:pPr>
            <w:r>
              <w:rPr>
                <w:sz w:val="19"/>
              </w:rPr>
              <w:t>16</w:t>
            </w:r>
          </w:p>
        </w:tc>
      </w:tr>
      <w:tr w:rsidR="00054264" w14:paraId="7B8FA159" w14:textId="77777777">
        <w:trPr>
          <w:jc w:val="center"/>
        </w:trPr>
        <w:tc>
          <w:tcPr>
            <w:tcW w:w="6624" w:type="dxa"/>
            <w:shd w:val="clear" w:color="auto" w:fill="F3F6F5"/>
          </w:tcPr>
          <w:p w14:paraId="2530DA64" w14:textId="77777777" w:rsidR="00054264" w:rsidRDefault="00D71721">
            <w:pPr>
              <w:spacing w:before="40" w:after="40"/>
            </w:pPr>
            <w:r>
              <w:rPr>
                <w:sz w:val="19"/>
              </w:rPr>
              <w:t>Asset-path case mismatch (works on Windows, 404 on the web)</w:t>
            </w:r>
          </w:p>
        </w:tc>
        <w:tc>
          <w:tcPr>
            <w:tcW w:w="1440" w:type="dxa"/>
            <w:shd w:val="clear" w:color="auto" w:fill="F3F6F5"/>
          </w:tcPr>
          <w:p w14:paraId="5E36E8D8" w14:textId="77777777" w:rsidR="00054264" w:rsidRDefault="00D71721">
            <w:pPr>
              <w:spacing w:before="40" w:after="40"/>
            </w:pPr>
            <w:r>
              <w:rPr>
                <w:sz w:val="19"/>
              </w:rPr>
              <w:t>12</w:t>
            </w:r>
          </w:p>
        </w:tc>
      </w:tr>
      <w:tr w:rsidR="00054264" w14:paraId="7FCE7E6E" w14:textId="77777777">
        <w:trPr>
          <w:jc w:val="center"/>
        </w:trPr>
        <w:tc>
          <w:tcPr>
            <w:tcW w:w="6624" w:type="dxa"/>
          </w:tcPr>
          <w:p w14:paraId="502DCF56" w14:textId="77777777" w:rsidR="00054264" w:rsidRDefault="00D71721">
            <w:pPr>
              <w:spacing w:before="40" w:after="40"/>
            </w:pPr>
            <w:r>
              <w:rPr>
                <w:sz w:val="19"/>
              </w:rPr>
              <w:t>Renamed products (e.g. old vendor names)</w:t>
            </w:r>
          </w:p>
        </w:tc>
        <w:tc>
          <w:tcPr>
            <w:tcW w:w="1440" w:type="dxa"/>
          </w:tcPr>
          <w:p w14:paraId="087807C3" w14:textId="77777777" w:rsidR="00054264" w:rsidRDefault="00D71721">
            <w:pPr>
              <w:spacing w:before="40" w:after="40"/>
            </w:pPr>
            <w:r>
              <w:rPr>
                <w:sz w:val="19"/>
              </w:rPr>
              <w:t>12</w:t>
            </w:r>
          </w:p>
        </w:tc>
      </w:tr>
      <w:tr w:rsidR="00054264" w14:paraId="7F847B50" w14:textId="77777777">
        <w:trPr>
          <w:jc w:val="center"/>
        </w:trPr>
        <w:tc>
          <w:tcPr>
            <w:tcW w:w="6624" w:type="dxa"/>
            <w:shd w:val="clear" w:color="auto" w:fill="F3F6F5"/>
          </w:tcPr>
          <w:p w14:paraId="2FD543D0" w14:textId="77777777" w:rsidR="00054264" w:rsidRDefault="00D71721">
            <w:pPr>
              <w:spacing w:before="40" w:after="40"/>
            </w:pPr>
            <w:r>
              <w:rPr>
                <w:sz w:val="19"/>
              </w:rPr>
              <w:t>End-of-life runtimes (Node 16 / 18)</w:t>
            </w:r>
          </w:p>
        </w:tc>
        <w:tc>
          <w:tcPr>
            <w:tcW w:w="1440" w:type="dxa"/>
            <w:shd w:val="clear" w:color="auto" w:fill="F3F6F5"/>
          </w:tcPr>
          <w:p w14:paraId="23975429" w14:textId="77777777" w:rsidR="00054264" w:rsidRDefault="00D71721">
            <w:pPr>
              <w:spacing w:before="40" w:after="40"/>
            </w:pPr>
            <w:r>
              <w:rPr>
                <w:sz w:val="19"/>
              </w:rPr>
              <w:t>5</w:t>
            </w:r>
          </w:p>
        </w:tc>
      </w:tr>
      <w:tr w:rsidR="00054264" w14:paraId="245A8512" w14:textId="77777777">
        <w:trPr>
          <w:jc w:val="center"/>
        </w:trPr>
        <w:tc>
          <w:tcPr>
            <w:tcW w:w="6624" w:type="dxa"/>
          </w:tcPr>
          <w:p w14:paraId="187BA4C6" w14:textId="77777777" w:rsidR="00054264" w:rsidRDefault="00D71721">
            <w:pPr>
              <w:spacing w:before="40" w:after="40"/>
            </w:pPr>
            <w:r>
              <w:rPr>
                <w:sz w:val="19"/>
              </w:rPr>
              <w:t>Locale release drift</w:t>
            </w:r>
          </w:p>
        </w:tc>
        <w:tc>
          <w:tcPr>
            <w:tcW w:w="1440" w:type="dxa"/>
          </w:tcPr>
          <w:p w14:paraId="5A6D0B62" w14:textId="77777777" w:rsidR="00054264" w:rsidRDefault="00D71721">
            <w:pPr>
              <w:spacing w:before="40" w:after="40"/>
            </w:pPr>
            <w:r>
              <w:rPr>
                <w:sz w:val="19"/>
              </w:rPr>
              <w:t>1</w:t>
            </w:r>
          </w:p>
        </w:tc>
      </w:tr>
      <w:tr w:rsidR="00054264" w14:paraId="734314AE" w14:textId="77777777">
        <w:trPr>
          <w:jc w:val="center"/>
        </w:trPr>
        <w:tc>
          <w:tcPr>
            <w:tcW w:w="6624" w:type="dxa"/>
            <w:shd w:val="clear" w:color="auto" w:fill="F3F6F5"/>
          </w:tcPr>
          <w:p w14:paraId="3FAFCE8B" w14:textId="77777777" w:rsidR="00054264" w:rsidRDefault="00D71721">
            <w:pPr>
              <w:spacing w:before="40" w:after="40"/>
            </w:pPr>
            <w:r>
              <w:rPr>
                <w:sz w:val="19"/>
              </w:rPr>
              <w:t>Total</w:t>
            </w:r>
          </w:p>
        </w:tc>
        <w:tc>
          <w:tcPr>
            <w:tcW w:w="1440" w:type="dxa"/>
            <w:shd w:val="clear" w:color="auto" w:fill="F3F6F5"/>
          </w:tcPr>
          <w:p w14:paraId="56937D84" w14:textId="77777777" w:rsidR="00054264" w:rsidRDefault="00D71721">
            <w:pPr>
              <w:spacing w:before="40" w:after="40"/>
            </w:pPr>
            <w:r>
              <w:rPr>
                <w:sz w:val="19"/>
              </w:rPr>
              <w:t>133</w:t>
            </w:r>
          </w:p>
        </w:tc>
      </w:tr>
    </w:tbl>
    <w:p w14:paraId="6F7D4E58" w14:textId="77777777" w:rsidR="00054264" w:rsidRDefault="00054264">
      <w:pPr>
        <w:spacing w:after="40"/>
      </w:pPr>
    </w:p>
    <w:p w14:paraId="35337EFB" w14:textId="77777777" w:rsidR="00054264" w:rsidRDefault="00D71721">
      <w:r>
        <w:t>The localization-related family (</w:t>
      </w:r>
      <w:r>
        <w:rPr>
          <w:b/>
        </w:rPr>
        <w:t>29 findings</w:t>
      </w:r>
      <w:r>
        <w:t xml:space="preserve">) was independently re-audited with different tooling: </w:t>
      </w:r>
      <w:r>
        <w:rPr>
          <w:b/>
        </w:rPr>
        <w:t>29 of 29 confirmed, 0 false positives.</w:t>
      </w:r>
      <w:r>
        <w:t xml:space="preserve"> In a separate, hand-audited sample of the scanner's output, the false-positive rate was </w:t>
      </w:r>
      <w:r>
        <w:rPr>
          <w:b/>
        </w:rPr>
        <w:t>0 out of 42</w:t>
      </w:r>
      <w:r>
        <w:t>.</w:t>
      </w:r>
    </w:p>
    <w:p w14:paraId="139B2426" w14:textId="77777777" w:rsidR="00054264" w:rsidRDefault="00D71721">
      <w:pPr>
        <w:pStyle w:val="Heading3"/>
      </w:pPr>
      <w:r>
        <w:rPr>
          <w:color w:val="0C7A68"/>
        </w:rPr>
        <w:t>Four concrete findings (quoted with file and line)</w:t>
      </w:r>
    </w:p>
    <w:p w14:paraId="41C68BCA" w14:textId="77777777" w:rsidR="00054264" w:rsidRDefault="00D71721">
      <w:r>
        <w:rPr>
          <w:b/>
        </w:rPr>
        <w:t>A. The Japanese credential-token story</w:t>
      </w:r>
      <w:r>
        <w:t xml:space="preserve"> (the clearest example of silent harm) — </w:t>
      </w:r>
      <w:r>
        <w:rPr>
          <w:rFonts w:ascii="Consolas" w:hAnsi="Consolas"/>
          <w:color w:val="0A5A4F"/>
          <w:sz w:val="19"/>
        </w:rPr>
        <w:t>RTIAD-Workshop-April-2026/Japanese/Labguide/Lab-1.md</w:t>
      </w:r>
      <w:r>
        <w:t xml:space="preserve">. The English guide uses </w:t>
      </w:r>
      <w:r>
        <w:rPr>
          <w:b/>
        </w:rPr>
        <w:t xml:space="preserve">4 </w:t>
      </w:r>
      <w:r>
        <w:rPr>
          <w:rFonts w:ascii="Consolas" w:hAnsi="Consolas"/>
          <w:b/>
          <w:color w:val="0A5A4F"/>
          <w:sz w:val="19"/>
        </w:rPr>
        <w:t>&lt;inject&gt;</w:t>
      </w:r>
      <w:r>
        <w:rPr>
          <w:b/>
        </w:rPr>
        <w:t xml:space="preserve"> tokens</w:t>
      </w:r>
      <w:r>
        <w:t xml:space="preserve"> — placeholders the platform fills in with the learner's </w:t>
      </w:r>
      <w:r>
        <w:rPr>
          <w:i/>
        </w:rPr>
        <w:t>real</w:t>
      </w:r>
      <w:r>
        <w:t xml:space="preserve"> login credentials at runtime. The Japanese translation has </w:t>
      </w:r>
      <w:r>
        <w:rPr>
          <w:b/>
        </w:rPr>
        <w:t>zero</w:t>
      </w:r>
      <w:r>
        <w:t xml:space="preserve"> of them. So a Japanese learner is literally instructed to type the placeholder word </w:t>
      </w:r>
      <w:r>
        <w:rPr>
          <w:rFonts w:ascii="Consolas" w:hAnsi="Consolas"/>
          <w:b/>
          <w:color w:val="0A5A4F"/>
          <w:sz w:val="19"/>
        </w:rPr>
        <w:t>RTI_username</w:t>
      </w:r>
      <w:r>
        <w:t xml:space="preserve"> as their username. Their sign-in step then fails, and they have no way to know why — the instruction looked complete. French, German, Spanish and Portuguese are partially affected too, for </w:t>
      </w:r>
      <w:r>
        <w:rPr>
          <w:b/>
        </w:rPr>
        <w:t>16</w:t>
      </w:r>
      <w:r>
        <w:t xml:space="preserve"> missing tokens in total. This is the kind of defect a human proofreader skims right past and a photo-style test never sees.</w:t>
      </w:r>
    </w:p>
    <w:p w14:paraId="78ED90E2" w14:textId="77777777" w:rsidR="00054264" w:rsidRDefault="00D71721">
      <w:r>
        <w:rPr>
          <w:b/>
        </w:rPr>
        <w:t>B. The retired AI model</w:t>
      </w:r>
      <w:r>
        <w:t xml:space="preserve"> — </w:t>
      </w:r>
      <w:r>
        <w:rPr>
          <w:rFonts w:ascii="Consolas" w:hAnsi="Consolas"/>
          <w:color w:val="0A5A4F"/>
          <w:sz w:val="19"/>
        </w:rPr>
        <w:t>ai-developer/Dotnet/challenges/Challenge-05.md:112</w:t>
      </w:r>
      <w:r>
        <w:t xml:space="preserve">. The guide tells learners to deploy </w:t>
      </w:r>
      <w:r>
        <w:rPr>
          <w:rFonts w:ascii="Consolas" w:hAnsi="Consolas"/>
          <w:b/>
          <w:color w:val="0A5A4F"/>
          <w:sz w:val="19"/>
        </w:rPr>
        <w:t>text-embedding-ada-002</w:t>
      </w:r>
      <w:r>
        <w:t xml:space="preserve">, a model on Azure's official retirement path. Rocky drafted the fix (switch to </w:t>
      </w:r>
      <w:r>
        <w:rPr>
          <w:rFonts w:ascii="Consolas" w:hAnsi="Consolas"/>
          <w:color w:val="0A5A4F"/>
          <w:sz w:val="19"/>
        </w:rPr>
        <w:t>text-embedding-3-small</w:t>
      </w:r>
      <w:r>
        <w:t xml:space="preserve">), open as pull request </w:t>
      </w:r>
      <w:r>
        <w:rPr>
          <w:b/>
        </w:rPr>
        <w:t>ai-developer#5</w:t>
      </w:r>
      <w:r>
        <w:t>.</w:t>
      </w:r>
    </w:p>
    <w:p w14:paraId="4CDC1966" w14:textId="77777777" w:rsidR="00054264" w:rsidRDefault="00D71721">
      <w:r>
        <w:rPr>
          <w:b/>
        </w:rPr>
        <w:t>C. The stale locale release</w:t>
      </w:r>
      <w:r>
        <w:t xml:space="preserve"> — </w:t>
      </w:r>
      <w:r>
        <w:rPr>
          <w:rFonts w:ascii="Consolas" w:hAnsi="Consolas"/>
          <w:color w:val="0A5A4F"/>
          <w:sz w:val="19"/>
        </w:rPr>
        <w:t>RTIAD</w:t>
      </w:r>
      <w:r>
        <w:t xml:space="preserve"> English masterdoc. The English course is pointed at the </w:t>
      </w:r>
      <w:r>
        <w:rPr>
          <w:b/>
        </w:rPr>
        <w:t>April-2026</w:t>
      </w:r>
      <w:r>
        <w:t xml:space="preserve"> release, but </w:t>
      </w:r>
      <w:r>
        <w:rPr>
          <w:b/>
        </w:rPr>
        <w:t>30 non-English entries</w:t>
      </w:r>
      <w:r>
        <w:t xml:space="preserve"> still point at the </w:t>
      </w:r>
      <w:r>
        <w:rPr>
          <w:b/>
        </w:rPr>
        <w:t>February-2026</w:t>
      </w:r>
      <w:r>
        <w:t xml:space="preserve"> release — so every non-English learner is silently served a two-month-old version of the course.</w:t>
      </w:r>
    </w:p>
    <w:p w14:paraId="32C73C17" w14:textId="77777777" w:rsidR="00054264" w:rsidRDefault="00D71721">
      <w:r>
        <w:rPr>
          <w:b/>
        </w:rPr>
        <w:t>D. The path-case trap</w:t>
      </w:r>
      <w:r>
        <w:t xml:space="preserve"> — </w:t>
      </w:r>
      <w:r>
        <w:rPr>
          <w:rFonts w:ascii="Consolas" w:hAnsi="Consolas"/>
          <w:color w:val="0A5A4F"/>
          <w:sz w:val="19"/>
        </w:rPr>
        <w:t>German Lab-2</w:t>
      </w:r>
      <w:r>
        <w:t xml:space="preserve">. The guide references images at </w:t>
      </w:r>
      <w:r>
        <w:rPr>
          <w:rFonts w:ascii="Consolas" w:hAnsi="Consolas"/>
          <w:color w:val="0A5A4F"/>
          <w:sz w:val="19"/>
        </w:rPr>
        <w:t>../media/</w:t>
      </w:r>
      <w:r>
        <w:t xml:space="preserve"> (lowercase), but the actual folder is </w:t>
      </w:r>
      <w:r>
        <w:rPr>
          <w:rFonts w:ascii="Consolas" w:hAnsi="Consolas"/>
          <w:color w:val="0A5A4F"/>
          <w:sz w:val="19"/>
        </w:rPr>
        <w:t>Media</w:t>
      </w:r>
      <w:r>
        <w:t xml:space="preserve"> (capital M). All </w:t>
      </w:r>
      <w:r>
        <w:rPr>
          <w:b/>
        </w:rPr>
        <w:t>69</w:t>
      </w:r>
      <w:r>
        <w:t xml:space="preserve"> image references work on Windows (which ignores case) and return 404 the moment the guide is served from case-sensitive hosting like GitHub. They do not fail one at a time — they all break at once.</w:t>
      </w:r>
    </w:p>
    <w:p w14:paraId="205916A0" w14:textId="77777777" w:rsidR="00054264" w:rsidRDefault="00D71721">
      <w:r>
        <w:t xml:space="preserve">Two more for flavor, both real: a broken screenshot reference at </w:t>
      </w:r>
      <w:r>
        <w:rPr>
          <w:rFonts w:ascii="Consolas" w:hAnsi="Consolas"/>
          <w:color w:val="0A5A4F"/>
          <w:sz w:val="19"/>
        </w:rPr>
        <w:t>AI-Agents-using-Microsoft-Frameworks/Instructions/Labs/Lab04.md:67</w:t>
      </w:r>
      <w:r>
        <w:t xml:space="preserve">, and an out-of-date product name (“Azure AD,” renamed to Microsoft Entra ID back in 2023) still sitting at </w:t>
      </w:r>
      <w:r>
        <w:rPr>
          <w:rFonts w:ascii="Consolas" w:hAnsi="Consolas"/>
          <w:color w:val="0A5A4F"/>
          <w:sz w:val="19"/>
        </w:rPr>
        <w:t>OpenAIWorkshop/ARCHITECTURE.md:379</w:t>
      </w:r>
      <w:r>
        <w:t xml:space="preserve">. The same </w:t>
      </w:r>
      <w:r>
        <w:rPr>
          <w:rFonts w:ascii="Consolas" w:hAnsi="Consolas"/>
          <w:color w:val="0A5A4F"/>
          <w:sz w:val="19"/>
        </w:rPr>
        <w:t>OpenAIWorkshop</w:t>
      </w:r>
      <w:r>
        <w:t xml:space="preserve"> also still tells learners to install </w:t>
      </w:r>
      <w:r>
        <w:rPr>
          <w:b/>
        </w:rPr>
        <w:t>Node.js 16</w:t>
      </w:r>
      <w:r>
        <w:t>, which reached end-of-life in September 2023.</w:t>
      </w:r>
    </w:p>
    <w:p w14:paraId="14C5AA8E" w14:textId="77777777" w:rsidR="00054264" w:rsidRDefault="00D71721">
      <w:pPr>
        <w:pStyle w:val="Heading2"/>
      </w:pPr>
      <w:bookmarkStart w:id="7" w:name="_Toc235037962"/>
      <w:r>
        <w:rPr>
          <w:color w:val="0C7A68"/>
        </w:rPr>
        <w:t>6. The closed loop — find → fix → verify → prevent</w:t>
      </w:r>
      <w:bookmarkEnd w:id="7"/>
    </w:p>
    <w:p w14:paraId="7E2CC66D" w14:textId="77777777" w:rsidR="00054264" w:rsidRDefault="00D71721">
      <w:r>
        <w:t xml:space="preserve">Finding problems is only the first quarter. Rocky closes the whole loop. Steps 1, 2 and 4 are proven on </w:t>
      </w:r>
      <w:r>
        <w:rPr>
          <w:b/>
        </w:rPr>
        <w:t>real</w:t>
      </w:r>
      <w:r>
        <w:t xml:space="preserve"> repositories today; step 3's recovery-detection is demonstrated on the </w:t>
      </w:r>
      <w:r>
        <w:rPr>
          <w:b/>
        </w:rPr>
        <w:t>labeled digital twin</w:t>
      </w:r>
      <w:r>
        <w:t xml:space="preserve"> (the detection logic is real; the timeline it runs on is simulated — see §8):</w:t>
      </w:r>
    </w:p>
    <w:p w14:paraId="16C53052" w14:textId="77777777" w:rsidR="00054264" w:rsidRDefault="00D71721">
      <w:pPr>
        <w:pStyle w:val="ListNumber"/>
        <w:spacing w:after="60"/>
      </w:pPr>
      <w:r>
        <w:rPr>
          <w:b/>
        </w:rPr>
        <w:t>Find</w:t>
      </w:r>
      <w:r>
        <w:t xml:space="preserve"> </w:t>
      </w:r>
      <w:r>
        <w:rPr>
          <w:i/>
        </w:rPr>
        <w:t>(REAL)</w:t>
      </w:r>
      <w:r>
        <w:t xml:space="preserve"> — the scan above: 133 findings on 8 repos.</w:t>
      </w:r>
    </w:p>
    <w:p w14:paraId="25DB82D9" w14:textId="77777777" w:rsidR="00054264" w:rsidRDefault="00D71721">
      <w:pPr>
        <w:pStyle w:val="ListNumber"/>
        <w:spacing w:after="60"/>
      </w:pPr>
      <w:r>
        <w:rPr>
          <w:b/>
        </w:rPr>
        <w:t>Fix</w:t>
      </w:r>
      <w:r>
        <w:t xml:space="preserve"> </w:t>
      </w:r>
      <w:r>
        <w:rPr>
          <w:i/>
        </w:rPr>
        <w:t>(REAL)</w:t>
      </w:r>
      <w:r>
        <w:t xml:space="preserve"> — Rocky drafts the repair as a real GitHub pull request that a </w:t>
      </w:r>
      <w:r>
        <w:rPr>
          <w:b/>
        </w:rPr>
        <w:t>human</w:t>
      </w:r>
      <w:r>
        <w:t xml:space="preserve"> reviews and merges. Nothing is ever applied silently. To date: </w:t>
      </w:r>
      <w:r>
        <w:rPr>
          <w:b/>
        </w:rPr>
        <w:t>5 real pull requests opened, 2 merged.</w:t>
      </w:r>
    </w:p>
    <w:p w14:paraId="71377620" w14:textId="77777777" w:rsidR="00054264" w:rsidRDefault="00D71721">
      <w:pPr>
        <w:pStyle w:val="ListNumber"/>
        <w:spacing w:after="60"/>
      </w:pPr>
      <w:r>
        <w:rPr>
          <w:b/>
        </w:rPr>
        <w:t>Verify</w:t>
      </w:r>
      <w:r>
        <w:t xml:space="preserve"> </w:t>
      </w:r>
      <w:r>
        <w:rPr>
          <w:i/>
        </w:rPr>
        <w:t>(SIMULATED timeline, real logic)</w:t>
      </w:r>
      <w:r>
        <w:t xml:space="preserve"> — once a fix merges, the </w:t>
      </w:r>
      <w:r>
        <w:rPr>
          <w:b/>
        </w:rPr>
        <w:t>Watcher</w:t>
      </w:r>
      <w:r>
        <w:t xml:space="preserve"> confirms the lab actually recovered rather than assuming it. On the labeled digital-twin timeline it auto-detected the recovery on its own; the detection logic is real, the timeline it ran against is the simulated twin, not yet a live merged-PR event.</w:t>
      </w:r>
    </w:p>
    <w:p w14:paraId="77BBABC6" w14:textId="77777777" w:rsidR="00054264" w:rsidRDefault="00D71721">
      <w:pPr>
        <w:pStyle w:val="ListNumber"/>
        <w:spacing w:after="60"/>
      </w:pPr>
      <w:r>
        <w:rPr>
          <w:b/>
        </w:rPr>
        <w:t>Prevent</w:t>
      </w:r>
      <w:r>
        <w:t xml:space="preserve"> </w:t>
      </w:r>
      <w:r>
        <w:rPr>
          <w:i/>
        </w:rPr>
        <w:t>(REAL)</w:t>
      </w:r>
      <w:r>
        <w:t xml:space="preserve"> — the merged </w:t>
      </w:r>
      <w:r>
        <w:rPr>
          <w:b/>
        </w:rPr>
        <w:t>CI gate</w:t>
      </w:r>
      <w:r>
        <w:t xml:space="preserve"> stops the same class of mistake from re-entering the catalog. We proved it: a regression was deliberately planted into a real repo, and the gate </w:t>
      </w:r>
      <w:r>
        <w:rPr>
          <w:b/>
        </w:rPr>
        <w:t>blocked it from merging in 4 seconds.</w:t>
      </w:r>
    </w:p>
    <w:p w14:paraId="75B9B866" w14:textId="77777777" w:rsidR="00054264" w:rsidRDefault="00D71721">
      <w:pPr>
        <w:pStyle w:val="ListBullet"/>
        <w:spacing w:after="60"/>
      </w:pPr>
      <w:r>
        <w:rPr>
          <w:b/>
        </w:rPr>
        <w:t>Merged:</w:t>
      </w:r>
      <w:r>
        <w:t xml:space="preserve"> </w:t>
      </w:r>
      <w:r>
        <w:rPr>
          <w:rFonts w:ascii="Consolas" w:hAnsi="Consolas"/>
          <w:color w:val="0A5A4F"/>
          <w:sz w:val="19"/>
        </w:rPr>
        <w:t>MCW#1</w:t>
      </w:r>
      <w:r>
        <w:t xml:space="preserve"> — Azure AD → Microsoft Entra ID.</w:t>
      </w:r>
    </w:p>
    <w:p w14:paraId="70E4096D" w14:textId="77777777" w:rsidR="00054264" w:rsidRDefault="00D71721">
      <w:pPr>
        <w:pStyle w:val="ListBullet"/>
        <w:spacing w:after="60"/>
      </w:pPr>
      <w:r>
        <w:rPr>
          <w:b/>
        </w:rPr>
        <w:t>Merged:</w:t>
      </w:r>
      <w:r>
        <w:t xml:space="preserve"> </w:t>
      </w:r>
      <w:r>
        <w:rPr>
          <w:rFonts w:ascii="Consolas" w:hAnsi="Consolas"/>
          <w:color w:val="0A5A4F"/>
          <w:sz w:val="19"/>
        </w:rPr>
        <w:t>ai-developer#2</w:t>
      </w:r>
      <w:r>
        <w:t xml:space="preserve"> — the CI gate itself.</w:t>
      </w:r>
    </w:p>
    <w:p w14:paraId="774A9BD9" w14:textId="77777777" w:rsidR="00054264" w:rsidRDefault="00D71721">
      <w:pPr>
        <w:pStyle w:val="ListBullet"/>
        <w:spacing w:after="60"/>
      </w:pPr>
      <w:r>
        <w:rPr>
          <w:b/>
        </w:rPr>
        <w:t>Open and green, awaiting merge:</w:t>
      </w:r>
      <w:r>
        <w:t xml:space="preserve"> </w:t>
      </w:r>
      <w:r>
        <w:rPr>
          <w:rFonts w:ascii="Consolas" w:hAnsi="Consolas"/>
          <w:color w:val="0A5A4F"/>
          <w:sz w:val="19"/>
        </w:rPr>
        <w:t>ai-developer#4</w:t>
      </w:r>
      <w:r>
        <w:t xml:space="preserve"> (end-of-life runtimes), </w:t>
      </w:r>
      <w:r>
        <w:rPr>
          <w:rFonts w:ascii="Consolas" w:hAnsi="Consolas"/>
          <w:color w:val="0A5A4F"/>
          <w:sz w:val="19"/>
        </w:rPr>
        <w:t>ai-developer#5</w:t>
      </w:r>
      <w:r>
        <w:t xml:space="preserve"> (</w:t>
      </w:r>
      <w:r>
        <w:rPr>
          <w:rFonts w:ascii="Consolas" w:hAnsi="Consolas"/>
          <w:color w:val="0A5A4F"/>
          <w:sz w:val="19"/>
        </w:rPr>
        <w:t>ada-002</w:t>
      </w:r>
      <w:r>
        <w:t xml:space="preserve"> → </w:t>
      </w:r>
      <w:r>
        <w:rPr>
          <w:rFonts w:ascii="Consolas" w:hAnsi="Consolas"/>
          <w:color w:val="0A5A4F"/>
          <w:sz w:val="19"/>
        </w:rPr>
        <w:t>3-small</w:t>
      </w:r>
      <w:r>
        <w:t xml:space="preserve">), </w:t>
      </w:r>
      <w:r>
        <w:rPr>
          <w:rFonts w:ascii="Consolas" w:hAnsi="Consolas"/>
          <w:color w:val="0A5A4F"/>
          <w:sz w:val="19"/>
        </w:rPr>
        <w:t>OpenAIWorkshop#2</w:t>
      </w:r>
      <w:r>
        <w:t xml:space="preserve"> (Node version floors).</w:t>
      </w:r>
    </w:p>
    <w:p w14:paraId="0449BA6A" w14:textId="77777777" w:rsidR="00054264" w:rsidRDefault="00D71721">
      <w:r>
        <w:t xml:space="preserve">Feeding the loop is </w:t>
      </w:r>
      <w:r>
        <w:rPr>
          <w:b/>
        </w:rPr>
        <w:t>change intelligence</w:t>
      </w:r>
      <w:r>
        <w:t xml:space="preserve"> — Rocky watches public feeds (endoflife.date and Azure Updates) so it warns </w:t>
      </w:r>
      <w:r>
        <w:rPr>
          <w:i/>
        </w:rPr>
        <w:t>before</w:t>
      </w:r>
      <w:r>
        <w:t xml:space="preserve"> a lab breaks. A real example of the warning it produces: </w:t>
      </w:r>
      <w:r>
        <w:rPr>
          <w:b/>
        </w:rPr>
        <w:t>“Python 3.10 reaches end-of-life in about 118 days”</w:t>
      </w:r>
      <w:r>
        <w:t xml:space="preserve"> — together with the exact count of guide files that still reference it.</w:t>
      </w:r>
    </w:p>
    <w:p w14:paraId="1B811B40" w14:textId="77777777" w:rsidR="00054264" w:rsidRDefault="00D71721">
      <w:pPr>
        <w:pStyle w:val="Heading2"/>
      </w:pPr>
      <w:bookmarkStart w:id="8" w:name="_Toc235037963"/>
      <w:r>
        <w:rPr>
          <w:color w:val="0C7A68"/>
        </w:rPr>
        <w:t>7. Trust &amp; honesty design — the moat</w:t>
      </w:r>
      <w:bookmarkEnd w:id="8"/>
    </w:p>
    <w:p w14:paraId="42FF1634" w14:textId="77777777" w:rsidR="00054264" w:rsidRDefault="00D71721">
      <w:r>
        <w:t xml:space="preserve">Rocky's real competitive advantage is not that it finds problems; it is that leadership can </w:t>
      </w:r>
      <w:r>
        <w:rPr>
          <w:i/>
        </w:rPr>
        <w:t>believe</w:t>
      </w:r>
      <w:r>
        <w:t xml:space="preserve"> what it reports. The trust design is deliberate:</w:t>
      </w:r>
    </w:p>
    <w:p w14:paraId="4F03AC52" w14:textId="77777777" w:rsidR="00054264" w:rsidRDefault="00D71721">
      <w:pPr>
        <w:pStyle w:val="ListBullet"/>
        <w:spacing w:after="60"/>
      </w:pPr>
      <w:r>
        <w:rPr>
          <w:b/>
        </w:rPr>
        <w:t>The engine asserts every finding; the AI only writes prose around facts already computed.</w:t>
      </w:r>
      <w:r>
        <w:t xml:space="preserve"> No finding depends on a language model's opinion.</w:t>
      </w:r>
    </w:p>
    <w:p w14:paraId="5AF6A10D" w14:textId="77777777" w:rsidR="00054264" w:rsidRDefault="00D71721">
      <w:pPr>
        <w:pStyle w:val="ListBullet"/>
        <w:spacing w:after="60"/>
      </w:pPr>
      <w:r>
        <w:rPr>
          <w:b/>
        </w:rPr>
        <w:t>Every fix is a draft that a human approves.</w:t>
      </w:r>
      <w:r>
        <w:t xml:space="preserve"> Nothing is applied automatically.</w:t>
      </w:r>
    </w:p>
    <w:p w14:paraId="428D52B4" w14:textId="77777777" w:rsidR="00054264" w:rsidRDefault="00D71721">
      <w:pPr>
        <w:pStyle w:val="ListBullet"/>
        <w:spacing w:after="60"/>
      </w:pPr>
      <w:r>
        <w:rPr>
          <w:b/>
        </w:rPr>
        <w:t>Every number is labeled real / simulated / modeled</w:t>
      </w:r>
      <w:r>
        <w:t>, on every screen. When Rocky cannot verify something, it says “I don't know.”</w:t>
      </w:r>
    </w:p>
    <w:p w14:paraId="42AA9B35" w14:textId="77777777" w:rsidR="00054264" w:rsidRDefault="00D71721">
      <w:pPr>
        <w:pStyle w:val="ListBullet"/>
        <w:spacing w:after="60"/>
      </w:pPr>
      <w:r>
        <w:rPr>
          <w:b/>
        </w:rPr>
        <w:t>Production access was deliberately not taken without approval</w:t>
      </w:r>
      <w:r>
        <w:t xml:space="preserve"> — which is the entire reason the labeled digital twin exists.</w:t>
      </w:r>
    </w:p>
    <w:p w14:paraId="26111599" w14:textId="77777777" w:rsidR="00054264" w:rsidRDefault="00D71721">
      <w:r>
        <w:t>The evidence that this discipline holds up:</w:t>
      </w:r>
    </w:p>
    <w:p w14:paraId="78766426" w14:textId="77777777" w:rsidR="00054264" w:rsidRDefault="00D71721">
      <w:pPr>
        <w:pStyle w:val="ListBullet"/>
        <w:spacing w:after="60"/>
      </w:pPr>
      <w:r>
        <w:rPr>
          <w:b/>
        </w:rPr>
        <w:t>0 out of 42</w:t>
      </w:r>
      <w:r>
        <w:t xml:space="preserve"> false positives in the hand-audited scanner sample (and 29/29 on the localization re-audit).</w:t>
      </w:r>
    </w:p>
    <w:p w14:paraId="70ECF046" w14:textId="77777777" w:rsidR="00054264" w:rsidRDefault="00D71721">
      <w:pPr>
        <w:pStyle w:val="ListBullet"/>
        <w:spacing w:after="60"/>
      </w:pPr>
      <w:r>
        <w:rPr>
          <w:b/>
        </w:rPr>
        <w:t>104 automated tests passing</w:t>
      </w:r>
      <w:r>
        <w:t xml:space="preserve"> across </w:t>
      </w:r>
      <w:r>
        <w:rPr>
          <w:b/>
        </w:rPr>
        <w:t>17 test files</w:t>
      </w:r>
      <w:r>
        <w:t>.</w:t>
      </w:r>
    </w:p>
    <w:p w14:paraId="4CCAB1FA" w14:textId="77777777" w:rsidR="00054264" w:rsidRDefault="00D71721">
      <w:pPr>
        <w:pStyle w:val="ListBullet"/>
        <w:spacing w:after="60"/>
      </w:pPr>
      <w:r>
        <w:t xml:space="preserve">A </w:t>
      </w:r>
      <w:r>
        <w:rPr>
          <w:b/>
        </w:rPr>
        <w:t>57-check preflight</w:t>
      </w:r>
      <w:r>
        <w:t xml:space="preserve"> runs before any live demo, so what you see on stage is verified first.</w:t>
      </w:r>
    </w:p>
    <w:p w14:paraId="171AAA1A" w14:textId="77777777" w:rsidR="00054264" w:rsidRDefault="00D71721">
      <w:pPr>
        <w:pStyle w:val="ListBullet"/>
        <w:spacing w:after="60"/>
      </w:pPr>
      <w:r>
        <w:t xml:space="preserve">The digital twin has already earned its keep: adversarial simulation against it uncovered </w:t>
      </w:r>
      <w:r>
        <w:rPr>
          <w:b/>
        </w:rPr>
        <w:t>2 real bugs in Rocky's own engine.</w:t>
      </w:r>
    </w:p>
    <w:p w14:paraId="74FC5898" w14:textId="77777777" w:rsidR="00054264" w:rsidRDefault="00D71721">
      <w:pPr>
        <w:pStyle w:val="Heading2"/>
      </w:pPr>
      <w:bookmarkStart w:id="9" w:name="_Toc235037964"/>
      <w:r>
        <w:rPr>
          <w:color w:val="0C7A68"/>
        </w:rPr>
        <w:t>8. What's real vs. simulated today (the honest table)</w:t>
      </w:r>
      <w:bookmarkEnd w:id="9"/>
    </w:p>
    <w:tbl>
      <w:tblPr>
        <w:tblStyle w:val="TableGrid"/>
        <w:tblW w:w="0" w:type="auto"/>
        <w:jc w:val="center"/>
        <w:tblLook w:val="04A0" w:firstRow="1" w:lastRow="0" w:firstColumn="1" w:lastColumn="0" w:noHBand="0" w:noVBand="1"/>
      </w:tblPr>
      <w:tblGrid>
        <w:gridCol w:w="4320"/>
        <w:gridCol w:w="1584"/>
        <w:gridCol w:w="3600"/>
      </w:tblGrid>
      <w:tr w:rsidR="00054264" w14:paraId="3F3BD2D2" w14:textId="77777777">
        <w:trPr>
          <w:jc w:val="center"/>
        </w:trPr>
        <w:tc>
          <w:tcPr>
            <w:tcW w:w="4320" w:type="dxa"/>
            <w:shd w:val="clear" w:color="auto" w:fill="0C7A68"/>
          </w:tcPr>
          <w:p w14:paraId="0FDFC56B" w14:textId="77777777" w:rsidR="00054264" w:rsidRDefault="00D71721">
            <w:pPr>
              <w:spacing w:before="40" w:after="40"/>
            </w:pPr>
            <w:r>
              <w:rPr>
                <w:b/>
                <w:color w:val="FFFFFF"/>
                <w:sz w:val="19"/>
              </w:rPr>
              <w:t>Capability</w:t>
            </w:r>
          </w:p>
        </w:tc>
        <w:tc>
          <w:tcPr>
            <w:tcW w:w="1584" w:type="dxa"/>
            <w:shd w:val="clear" w:color="auto" w:fill="0C7A68"/>
          </w:tcPr>
          <w:p w14:paraId="16A559A3" w14:textId="77777777" w:rsidR="00054264" w:rsidRDefault="00D71721">
            <w:pPr>
              <w:spacing w:before="40" w:after="40"/>
            </w:pPr>
            <w:r>
              <w:rPr>
                <w:b/>
                <w:color w:val="FFFFFF"/>
                <w:sz w:val="19"/>
              </w:rPr>
              <w:t>Status</w:t>
            </w:r>
          </w:p>
        </w:tc>
        <w:tc>
          <w:tcPr>
            <w:tcW w:w="3600" w:type="dxa"/>
            <w:shd w:val="clear" w:color="auto" w:fill="0C7A68"/>
          </w:tcPr>
          <w:p w14:paraId="606C8BCB" w14:textId="77777777" w:rsidR="00054264" w:rsidRDefault="00D71721">
            <w:pPr>
              <w:spacing w:before="40" w:after="40"/>
            </w:pPr>
            <w:r>
              <w:rPr>
                <w:b/>
                <w:color w:val="FFFFFF"/>
                <w:sz w:val="19"/>
              </w:rPr>
              <w:t>Basis</w:t>
            </w:r>
          </w:p>
        </w:tc>
      </w:tr>
      <w:tr w:rsidR="00054264" w14:paraId="255ADF24" w14:textId="77777777">
        <w:trPr>
          <w:jc w:val="center"/>
        </w:trPr>
        <w:tc>
          <w:tcPr>
            <w:tcW w:w="4320" w:type="dxa"/>
          </w:tcPr>
          <w:p w14:paraId="7513A797" w14:textId="77777777" w:rsidR="00054264" w:rsidRDefault="00D71721">
            <w:pPr>
              <w:spacing w:before="40" w:after="40"/>
            </w:pPr>
            <w:r>
              <w:rPr>
                <w:sz w:val="19"/>
              </w:rPr>
              <w:t>Scanning lab guide documents for rot</w:t>
            </w:r>
          </w:p>
        </w:tc>
        <w:tc>
          <w:tcPr>
            <w:tcW w:w="1584" w:type="dxa"/>
          </w:tcPr>
          <w:p w14:paraId="0E113BE0" w14:textId="77777777" w:rsidR="00054264" w:rsidRDefault="00D71721">
            <w:pPr>
              <w:spacing w:before="40" w:after="40"/>
            </w:pPr>
            <w:r>
              <w:rPr>
                <w:sz w:val="19"/>
              </w:rPr>
              <w:t>REAL</w:t>
            </w:r>
          </w:p>
        </w:tc>
        <w:tc>
          <w:tcPr>
            <w:tcW w:w="3600" w:type="dxa"/>
          </w:tcPr>
          <w:p w14:paraId="4632C921" w14:textId="77777777" w:rsidR="00054264" w:rsidRDefault="00D71721">
            <w:pPr>
              <w:spacing w:before="40" w:after="40"/>
            </w:pPr>
            <w:r>
              <w:rPr>
                <w:sz w:val="19"/>
              </w:rPr>
              <w:t>133 findings on 8 real repos, 268 files</w:t>
            </w:r>
          </w:p>
        </w:tc>
      </w:tr>
      <w:tr w:rsidR="00054264" w14:paraId="7FFEC753" w14:textId="77777777">
        <w:trPr>
          <w:jc w:val="center"/>
        </w:trPr>
        <w:tc>
          <w:tcPr>
            <w:tcW w:w="4320" w:type="dxa"/>
            <w:shd w:val="clear" w:color="auto" w:fill="F3F6F5"/>
          </w:tcPr>
          <w:p w14:paraId="2A2F2DFD" w14:textId="77777777" w:rsidR="00054264" w:rsidRDefault="00D71721">
            <w:pPr>
              <w:spacing w:before="40" w:after="40"/>
            </w:pPr>
            <w:r>
              <w:rPr>
                <w:sz w:val="19"/>
              </w:rPr>
              <w:t>The 133 findings &amp; the by-type breakdown</w:t>
            </w:r>
          </w:p>
        </w:tc>
        <w:tc>
          <w:tcPr>
            <w:tcW w:w="1584" w:type="dxa"/>
            <w:shd w:val="clear" w:color="auto" w:fill="F3F6F5"/>
          </w:tcPr>
          <w:p w14:paraId="6F040871" w14:textId="77777777" w:rsidR="00054264" w:rsidRDefault="00D71721">
            <w:pPr>
              <w:spacing w:before="40" w:after="40"/>
            </w:pPr>
            <w:r>
              <w:rPr>
                <w:sz w:val="19"/>
              </w:rPr>
              <w:t>REAL</w:t>
            </w:r>
          </w:p>
        </w:tc>
        <w:tc>
          <w:tcPr>
            <w:tcW w:w="3600" w:type="dxa"/>
            <w:shd w:val="clear" w:color="auto" w:fill="F3F6F5"/>
          </w:tcPr>
          <w:p w14:paraId="08C4C679" w14:textId="77777777" w:rsidR="00054264" w:rsidRDefault="00D71721">
            <w:pPr>
              <w:spacing w:before="40" w:after="40"/>
            </w:pPr>
            <w:r>
              <w:rPr>
                <w:sz w:val="19"/>
              </w:rPr>
              <w:t>Verifiable on disk; live re-scan 2026-07-14</w:t>
            </w:r>
          </w:p>
        </w:tc>
      </w:tr>
      <w:tr w:rsidR="00054264" w14:paraId="628EF828" w14:textId="77777777">
        <w:trPr>
          <w:jc w:val="center"/>
        </w:trPr>
        <w:tc>
          <w:tcPr>
            <w:tcW w:w="4320" w:type="dxa"/>
          </w:tcPr>
          <w:p w14:paraId="6C31C445" w14:textId="77777777" w:rsidR="00054264" w:rsidRDefault="00D71721">
            <w:pPr>
              <w:spacing w:before="40" w:after="40"/>
            </w:pPr>
            <w:r>
              <w:rPr>
                <w:sz w:val="19"/>
              </w:rPr>
              <w:t>Pull requests / fixes on GitHub</w:t>
            </w:r>
          </w:p>
        </w:tc>
        <w:tc>
          <w:tcPr>
            <w:tcW w:w="1584" w:type="dxa"/>
          </w:tcPr>
          <w:p w14:paraId="4C43747D" w14:textId="77777777" w:rsidR="00054264" w:rsidRDefault="00D71721">
            <w:pPr>
              <w:spacing w:before="40" w:after="40"/>
            </w:pPr>
            <w:r>
              <w:rPr>
                <w:sz w:val="19"/>
              </w:rPr>
              <w:t>REAL</w:t>
            </w:r>
          </w:p>
        </w:tc>
        <w:tc>
          <w:tcPr>
            <w:tcW w:w="3600" w:type="dxa"/>
          </w:tcPr>
          <w:p w14:paraId="52D8CF21" w14:textId="77777777" w:rsidR="00054264" w:rsidRDefault="00D71721">
            <w:pPr>
              <w:spacing w:before="40" w:after="40"/>
            </w:pPr>
            <w:r>
              <w:rPr>
                <w:sz w:val="19"/>
              </w:rPr>
              <w:t>5 opened, 2 merged</w:t>
            </w:r>
          </w:p>
        </w:tc>
      </w:tr>
      <w:tr w:rsidR="00054264" w14:paraId="762EC5EF" w14:textId="77777777">
        <w:trPr>
          <w:jc w:val="center"/>
        </w:trPr>
        <w:tc>
          <w:tcPr>
            <w:tcW w:w="4320" w:type="dxa"/>
            <w:shd w:val="clear" w:color="auto" w:fill="F3F6F5"/>
          </w:tcPr>
          <w:p w14:paraId="21D30833" w14:textId="77777777" w:rsidR="00054264" w:rsidRDefault="00D71721">
            <w:pPr>
              <w:spacing w:before="40" w:after="40"/>
            </w:pPr>
            <w:r>
              <w:rPr>
                <w:sz w:val="19"/>
              </w:rPr>
              <w:t>The CI prevention gate</w:t>
            </w:r>
          </w:p>
        </w:tc>
        <w:tc>
          <w:tcPr>
            <w:tcW w:w="1584" w:type="dxa"/>
            <w:shd w:val="clear" w:color="auto" w:fill="F3F6F5"/>
          </w:tcPr>
          <w:p w14:paraId="37EE550F" w14:textId="77777777" w:rsidR="00054264" w:rsidRDefault="00D71721">
            <w:pPr>
              <w:spacing w:before="40" w:after="40"/>
            </w:pPr>
            <w:r>
              <w:rPr>
                <w:sz w:val="19"/>
              </w:rPr>
              <w:t>REAL</w:t>
            </w:r>
          </w:p>
        </w:tc>
        <w:tc>
          <w:tcPr>
            <w:tcW w:w="3600" w:type="dxa"/>
            <w:shd w:val="clear" w:color="auto" w:fill="F3F6F5"/>
          </w:tcPr>
          <w:p w14:paraId="4D41F3B2" w14:textId="77777777" w:rsidR="00054264" w:rsidRDefault="00D71721">
            <w:pPr>
              <w:spacing w:before="40" w:after="40"/>
            </w:pPr>
            <w:r>
              <w:rPr>
                <w:sz w:val="19"/>
              </w:rPr>
              <w:t>Blocked a planted regression in 4 seconds</w:t>
            </w:r>
          </w:p>
        </w:tc>
      </w:tr>
      <w:tr w:rsidR="00054264" w14:paraId="4AAD4D82" w14:textId="77777777">
        <w:trPr>
          <w:jc w:val="center"/>
        </w:trPr>
        <w:tc>
          <w:tcPr>
            <w:tcW w:w="4320" w:type="dxa"/>
          </w:tcPr>
          <w:p w14:paraId="7B6C4C98" w14:textId="77777777" w:rsidR="00054264" w:rsidRDefault="00D71721">
            <w:pPr>
              <w:spacing w:before="40" w:after="40"/>
            </w:pPr>
            <w:r>
              <w:rPr>
                <w:sz w:val="19"/>
              </w:rPr>
              <w:t>Change-intelligence feeds (EOL / Azure Updates)</w:t>
            </w:r>
          </w:p>
        </w:tc>
        <w:tc>
          <w:tcPr>
            <w:tcW w:w="1584" w:type="dxa"/>
          </w:tcPr>
          <w:p w14:paraId="04C35D48" w14:textId="77777777" w:rsidR="00054264" w:rsidRDefault="00D71721">
            <w:pPr>
              <w:spacing w:before="40" w:after="40"/>
            </w:pPr>
            <w:r>
              <w:rPr>
                <w:sz w:val="19"/>
              </w:rPr>
              <w:t>REAL</w:t>
            </w:r>
          </w:p>
        </w:tc>
        <w:tc>
          <w:tcPr>
            <w:tcW w:w="3600" w:type="dxa"/>
          </w:tcPr>
          <w:p w14:paraId="55DE4296" w14:textId="77777777" w:rsidR="00054264" w:rsidRDefault="00D71721">
            <w:pPr>
              <w:spacing w:before="40" w:after="40"/>
            </w:pPr>
            <w:r>
              <w:rPr>
                <w:sz w:val="19"/>
              </w:rPr>
              <w:t>Public data feeds</w:t>
            </w:r>
          </w:p>
        </w:tc>
      </w:tr>
      <w:tr w:rsidR="00054264" w14:paraId="7691F3C6" w14:textId="77777777">
        <w:trPr>
          <w:jc w:val="center"/>
        </w:trPr>
        <w:tc>
          <w:tcPr>
            <w:tcW w:w="4320" w:type="dxa"/>
            <w:shd w:val="clear" w:color="auto" w:fill="F3F6F5"/>
          </w:tcPr>
          <w:p w14:paraId="758345F8" w14:textId="77777777" w:rsidR="00054264" w:rsidRDefault="00D71721">
            <w:pPr>
              <w:spacing w:before="40" w:after="40"/>
            </w:pPr>
            <w:r>
              <w:rPr>
                <w:sz w:val="19"/>
              </w:rPr>
              <w:t>Intent extraction (Scholar)</w:t>
            </w:r>
          </w:p>
        </w:tc>
        <w:tc>
          <w:tcPr>
            <w:tcW w:w="1584" w:type="dxa"/>
            <w:shd w:val="clear" w:color="auto" w:fill="F3F6F5"/>
          </w:tcPr>
          <w:p w14:paraId="482041D1" w14:textId="77777777" w:rsidR="00054264" w:rsidRDefault="00D71721">
            <w:pPr>
              <w:spacing w:before="40" w:after="40"/>
            </w:pPr>
            <w:r>
              <w:rPr>
                <w:sz w:val="19"/>
              </w:rPr>
              <w:t>REAL</w:t>
            </w:r>
          </w:p>
        </w:tc>
        <w:tc>
          <w:tcPr>
            <w:tcW w:w="3600" w:type="dxa"/>
            <w:shd w:val="clear" w:color="auto" w:fill="F3F6F5"/>
          </w:tcPr>
          <w:p w14:paraId="1889B92F" w14:textId="77777777" w:rsidR="00054264" w:rsidRDefault="00D71721">
            <w:pPr>
              <w:spacing w:before="40" w:after="40"/>
            </w:pPr>
            <w:r>
              <w:rPr>
                <w:sz w:val="19"/>
              </w:rPr>
              <w:t>2-guide pilot, ~129 facts, 100% quote-anchored</w:t>
            </w:r>
          </w:p>
        </w:tc>
      </w:tr>
      <w:tr w:rsidR="00054264" w14:paraId="18C2CFD0" w14:textId="77777777">
        <w:trPr>
          <w:jc w:val="center"/>
        </w:trPr>
        <w:tc>
          <w:tcPr>
            <w:tcW w:w="4320" w:type="dxa"/>
          </w:tcPr>
          <w:p w14:paraId="5841D981" w14:textId="77777777" w:rsidR="00054264" w:rsidRDefault="00D71721">
            <w:pPr>
              <w:spacing w:before="40" w:after="40"/>
            </w:pPr>
            <w:r>
              <w:rPr>
                <w:sz w:val="19"/>
              </w:rPr>
              <w:t>Automated test suite &amp; preflight</w:t>
            </w:r>
          </w:p>
        </w:tc>
        <w:tc>
          <w:tcPr>
            <w:tcW w:w="1584" w:type="dxa"/>
          </w:tcPr>
          <w:p w14:paraId="71421D53" w14:textId="77777777" w:rsidR="00054264" w:rsidRDefault="00D71721">
            <w:pPr>
              <w:spacing w:before="40" w:after="40"/>
            </w:pPr>
            <w:r>
              <w:rPr>
                <w:sz w:val="19"/>
              </w:rPr>
              <w:t>REAL</w:t>
            </w:r>
          </w:p>
        </w:tc>
        <w:tc>
          <w:tcPr>
            <w:tcW w:w="3600" w:type="dxa"/>
          </w:tcPr>
          <w:p w14:paraId="106BF5D6" w14:textId="77777777" w:rsidR="00054264" w:rsidRDefault="00D71721">
            <w:pPr>
              <w:spacing w:before="40" w:after="40"/>
            </w:pPr>
            <w:r>
              <w:rPr>
                <w:sz w:val="19"/>
              </w:rPr>
              <w:t>104 tests / 17 files; 57-check preflight</w:t>
            </w:r>
          </w:p>
        </w:tc>
      </w:tr>
      <w:tr w:rsidR="00054264" w14:paraId="288459A6" w14:textId="77777777">
        <w:trPr>
          <w:jc w:val="center"/>
        </w:trPr>
        <w:tc>
          <w:tcPr>
            <w:tcW w:w="4320" w:type="dxa"/>
            <w:shd w:val="clear" w:color="auto" w:fill="F3F6F5"/>
          </w:tcPr>
          <w:p w14:paraId="04AB1377" w14:textId="77777777" w:rsidR="00054264" w:rsidRDefault="00D71721">
            <w:pPr>
              <w:spacing w:before="40" w:after="40"/>
            </w:pPr>
            <w:r>
              <w:rPr>
                <w:sz w:val="19"/>
              </w:rPr>
              <w:t>Human-approval gate refusing when no human is named</w:t>
            </w:r>
          </w:p>
        </w:tc>
        <w:tc>
          <w:tcPr>
            <w:tcW w:w="1584" w:type="dxa"/>
            <w:shd w:val="clear" w:color="auto" w:fill="F3F6F5"/>
          </w:tcPr>
          <w:p w14:paraId="321678D9" w14:textId="77777777" w:rsidR="00054264" w:rsidRDefault="00D71721">
            <w:pPr>
              <w:spacing w:before="40" w:after="40"/>
            </w:pPr>
            <w:r>
              <w:rPr>
                <w:sz w:val="19"/>
              </w:rPr>
              <w:t>REAL</w:t>
            </w:r>
          </w:p>
        </w:tc>
        <w:tc>
          <w:tcPr>
            <w:tcW w:w="3600" w:type="dxa"/>
            <w:shd w:val="clear" w:color="auto" w:fill="F3F6F5"/>
          </w:tcPr>
          <w:p w14:paraId="2326F4A6" w14:textId="77777777" w:rsidR="00054264" w:rsidRDefault="00D71721">
            <w:pPr>
              <w:spacing w:before="40" w:after="40"/>
            </w:pPr>
            <w:r>
              <w:rPr>
                <w:sz w:val="19"/>
              </w:rPr>
              <w:t>Live-provable (returns an explicit refusal)</w:t>
            </w:r>
          </w:p>
        </w:tc>
      </w:tr>
      <w:tr w:rsidR="00054264" w14:paraId="37B673B6" w14:textId="77777777">
        <w:trPr>
          <w:jc w:val="center"/>
        </w:trPr>
        <w:tc>
          <w:tcPr>
            <w:tcW w:w="4320" w:type="dxa"/>
          </w:tcPr>
          <w:p w14:paraId="78700ADF" w14:textId="77777777" w:rsidR="00054264" w:rsidRDefault="00D71721">
            <w:pPr>
              <w:spacing w:before="40" w:after="40"/>
            </w:pPr>
            <w:r>
              <w:rPr>
                <w:sz w:val="19"/>
              </w:rPr>
              <w:t>Fleet health &amp; learner counts (dashboards)</w:t>
            </w:r>
          </w:p>
        </w:tc>
        <w:tc>
          <w:tcPr>
            <w:tcW w:w="1584" w:type="dxa"/>
          </w:tcPr>
          <w:p w14:paraId="7D5DF77B" w14:textId="77777777" w:rsidR="00054264" w:rsidRDefault="00D71721">
            <w:pPr>
              <w:spacing w:before="40" w:after="40"/>
            </w:pPr>
            <w:r>
              <w:rPr>
                <w:sz w:val="19"/>
              </w:rPr>
              <w:t>SIMULATED</w:t>
            </w:r>
          </w:p>
        </w:tc>
        <w:tc>
          <w:tcPr>
            <w:tcW w:w="3600" w:type="dxa"/>
          </w:tcPr>
          <w:p w14:paraId="18EC2E3C" w14:textId="77777777" w:rsidR="00054264" w:rsidRDefault="00D71721">
            <w:pPr>
              <w:spacing w:before="40" w:after="40"/>
            </w:pPr>
            <w:r>
              <w:rPr>
                <w:sz w:val="19"/>
              </w:rPr>
              <w:t>12-lab digital twin, labeled on every screen</w:t>
            </w:r>
          </w:p>
        </w:tc>
      </w:tr>
      <w:tr w:rsidR="00054264" w14:paraId="67DA4FF8" w14:textId="77777777">
        <w:trPr>
          <w:jc w:val="center"/>
        </w:trPr>
        <w:tc>
          <w:tcPr>
            <w:tcW w:w="4320" w:type="dxa"/>
            <w:shd w:val="clear" w:color="auto" w:fill="F3F6F5"/>
          </w:tcPr>
          <w:p w14:paraId="6D81E4A2" w14:textId="77777777" w:rsidR="00054264" w:rsidRDefault="00D71721">
            <w:pPr>
              <w:spacing w:before="40" w:after="40"/>
            </w:pPr>
            <w:r>
              <w:rPr>
                <w:sz w:val="19"/>
              </w:rPr>
              <w:t>False-pass &amp; region-drift scenarios</w:t>
            </w:r>
          </w:p>
        </w:tc>
        <w:tc>
          <w:tcPr>
            <w:tcW w:w="1584" w:type="dxa"/>
            <w:shd w:val="clear" w:color="auto" w:fill="F3F6F5"/>
          </w:tcPr>
          <w:p w14:paraId="2B2CFAB0" w14:textId="77777777" w:rsidR="00054264" w:rsidRDefault="00D71721">
            <w:pPr>
              <w:spacing w:before="40" w:after="40"/>
            </w:pPr>
            <w:r>
              <w:rPr>
                <w:sz w:val="19"/>
              </w:rPr>
              <w:t>SIMULATED</w:t>
            </w:r>
          </w:p>
        </w:tc>
        <w:tc>
          <w:tcPr>
            <w:tcW w:w="3600" w:type="dxa"/>
            <w:shd w:val="clear" w:color="auto" w:fill="F3F6F5"/>
          </w:tcPr>
          <w:p w14:paraId="7799F1B3" w14:textId="77777777" w:rsidR="00054264" w:rsidRDefault="00D71721">
            <w:pPr>
              <w:spacing w:before="40" w:after="40"/>
            </w:pPr>
            <w:r>
              <w:rPr>
                <w:sz w:val="19"/>
              </w:rPr>
              <w:t>Twin scenarios that prove the engine's logic</w:t>
            </w:r>
          </w:p>
        </w:tc>
      </w:tr>
      <w:tr w:rsidR="00054264" w14:paraId="5B76AD33" w14:textId="77777777">
        <w:trPr>
          <w:jc w:val="center"/>
        </w:trPr>
        <w:tc>
          <w:tcPr>
            <w:tcW w:w="4320" w:type="dxa"/>
          </w:tcPr>
          <w:p w14:paraId="3D3AC552" w14:textId="77777777" w:rsidR="00054264" w:rsidRDefault="00D71721">
            <w:pPr>
              <w:spacing w:before="40" w:after="40"/>
            </w:pPr>
            <w:r>
              <w:rPr>
                <w:sz w:val="19"/>
              </w:rPr>
              <w:t>Fix-impact projections (e.g. health 36→100)</w:t>
            </w:r>
          </w:p>
        </w:tc>
        <w:tc>
          <w:tcPr>
            <w:tcW w:w="1584" w:type="dxa"/>
          </w:tcPr>
          <w:p w14:paraId="12B0A7AB" w14:textId="77777777" w:rsidR="00054264" w:rsidRDefault="00D71721">
            <w:pPr>
              <w:spacing w:before="40" w:after="40"/>
            </w:pPr>
            <w:r>
              <w:rPr>
                <w:sz w:val="19"/>
              </w:rPr>
              <w:t>MODELED</w:t>
            </w:r>
          </w:p>
        </w:tc>
        <w:tc>
          <w:tcPr>
            <w:tcW w:w="3600" w:type="dxa"/>
          </w:tcPr>
          <w:p w14:paraId="1E1D0C89" w14:textId="77777777" w:rsidR="00054264" w:rsidRDefault="00D71721">
            <w:pPr>
              <w:spacing w:before="40" w:after="40"/>
            </w:pPr>
            <w:r>
              <w:rPr>
                <w:sz w:val="19"/>
              </w:rPr>
              <w:t>Explicitly “not executed, pending author merge”</w:t>
            </w:r>
          </w:p>
        </w:tc>
      </w:tr>
      <w:tr w:rsidR="00054264" w14:paraId="087C6111" w14:textId="77777777">
        <w:trPr>
          <w:jc w:val="center"/>
        </w:trPr>
        <w:tc>
          <w:tcPr>
            <w:tcW w:w="4320" w:type="dxa"/>
            <w:shd w:val="clear" w:color="auto" w:fill="F3F6F5"/>
          </w:tcPr>
          <w:p w14:paraId="72DF57AA" w14:textId="77777777" w:rsidR="00054264" w:rsidRDefault="00D71721">
            <w:pPr>
              <w:spacing w:before="40" w:after="40"/>
            </w:pPr>
            <w:r>
              <w:rPr>
                <w:sz w:val="19"/>
              </w:rPr>
              <w:t>Support ticket collapse (74→24)</w:t>
            </w:r>
          </w:p>
        </w:tc>
        <w:tc>
          <w:tcPr>
            <w:tcW w:w="1584" w:type="dxa"/>
            <w:shd w:val="clear" w:color="auto" w:fill="F3F6F5"/>
          </w:tcPr>
          <w:p w14:paraId="7D33024D" w14:textId="77777777" w:rsidR="00054264" w:rsidRDefault="00D71721">
            <w:pPr>
              <w:spacing w:before="40" w:after="40"/>
            </w:pPr>
            <w:r>
              <w:rPr>
                <w:sz w:val="19"/>
              </w:rPr>
              <w:t>SIMULATED</w:t>
            </w:r>
          </w:p>
        </w:tc>
        <w:tc>
          <w:tcPr>
            <w:tcW w:w="3600" w:type="dxa"/>
            <w:shd w:val="clear" w:color="auto" w:fill="F3F6F5"/>
          </w:tcPr>
          <w:p w14:paraId="28EC3365" w14:textId="77777777" w:rsidR="00054264" w:rsidRDefault="00D71721">
            <w:pPr>
              <w:spacing w:before="40" w:after="40"/>
            </w:pPr>
            <w:r>
              <w:rPr>
                <w:sz w:val="19"/>
              </w:rPr>
              <w:t>Twin data; awaiting a real ticket export</w:t>
            </w:r>
          </w:p>
        </w:tc>
      </w:tr>
      <w:tr w:rsidR="00054264" w14:paraId="32E46AFE" w14:textId="77777777">
        <w:trPr>
          <w:jc w:val="center"/>
        </w:trPr>
        <w:tc>
          <w:tcPr>
            <w:tcW w:w="4320" w:type="dxa"/>
          </w:tcPr>
          <w:p w14:paraId="26A48592" w14:textId="77777777" w:rsidR="00054264" w:rsidRDefault="00D71721">
            <w:pPr>
              <w:spacing w:before="40" w:after="40"/>
            </w:pPr>
            <w:r>
              <w:rPr>
                <w:sz w:val="19"/>
              </w:rPr>
              <w:t>Amnesty case pool (8 eligible / 2 excluded)</w:t>
            </w:r>
          </w:p>
        </w:tc>
        <w:tc>
          <w:tcPr>
            <w:tcW w:w="1584" w:type="dxa"/>
          </w:tcPr>
          <w:p w14:paraId="10A4F4F4" w14:textId="77777777" w:rsidR="00054264" w:rsidRDefault="00D71721">
            <w:pPr>
              <w:spacing w:before="40" w:after="40"/>
            </w:pPr>
            <w:r>
              <w:rPr>
                <w:sz w:val="19"/>
              </w:rPr>
              <w:t>SIMULATED</w:t>
            </w:r>
          </w:p>
        </w:tc>
        <w:tc>
          <w:tcPr>
            <w:tcW w:w="3600" w:type="dxa"/>
          </w:tcPr>
          <w:p w14:paraId="2355EFFC" w14:textId="77777777" w:rsidR="00054264" w:rsidRDefault="00D71721">
            <w:pPr>
              <w:spacing w:before="40" w:after="40"/>
            </w:pPr>
            <w:r>
              <w:rPr>
                <w:sz w:val="19"/>
              </w:rPr>
              <w:t>Twin data; the gate behavior itself is real</w:t>
            </w:r>
          </w:p>
        </w:tc>
      </w:tr>
      <w:tr w:rsidR="00054264" w14:paraId="3EB231D3" w14:textId="77777777">
        <w:trPr>
          <w:jc w:val="center"/>
        </w:trPr>
        <w:tc>
          <w:tcPr>
            <w:tcW w:w="4320" w:type="dxa"/>
            <w:shd w:val="clear" w:color="auto" w:fill="F3F6F5"/>
          </w:tcPr>
          <w:p w14:paraId="7FE960F2" w14:textId="77777777" w:rsidR="00054264" w:rsidRDefault="00D71721">
            <w:pPr>
              <w:spacing w:before="40" w:after="40"/>
            </w:pPr>
            <w:r>
              <w:rPr>
                <w:sz w:val="19"/>
              </w:rPr>
              <w:t>Conversational AI chat</w:t>
            </w:r>
          </w:p>
        </w:tc>
        <w:tc>
          <w:tcPr>
            <w:tcW w:w="1584" w:type="dxa"/>
            <w:shd w:val="clear" w:color="auto" w:fill="F3F6F5"/>
          </w:tcPr>
          <w:p w14:paraId="3739197A" w14:textId="77777777" w:rsidR="00054264" w:rsidRDefault="00D71721">
            <w:pPr>
              <w:spacing w:before="40" w:after="40"/>
            </w:pPr>
            <w:r>
              <w:rPr>
                <w:sz w:val="19"/>
              </w:rPr>
              <w:t>OFF today</w:t>
            </w:r>
          </w:p>
        </w:tc>
        <w:tc>
          <w:tcPr>
            <w:tcW w:w="3600" w:type="dxa"/>
            <w:shd w:val="clear" w:color="auto" w:fill="F3F6F5"/>
          </w:tcPr>
          <w:p w14:paraId="24933703" w14:textId="77777777" w:rsidR="00054264" w:rsidRDefault="00D71721">
            <w:pPr>
              <w:spacing w:before="40" w:after="40"/>
            </w:pPr>
            <w:r>
              <w:rPr>
                <w:sz w:val="19"/>
              </w:rPr>
              <w:t>Subscription disabled (see caveats)</w:t>
            </w:r>
          </w:p>
        </w:tc>
      </w:tr>
    </w:tbl>
    <w:p w14:paraId="552E4D48" w14:textId="77777777" w:rsidR="00054264" w:rsidRDefault="00054264">
      <w:pPr>
        <w:spacing w:after="40"/>
      </w:pPr>
    </w:p>
    <w:p w14:paraId="6C57B6FE" w14:textId="77777777" w:rsidR="00054264" w:rsidRDefault="00D71721">
      <w:r>
        <w:rPr>
          <w:b/>
        </w:rPr>
        <w:t>What the simulated side demonstrates.</w:t>
      </w:r>
      <w:r>
        <w:t xml:space="preserve"> The digital twin is a </w:t>
      </w:r>
      <w:r>
        <w:rPr>
          <w:b/>
        </w:rPr>
        <w:t>12-lab</w:t>
      </w:r>
      <w:r>
        <w:t xml:space="preserve"> fleet with an overall health of </w:t>
      </w:r>
      <w:r>
        <w:rPr>
          <w:b/>
        </w:rPr>
        <w:t>84/100</w:t>
      </w:r>
      <w:r>
        <w:t xml:space="preserve">, showing </w:t>
      </w:r>
      <w:r>
        <w:rPr>
          <w:b/>
        </w:rPr>
        <w:t>3 broken labs + 1 on watch</w:t>
      </w:r>
      <w:r>
        <w:t xml:space="preserve"> and </w:t>
      </w:r>
      <w:r>
        <w:rPr>
          <w:b/>
        </w:rPr>
        <w:t>142 learners</w:t>
      </w:r>
      <w:r>
        <w:t xml:space="preserve"> in the impacted labs. It exists to prove Rocky's logic safely, and it carries the two most important teaching scenarios:</w:t>
      </w:r>
    </w:p>
    <w:p w14:paraId="7C14276E" w14:textId="77777777" w:rsidR="00054264" w:rsidRDefault="00D71721">
      <w:pPr>
        <w:pStyle w:val="ListBullet"/>
        <w:spacing w:after="60"/>
      </w:pPr>
      <w:r>
        <w:rPr>
          <w:b/>
        </w:rPr>
        <w:t>The false pass (the “lying check” made concrete):</w:t>
      </w:r>
      <w:r>
        <w:t xml:space="preserve"> the lab </w:t>
      </w:r>
      <w:r>
        <w:rPr>
          <w:i/>
        </w:rPr>
        <w:t>“Lock Down a Storage Account”</w:t>
      </w:r>
      <w:r>
        <w:t xml:space="preserve"> shows </w:t>
      </w:r>
      <w:r>
        <w:rPr>
          <w:b/>
        </w:rPr>
        <w:t>100% completion</w:t>
      </w:r>
      <w:r>
        <w:t xml:space="preserve"> yet is genuinely </w:t>
      </w:r>
      <w:r>
        <w:rPr>
          <w:b/>
        </w:rPr>
        <w:t>broken</w:t>
      </w:r>
      <w:r>
        <w:t xml:space="preserve"> — its validation check </w:t>
      </w:r>
      <w:r>
        <w:rPr>
          <w:rFonts w:ascii="Consolas" w:hAnsi="Consolas"/>
          <w:color w:val="0A5A4F"/>
          <w:sz w:val="19"/>
        </w:rPr>
        <w:t>F-V2</w:t>
      </w:r>
      <w:r>
        <w:t xml:space="preserve"> was silently </w:t>
      </w:r>
      <w:r>
        <w:rPr>
          <w:b/>
        </w:rPr>
        <w:t>passing 23 of 24 learners</w:t>
      </w:r>
      <w:r>
        <w:t xml:space="preserve"> whose storage was still publicly accessible (evidence showed </w:t>
      </w:r>
      <w:r>
        <w:rPr>
          <w:rFonts w:ascii="Consolas" w:hAnsi="Consolas"/>
          <w:color w:val="0A5A4F"/>
          <w:sz w:val="19"/>
        </w:rPr>
        <w:t>publicAccess: true</w:t>
      </w:r>
      <w:r>
        <w:t xml:space="preserve"> where the lab expected </w:t>
      </w:r>
      <w:r>
        <w:rPr>
          <w:rFonts w:ascii="Consolas" w:hAnsi="Consolas"/>
          <w:color w:val="0A5A4F"/>
          <w:sz w:val="19"/>
        </w:rPr>
        <w:t>false</w:t>
      </w:r>
      <w:r>
        <w:t>). Every one of those learners “passed” a security lab while leaving the door open.</w:t>
      </w:r>
    </w:p>
    <w:p w14:paraId="2C399C3A" w14:textId="77777777" w:rsidR="00054264" w:rsidRDefault="00D71721">
      <w:pPr>
        <w:pStyle w:val="ListBullet"/>
        <w:spacing w:after="60"/>
      </w:pPr>
      <w:r>
        <w:rPr>
          <w:b/>
        </w:rPr>
        <w:t>The region drift:</w:t>
      </w:r>
      <w:r>
        <w:t xml:space="preserve"> in </w:t>
      </w:r>
      <w:r>
        <w:rPr>
          <w:i/>
        </w:rPr>
        <w:t>“Deploy a Resilient Web App,”</w:t>
      </w:r>
      <w:r>
        <w:t xml:space="preserve"> </w:t>
      </w:r>
      <w:r>
        <w:rPr>
          <w:b/>
        </w:rPr>
        <w:t>22 of 43 learners</w:t>
      </w:r>
      <w:r>
        <w:t xml:space="preserve"> deployed to </w:t>
      </w:r>
      <w:r>
        <w:rPr>
          <w:rFonts w:ascii="Consolas" w:hAnsi="Consolas"/>
          <w:color w:val="0A5A4F"/>
          <w:sz w:val="19"/>
        </w:rPr>
        <w:t>eastus</w:t>
      </w:r>
      <w:r>
        <w:t xml:space="preserve"> instead of </w:t>
      </w:r>
      <w:r>
        <w:rPr>
          <w:rFonts w:ascii="Consolas" w:hAnsi="Consolas"/>
          <w:color w:val="0A5A4F"/>
          <w:sz w:val="19"/>
        </w:rPr>
        <w:t>westus2</w:t>
      </w:r>
      <w:r>
        <w:t xml:space="preserve">, which correlated with a </w:t>
      </w:r>
      <w:r>
        <w:rPr>
          <w:rFonts w:ascii="Consolas" w:hAnsi="Consolas"/>
          <w:color w:val="0A5A4F"/>
          <w:sz w:val="19"/>
        </w:rPr>
        <w:t>SkuNotAvailable</w:t>
      </w:r>
      <w:r>
        <w:t xml:space="preserve"> error on VM size </w:t>
      </w:r>
      <w:r>
        <w:rPr>
          <w:rFonts w:ascii="Consolas" w:hAnsi="Consolas"/>
          <w:color w:val="0A5A4F"/>
          <w:sz w:val="19"/>
        </w:rPr>
        <w:t>Standard_D4s_v5</w:t>
      </w:r>
      <w:r>
        <w:t>. Rocky's drafted fix pins the region so the next learner cannot fall into the same hole.</w:t>
      </w:r>
    </w:p>
    <w:p w14:paraId="392B1AE3" w14:textId="77777777" w:rsidR="00054264" w:rsidRDefault="00D71721">
      <w:r>
        <w:t xml:space="preserve">For the fix backlog, Rocky's </w:t>
      </w:r>
      <w:r>
        <w:rPr>
          <w:b/>
        </w:rPr>
        <w:t>Fixer</w:t>
      </w:r>
      <w:r>
        <w:t xml:space="preserve"> collapses the </w:t>
      </w:r>
      <w:r>
        <w:rPr>
          <w:b/>
        </w:rPr>
        <w:t>133 real findings into 13 campaigns</w:t>
      </w:r>
      <w:r>
        <w:t xml:space="preserve">, and the </w:t>
      </w:r>
      <w:r>
        <w:rPr>
          <w:b/>
        </w:rPr>
        <w:t>top 3 campaigns cover 62%</w:t>
      </w:r>
      <w:r>
        <w:t xml:space="preserve"> of everything — turning a long list into a handful of decisions. The projected effect of clearing them (health </w:t>
      </w:r>
      <w:r>
        <w:rPr>
          <w:b/>
        </w:rPr>
        <w:t>36→100</w:t>
      </w:r>
      <w:r>
        <w:t xml:space="preserve">, completion </w:t>
      </w:r>
      <w:r>
        <w:rPr>
          <w:b/>
        </w:rPr>
        <w:t>9%→81%</w:t>
      </w:r>
      <w:r>
        <w:t xml:space="preserve">) is shown as </w:t>
      </w:r>
      <w:r>
        <w:rPr>
          <w:b/>
        </w:rPr>
        <w:t>modeled, not executed.</w:t>
      </w:r>
    </w:p>
    <w:p w14:paraId="45B34AAF" w14:textId="77777777" w:rsidR="00054264" w:rsidRDefault="00D71721">
      <w:pPr>
        <w:pStyle w:val="Heading2"/>
      </w:pPr>
      <w:bookmarkStart w:id="10" w:name="_Toc235037965"/>
      <w:r>
        <w:rPr>
          <w:color w:val="0C7A68"/>
        </w:rPr>
        <w:t>9. Integration &amp; safe real-world validation</w:t>
      </w:r>
      <w:bookmarkEnd w:id="10"/>
    </w:p>
    <w:p w14:paraId="0A44FBB6" w14:textId="77777777" w:rsidR="00054264" w:rsidRDefault="00D71721">
      <w:r>
        <w:t xml:space="preserve">We are not going to point Rocky at live learners on day one. There is a documented </w:t>
      </w:r>
      <w:r>
        <w:rPr>
          <w:b/>
        </w:rPr>
        <w:t>risk ladder — LOW → MEDIUM → HIGH</w:t>
      </w:r>
      <w:r>
        <w:t xml:space="preserve"> (</w:t>
      </w:r>
      <w:r>
        <w:rPr>
          <w:rFonts w:ascii="Consolas" w:hAnsi="Consolas"/>
          <w:color w:val="0A5A4F"/>
          <w:sz w:val="19"/>
        </w:rPr>
        <w:t>docs/safe_validation_and_integration.md</w:t>
      </w:r>
      <w:r>
        <w:t>), and each rung produces the evidence that justifies the next.</w:t>
      </w:r>
    </w:p>
    <w:p w14:paraId="13792A52" w14:textId="77777777" w:rsidR="00054264" w:rsidRDefault="00D71721">
      <w:pPr>
        <w:pStyle w:val="ListBullet"/>
        <w:spacing w:after="60"/>
      </w:pPr>
      <w:r>
        <w:rPr>
          <w:b/>
        </w:rPr>
        <w:t>LOW risk (running today, zero production contact):</w:t>
      </w:r>
      <w:r>
        <w:t xml:space="preserve"> scanning our cloned real repos, the labeled digital twin, public feeds, and the CI gate on our own forks. This is where the 133 findings and 5 PRs already came from.</w:t>
      </w:r>
    </w:p>
    <w:p w14:paraId="2A593DEB" w14:textId="77777777" w:rsidR="00054264" w:rsidRDefault="00D71721">
      <w:pPr>
        <w:pStyle w:val="ListBullet"/>
        <w:spacing w:after="60"/>
      </w:pPr>
      <w:r>
        <w:rPr>
          <w:b/>
        </w:rPr>
        <w:t>MEDIUM risk (next step, needs partner consent, no real learners):</w:t>
      </w:r>
      <w:r>
        <w:t xml:space="preserve"> create a self-owned “Rocky QA” CloudLabs event — a test tenant built from the platform's own primitives, populated only with team-owned seats. We run a couple of labs ourselves and point Rocky's read-only data adapter at those seats. This is the first time Rocky sees real API data, with nobody's learning at stake.</w:t>
      </w:r>
    </w:p>
    <w:p w14:paraId="3CA927B4" w14:textId="77777777" w:rsidR="00054264" w:rsidRDefault="00D71721">
      <w:pPr>
        <w:pStyle w:val="ListBullet"/>
        <w:spacing w:after="60"/>
      </w:pPr>
      <w:r>
        <w:rPr>
          <w:b/>
        </w:rPr>
        <w:t>HIGH risk (explicitly gated, each needs a named approval):</w:t>
      </w:r>
      <w:r>
        <w:t xml:space="preserve"> touching any write path, polling live in-progress events, or restoring real learner verdicts — never before the lower rungs have proven safe.</w:t>
      </w:r>
    </w:p>
    <w:p w14:paraId="4064FB3C" w14:textId="77777777" w:rsidR="00054264" w:rsidRDefault="00D71721">
      <w:r>
        <w:rPr>
          <w:b/>
        </w:rPr>
        <w:t>Recommended first real-world pilot: a support shadow-pilot.</w:t>
      </w:r>
      <w:r>
        <w:t xml:space="preserve"> This is the lowest-risk, clearest-payer starting point, and the underlying tool (the Listener) is already built. Rocky triages incoming support tickets </w:t>
      </w:r>
      <w:r>
        <w:rPr>
          <w:i/>
        </w:rPr>
        <w:t>in parallel</w:t>
      </w:r>
      <w:r>
        <w:t xml:space="preserve"> with one support engineer who keeps making all the decisions; we simply measure how much faster the root cause is found. That triage-time delta is the business case, and it never touches a learner's environment.</w:t>
      </w:r>
    </w:p>
    <w:p w14:paraId="7D06F446" w14:textId="77777777" w:rsidR="00054264" w:rsidRDefault="00D71721">
      <w:r>
        <w:rPr>
          <w:b/>
        </w:rPr>
        <w:t>Approvals needed to begin:</w:t>
      </w:r>
    </w:p>
    <w:p w14:paraId="0ED62C93" w14:textId="77777777" w:rsidR="00054264" w:rsidRDefault="00D71721">
      <w:pPr>
        <w:pStyle w:val="ListBullet"/>
        <w:spacing w:after="60"/>
      </w:pPr>
      <w:r>
        <w:t>Partner-account owner consent to create the “Rocky QA” test event.</w:t>
      </w:r>
    </w:p>
    <w:p w14:paraId="4978C2B7" w14:textId="77777777" w:rsidR="00054264" w:rsidRDefault="00D71721">
      <w:pPr>
        <w:pStyle w:val="ListBullet"/>
        <w:spacing w:after="60"/>
      </w:pPr>
      <w:r>
        <w:t>A support-team owner and a ~2-week ticket export (a CSV is enough) for the shadow-pilot.</w:t>
      </w:r>
    </w:p>
    <w:p w14:paraId="38D2D2FA" w14:textId="77777777" w:rsidR="00054264" w:rsidRDefault="00D71721">
      <w:pPr>
        <w:pStyle w:val="ListBullet"/>
        <w:spacing w:after="60"/>
      </w:pPr>
      <w:r>
        <w:t>Platform/engineering guidance on API rate limits before any polling.</w:t>
      </w:r>
    </w:p>
    <w:p w14:paraId="0AF49B43" w14:textId="77777777" w:rsidR="00054264" w:rsidRDefault="00D71721">
      <w:pPr>
        <w:pStyle w:val="ListBullet"/>
        <w:spacing w:after="60"/>
      </w:pPr>
      <w:r>
        <w:t xml:space="preserve">Data-privacy sign-off for </w:t>
      </w:r>
      <w:r>
        <w:rPr>
          <w:i/>
        </w:rPr>
        <w:t>any</w:t>
      </w:r>
      <w:r>
        <w:t xml:space="preserve"> real-learner data, even read-only and even historical.</w:t>
      </w:r>
    </w:p>
    <w:p w14:paraId="64F51608" w14:textId="77777777" w:rsidR="00054264" w:rsidRDefault="00D71721">
      <w:pPr>
        <w:pStyle w:val="Heading2"/>
      </w:pPr>
      <w:bookmarkStart w:id="11" w:name="_Toc235037966"/>
      <w:r>
        <w:rPr>
          <w:color w:val="0C7A68"/>
        </w:rPr>
        <w:t>10. Current status &amp; honest caveats</w:t>
      </w:r>
      <w:bookmarkEnd w:id="11"/>
    </w:p>
    <w:p w14:paraId="295B0FB1" w14:textId="77777777" w:rsidR="00054264" w:rsidRDefault="00D71721">
      <w:r>
        <w:t>These are stated plainly because hiding them would violate the exact honesty principle the product is built on.</w:t>
      </w:r>
    </w:p>
    <w:p w14:paraId="2575CA86" w14:textId="77777777" w:rsidR="00054264" w:rsidRDefault="00D71721">
      <w:pPr>
        <w:pStyle w:val="ListBullet"/>
        <w:spacing w:after="60"/>
      </w:pPr>
      <w:r>
        <w:rPr>
          <w:b/>
        </w:rPr>
        <w:t>The AI chat is off right now.</w:t>
      </w:r>
      <w:r>
        <w:t xml:space="preserve"> The Azure subscription that holds the OpenAI resource is disabled (read-only). Re-enabling it needs billing/IT, or Rocky can be pointed at a different OpenAI resource. Everything deterministic keeps working, and the chat </w:t>
      </w:r>
      <w:r>
        <w:rPr>
          <w:b/>
        </w:rPr>
        <w:t>degrades gracefully to a deterministic evidence card</w:t>
      </w:r>
      <w:r>
        <w:t xml:space="preserve"> rather than crashing — this is honest, designed behavior, not a failure.</w:t>
      </w:r>
    </w:p>
    <w:p w14:paraId="32E74CA0" w14:textId="77777777" w:rsidR="00054264" w:rsidRDefault="00D71721">
      <w:pPr>
        <w:pStyle w:val="ListBullet"/>
        <w:spacing w:after="60"/>
      </w:pPr>
      <w:r>
        <w:rPr>
          <w:b/>
        </w:rPr>
        <w:t>The hosted app is stopped.</w:t>
      </w:r>
      <w:r>
        <w:t xml:space="preserve"> The Azure App Service deployment is currently stopped (same disabled subscription), so the </w:t>
      </w:r>
      <w:r>
        <w:rPr>
          <w:b/>
        </w:rPr>
        <w:t>local demo is primary</w:t>
      </w:r>
      <w:r>
        <w:t xml:space="preserve"> today.</w:t>
      </w:r>
    </w:p>
    <w:p w14:paraId="6E7356B6" w14:textId="77777777" w:rsidR="00054264" w:rsidRDefault="00D71721">
      <w:pPr>
        <w:pStyle w:val="ListBullet"/>
        <w:spacing w:after="60"/>
      </w:pPr>
      <w:r>
        <w:rPr>
          <w:b/>
        </w:rPr>
        <w:t>Fleet telemetry is the digital twin, not production.</w:t>
      </w:r>
      <w:r>
        <w:t xml:space="preserve"> Every fleet number labeled simulated comes from the twin. Connecting real CloudLabs data is a configuration change plus the approvals above — not a rebuild.</w:t>
      </w:r>
    </w:p>
    <w:p w14:paraId="59D273FC" w14:textId="77777777" w:rsidR="00054264" w:rsidRDefault="00D71721">
      <w:pPr>
        <w:pStyle w:val="Heading2"/>
      </w:pPr>
      <w:bookmarkStart w:id="12" w:name="_Toc235037967"/>
      <w:r>
        <w:rPr>
          <w:color w:val="0C7A68"/>
        </w:rPr>
        <w:t>11. Roadmap / recommended next steps</w:t>
      </w:r>
      <w:bookmarkEnd w:id="12"/>
    </w:p>
    <w:p w14:paraId="79B86BBA" w14:textId="77777777" w:rsidR="00054264" w:rsidRDefault="00D71721">
      <w:pPr>
        <w:pStyle w:val="ListNumber"/>
        <w:spacing w:after="60"/>
      </w:pPr>
      <w:r>
        <w:rPr>
          <w:b/>
        </w:rPr>
        <w:t>Unblock the AI chat</w:t>
      </w:r>
      <w:r>
        <w:t xml:space="preserve"> — re-enable the disabled subscription or repoint Rocky at a working OpenAI resource, and restart the hosted app. (Billing/IT dependency.)</w:t>
      </w:r>
    </w:p>
    <w:p w14:paraId="3309AEF7" w14:textId="77777777" w:rsidR="00054264" w:rsidRDefault="00D71721">
      <w:pPr>
        <w:pStyle w:val="ListNumber"/>
        <w:spacing w:after="60"/>
      </w:pPr>
      <w:r>
        <w:rPr>
          <w:b/>
        </w:rPr>
        <w:t>Get the 3 open PRs merged</w:t>
      </w:r>
      <w:r>
        <w:t xml:space="preserve"> — </w:t>
      </w:r>
      <w:r>
        <w:rPr>
          <w:rFonts w:ascii="Consolas" w:hAnsi="Consolas"/>
          <w:color w:val="0A5A4F"/>
          <w:sz w:val="19"/>
        </w:rPr>
        <w:t>ai-developer#4</w:t>
      </w:r>
      <w:r>
        <w:t xml:space="preserve">, </w:t>
      </w:r>
      <w:r>
        <w:rPr>
          <w:rFonts w:ascii="Consolas" w:hAnsi="Consolas"/>
          <w:color w:val="0A5A4F"/>
          <w:sz w:val="19"/>
        </w:rPr>
        <w:t>ai-developer#5</w:t>
      </w:r>
      <w:r>
        <w:t xml:space="preserve">, </w:t>
      </w:r>
      <w:r>
        <w:rPr>
          <w:rFonts w:ascii="Consolas" w:hAnsi="Consolas"/>
          <w:color w:val="0A5A4F"/>
          <w:sz w:val="19"/>
        </w:rPr>
        <w:t>OpenAIWorkshop#2</w:t>
      </w:r>
      <w:r>
        <w:t xml:space="preserve"> are green and waiting; merge capacity, not detection, is the bottleneck.</w:t>
      </w:r>
    </w:p>
    <w:p w14:paraId="1589FEE4" w14:textId="77777777" w:rsidR="00054264" w:rsidRDefault="00D71721">
      <w:pPr>
        <w:pStyle w:val="ListNumber"/>
        <w:spacing w:after="60"/>
      </w:pPr>
      <w:r>
        <w:rPr>
          <w:b/>
        </w:rPr>
        <w:t>Stand up the “Rocky QA” test event</w:t>
      </w:r>
      <w:r>
        <w:t xml:space="preserve"> (MEDIUM rung) — the first real API data, with no real learners at risk.</w:t>
      </w:r>
    </w:p>
    <w:p w14:paraId="6A043D67" w14:textId="77777777" w:rsidR="00054264" w:rsidRDefault="00D71721">
      <w:pPr>
        <w:pStyle w:val="ListNumber"/>
        <w:spacing w:after="60"/>
      </w:pPr>
      <w:r>
        <w:rPr>
          <w:b/>
        </w:rPr>
        <w:t>Launch the support shadow-pilot</w:t>
      </w:r>
      <w:r>
        <w:t xml:space="preserve"> — one engineer, a 2-week ticket export, and one measured number: the triage-time delta. This is the recommended first business case.</w:t>
      </w:r>
    </w:p>
    <w:p w14:paraId="3FB48AAF" w14:textId="77777777" w:rsidR="00054264" w:rsidRDefault="00D71721">
      <w:pPr>
        <w:pStyle w:val="ListNumber"/>
        <w:spacing w:after="60"/>
      </w:pPr>
      <w:r>
        <w:rPr>
          <w:b/>
        </w:rPr>
        <w:t>Roll the CI gate repo-by-repo, advisory first then armed</w:t>
      </w:r>
      <w:r>
        <w:t xml:space="preserve"> — prevention compounds; every repo under the gate is one that cannot silently rot again.</w:t>
      </w:r>
    </w:p>
    <w:p w14:paraId="0C39357E" w14:textId="77777777" w:rsidR="00054264" w:rsidRDefault="00D71721">
      <w:pPr>
        <w:pStyle w:val="ListNumber"/>
        <w:spacing w:after="60"/>
      </w:pPr>
      <w:r>
        <w:rPr>
          <w:b/>
        </w:rPr>
        <w:t>Widen change intelligence</w:t>
      </w:r>
      <w:r>
        <w:t xml:space="preserve"> — keep the public feeds warning us before labs break, and fold each new warning into the prevention registry with a human vouching for it.</w:t>
      </w:r>
    </w:p>
    <w:p w14:paraId="09C5D50E" w14:textId="77777777" w:rsidR="00054264" w:rsidRDefault="00D71721">
      <w:pPr>
        <w:pBdr>
          <w:left w:val="single" w:sz="18" w:space="10" w:color="0C7A68"/>
        </w:pBdr>
        <w:spacing w:before="80" w:after="160"/>
        <w:ind w:left="432"/>
      </w:pPr>
      <w:r>
        <w:rPr>
          <w:i/>
          <w:color w:val="555555"/>
        </w:rPr>
        <w:t>Every real number in this report is verifiable on GitHub or on disk; every simulated or modeled number is labeled as such, consistent with Rocky's core rule: the engine asserts, the AI narrates, and we never fake green.</w:t>
      </w:r>
    </w:p>
    <w:p w14:paraId="058B28FF" w14:textId="77777777" w:rsidR="00054264" w:rsidRDefault="00D71721">
      <w:r>
        <w:br w:type="page"/>
      </w:r>
    </w:p>
    <w:p w14:paraId="46B066E0" w14:textId="77777777" w:rsidR="00054264" w:rsidRDefault="00054264">
      <w:pPr>
        <w:spacing w:after="1200"/>
      </w:pPr>
    </w:p>
    <w:p w14:paraId="7867679A" w14:textId="77777777" w:rsidR="00054264" w:rsidRDefault="00D71721">
      <w:pPr>
        <w:spacing w:after="80"/>
      </w:pPr>
      <w:r>
        <w:rPr>
          <w:b/>
          <w:color w:val="0B5FB0"/>
          <w:sz w:val="26"/>
        </w:rPr>
        <w:t>PART II</w:t>
      </w:r>
    </w:p>
    <w:p w14:paraId="31FE830C" w14:textId="77777777" w:rsidR="00054264" w:rsidRDefault="00D71721">
      <w:pPr>
        <w:spacing w:after="80"/>
      </w:pPr>
      <w:r>
        <w:rPr>
          <w:b/>
          <w:color w:val="0B5FB0"/>
          <w:sz w:val="92"/>
        </w:rPr>
        <w:t>LabPilot</w:t>
      </w:r>
    </w:p>
    <w:p w14:paraId="0BF61FD4" w14:textId="77777777" w:rsidR="00054264" w:rsidRDefault="00D71721">
      <w:pPr>
        <w:pBdr>
          <w:bottom w:val="single" w:sz="8" w:space="4" w:color="0B5FB0"/>
        </w:pBdr>
        <w:spacing w:after="280"/>
      </w:pPr>
      <w:r>
        <w:rPr>
          <w:color w:val="555555"/>
          <w:sz w:val="30"/>
        </w:rPr>
        <w:t>In-context, click-by-click guidance for hands-on cloud labs</w:t>
      </w:r>
    </w:p>
    <w:p w14:paraId="7C2FD1E4" w14:textId="77777777" w:rsidR="00054264" w:rsidRDefault="00D71721">
      <w:pPr>
        <w:spacing w:after="40"/>
      </w:pPr>
      <w:r>
        <w:rPr>
          <w:sz w:val="20"/>
        </w:rPr>
        <w:t>A glow on the exact next control — across the browser, the VM desktop, and VS Code.</w:t>
      </w:r>
    </w:p>
    <w:p w14:paraId="51941BC7" w14:textId="77777777" w:rsidR="00054264" w:rsidRDefault="00D71721">
      <w:pPr>
        <w:spacing w:after="40"/>
      </w:pPr>
      <w:r>
        <w:rPr>
          <w:b/>
          <w:sz w:val="20"/>
        </w:rPr>
        <w:t>Technical &amp; Business Report</w:t>
      </w:r>
      <w:r>
        <w:rPr>
          <w:sz w:val="20"/>
        </w:rPr>
        <w:t xml:space="preserve">   ·   End-to-end architecture · Integration · Scaling · Go-to-market</w:t>
      </w:r>
    </w:p>
    <w:p w14:paraId="39FA7630" w14:textId="77777777" w:rsidR="00054264" w:rsidRDefault="00D71721">
      <w:pPr>
        <w:spacing w:after="40"/>
      </w:pPr>
      <w:r>
        <w:rPr>
          <w:sz w:val="20"/>
        </w:rPr>
        <w:t>Draft v0.3 — comprehensive edition (to be condensed)</w:t>
      </w:r>
    </w:p>
    <w:p w14:paraId="5894E18F" w14:textId="77777777" w:rsidR="00054264" w:rsidRDefault="00D71721">
      <w:pPr>
        <w:pStyle w:val="Heading2"/>
      </w:pPr>
      <w:bookmarkStart w:id="13" w:name="_Toc235037968"/>
      <w:r>
        <w:rPr>
          <w:color w:val="0B5FB0"/>
        </w:rPr>
        <w:t>1. Executive Summary</w:t>
      </w:r>
      <w:bookmarkEnd w:id="13"/>
    </w:p>
    <w:p w14:paraId="629E07C9" w14:textId="77777777" w:rsidR="00054264" w:rsidRDefault="00D71721">
      <w:r>
        <w:t>Hands-on labs are how people actually learn cloud and AI platforms — but the platforms change weekly, the guides go stale, and learners get lost. They alt-tab between a static PDF and a live portal, hunt for a renamed button, click the wrong thing, and abandon the exercise. LabPilot removes that friction: as the learner works, it draws a glowing box around the exact next control to click, with a short ‘what + why’ card, and advances only when the step is genuinely done.</w:t>
      </w:r>
    </w:p>
    <w:p w14:paraId="639D85E1" w14:textId="77777777" w:rsidR="00054264" w:rsidRDefault="00D71721">
      <w:r>
        <w:t xml:space="preserve">The core promise is accuracy: </w:t>
      </w:r>
      <w:r>
        <w:rPr>
          <w:b/>
        </w:rPr>
        <w:t>LabPilot never glows the wrong thing.</w:t>
      </w:r>
      <w:r>
        <w:t xml:space="preserve"> Every step resolves to exactly one on-screen control or it shows an honest ‘finding this step…’ card. There is no coin-flip, no approximate box. That guarantee is what makes it trustworthy enough to put in front of paying learners and enterprise employees.</w:t>
      </w:r>
    </w:p>
    <w:p w14:paraId="2D25FD1A" w14:textId="77777777" w:rsidR="00054264" w:rsidRDefault="00D71721">
      <w:r>
        <w:t>What makes it different from existing digital-adoption tools (WalkMe, Whatfix, Pendo) is reach and rigor. Those products guide web DOM only. LabPilot guides three surfaces from a single lab definition: the browser (a Chrome/Edge extension), the native VM desktop and VS Code (a Windows UI-Automation agent), and remote-desktop pixels (a template-matching fallback for RDP). And it is deterministic and offline — no per-frame model calls, no data leaving the machine.</w:t>
      </w:r>
    </w:p>
    <w:p w14:paraId="256BABA8" w14:textId="77777777" w:rsidR="00054264" w:rsidRDefault="00D71721">
      <w:r>
        <w:t>This report is the complete A-to-Z: the problem, the full technical architecture, an end-to-end walkthrough, how to integrate it, how to scale it (including the AI authoring pipeline), reliability and security, honest limitations, the roadmap, and the business pitch with market, competition, GTM and pricing.</w:t>
      </w:r>
    </w:p>
    <w:p w14:paraId="2EA52460" w14:textId="77777777" w:rsidR="00054264" w:rsidRDefault="00D71721">
      <w:pPr>
        <w:pStyle w:val="Heading2"/>
      </w:pPr>
      <w:bookmarkStart w:id="14" w:name="_Toc235037969"/>
      <w:r>
        <w:rPr>
          <w:color w:val="0B5FB0"/>
        </w:rPr>
        <w:t>2. The Problem</w:t>
      </w:r>
      <w:bookmarkEnd w:id="14"/>
    </w:p>
    <w:p w14:paraId="10713046" w14:textId="77777777" w:rsidR="00054264" w:rsidRDefault="00D71721">
      <w:r>
        <w:t>Interactive labs are the highest-value part of technical education and enterprise onboarding, and the most fragile:</w:t>
      </w:r>
    </w:p>
    <w:p w14:paraId="6155A626" w14:textId="77777777" w:rsidR="00054264" w:rsidRDefault="00D71721">
      <w:pPr>
        <w:pStyle w:val="ListBullet"/>
        <w:spacing w:after="60"/>
      </w:pPr>
      <w:r>
        <w:rPr>
          <w:b/>
        </w:rPr>
        <w:t>Guides drift constantly.</w:t>
      </w:r>
      <w:r>
        <w:t xml:space="preserve"> Cloud portals rename controls and reshuffle navigation on a weekly cadence. A screenshot-based lab guide is out of date the moment it ships — the ‘Models’ tab becomes ‘Deployments’, a route moves from </w:t>
      </w:r>
      <w:r>
        <w:rPr>
          <w:rFonts w:ascii="Consolas" w:hAnsi="Consolas"/>
          <w:color w:val="0A5A4F"/>
          <w:sz w:val="19"/>
        </w:rPr>
        <w:t>/build/models</w:t>
      </w:r>
      <w:r>
        <w:t xml:space="preserve"> to </w:t>
      </w:r>
      <w:r>
        <w:rPr>
          <w:rFonts w:ascii="Consolas" w:hAnsi="Consolas"/>
          <w:color w:val="0A5A4F"/>
          <w:sz w:val="19"/>
        </w:rPr>
        <w:t>/build/models/deployments</w:t>
      </w:r>
      <w:r>
        <w:t xml:space="preserve">, a model named </w:t>
      </w:r>
      <w:r>
        <w:rPr>
          <w:rFonts w:ascii="Consolas" w:hAnsi="Consolas"/>
          <w:color w:val="0A5A4F"/>
          <w:sz w:val="19"/>
        </w:rPr>
        <w:t>gpt-5</w:t>
      </w:r>
      <w:r>
        <w:t xml:space="preserve"> becomes </w:t>
      </w:r>
      <w:r>
        <w:rPr>
          <w:rFonts w:ascii="Consolas" w:hAnsi="Consolas"/>
          <w:color w:val="0A5A4F"/>
          <w:sz w:val="19"/>
        </w:rPr>
        <w:t>gpt-5.6-sol</w:t>
      </w:r>
      <w:r>
        <w:t>.</w:t>
      </w:r>
    </w:p>
    <w:p w14:paraId="2DD3ECE7" w14:textId="77777777" w:rsidR="00054264" w:rsidRDefault="00D71721">
      <w:pPr>
        <w:pStyle w:val="ListBullet"/>
        <w:spacing w:after="60"/>
      </w:pPr>
      <w:r>
        <w:rPr>
          <w:b/>
        </w:rPr>
        <w:t>Context-switching kills flow.</w:t>
      </w:r>
      <w:r>
        <w:t xml:space="preserve"> The learner reads step 12 in a PDF, switches to the portal, loses their place, scrolls, guesses. Every switch is a chance to make a mistake or give up.</w:t>
      </w:r>
    </w:p>
    <w:p w14:paraId="36341F61" w14:textId="77777777" w:rsidR="00054264" w:rsidRDefault="00D71721">
      <w:pPr>
        <w:pStyle w:val="ListBullet"/>
        <w:spacing w:after="60"/>
      </w:pPr>
      <w:r>
        <w:rPr>
          <w:b/>
        </w:rPr>
        <w:t>Failure is silent and expensive.</w:t>
      </w:r>
      <w:r>
        <w:t xml:space="preserve"> When a learner clicks the wrong thing, the lab breaks in a way they can't diagnose. That becomes an abandoned lab, a support ticket, or an instructor interruption.</w:t>
      </w:r>
    </w:p>
    <w:p w14:paraId="08A48E54" w14:textId="77777777" w:rsidR="00054264" w:rsidRDefault="00D71721">
      <w:pPr>
        <w:pStyle w:val="ListBullet"/>
        <w:spacing w:after="60"/>
      </w:pPr>
      <w:r>
        <w:rPr>
          <w:b/>
        </w:rPr>
        <w:t>Desktop and IDE steps are unguided.</w:t>
      </w:r>
      <w:r>
        <w:t xml:space="preserve"> Modern labs don't stay in the browser — they open a VM, a terminal, VS Code, a native file picker. No existing guidance tool follows the learner there.</w:t>
      </w:r>
    </w:p>
    <w:p w14:paraId="2BF4E7EF" w14:textId="77777777" w:rsidR="00054264" w:rsidRDefault="00D71721">
      <w:r>
        <w:rPr>
          <w:b/>
        </w:rPr>
        <w:t>The cost.</w:t>
      </w:r>
      <w:r>
        <w:t xml:space="preserve"> Lab providers see low completion and certification rates; enterprises see slow onboarding and high internal-support load; software vendors see poor product adoption. The root cause is the same: guidance that is out-of-band, out-of-date, and can't point precisely at what to do next.</w:t>
      </w:r>
    </w:p>
    <w:p w14:paraId="6D72973C" w14:textId="77777777" w:rsidR="00054264" w:rsidRDefault="00D71721">
      <w:pPr>
        <w:pStyle w:val="Heading2"/>
      </w:pPr>
      <w:bookmarkStart w:id="15" w:name="_Toc235037970"/>
      <w:r>
        <w:rPr>
          <w:color w:val="0B5FB0"/>
        </w:rPr>
        <w:t>3. The Solution — LabPilot</w:t>
      </w:r>
      <w:bookmarkEnd w:id="15"/>
    </w:p>
    <w:p w14:paraId="6020C9B6" w14:textId="77777777" w:rsidR="00054264" w:rsidRDefault="00D71721">
      <w:r>
        <w:t>LabPilot is an in-context guidance layer that sits on top of the real application the learner is using. For each step of a lab it does three things:</w:t>
      </w:r>
    </w:p>
    <w:p w14:paraId="64E74121" w14:textId="77777777" w:rsidR="00054264" w:rsidRDefault="00D71721">
      <w:pPr>
        <w:pStyle w:val="ListBullet"/>
        <w:spacing w:after="60"/>
      </w:pPr>
      <w:r>
        <w:rPr>
          <w:b/>
        </w:rPr>
        <w:t>Point precisely.</w:t>
      </w:r>
      <w:r>
        <w:t xml:space="preserve"> It resolves the step's target to a single live control and draws a glowing ring around it, pinned every frame so it survives scrolling, resizing and single-page-app reflows.</w:t>
      </w:r>
    </w:p>
    <w:p w14:paraId="16BA6C0D" w14:textId="77777777" w:rsidR="00054264" w:rsidRDefault="00D71721">
      <w:pPr>
        <w:pStyle w:val="ListBullet"/>
        <w:spacing w:after="60"/>
      </w:pPr>
      <w:r>
        <w:rPr>
          <w:b/>
        </w:rPr>
        <w:t>Explain briefly.</w:t>
      </w:r>
      <w:r>
        <w:t xml:space="preserve"> A compact card shows the action, a progress bar and step number, a plain-English ‘why this matters’, and — for fields — the value to type with a one-click Copy button.</w:t>
      </w:r>
    </w:p>
    <w:p w14:paraId="08CFF921" w14:textId="77777777" w:rsidR="00054264" w:rsidRDefault="00D71721">
      <w:pPr>
        <w:pStyle w:val="ListBullet"/>
        <w:spacing w:after="60"/>
      </w:pPr>
      <w:r>
        <w:rPr>
          <w:b/>
        </w:rPr>
        <w:t>Advance on truth.</w:t>
      </w:r>
      <w:r>
        <w:t xml:space="preserve"> It moves to the next step only when the current one is genuinely complete — verified by an observed click, a URL/screen change, a file that now exists, or specific text in the terminal — never on a guess or a timer.</w:t>
      </w:r>
    </w:p>
    <w:p w14:paraId="2D9528A0" w14:textId="77777777" w:rsidR="00054264" w:rsidRDefault="00D71721">
      <w:r>
        <w:rPr>
          <w:b/>
        </w:rPr>
        <w:t>The safety contract.</w:t>
      </w:r>
      <w:r>
        <w:t xml:space="preserve"> A step glows only when it resolves to exactly one control with high confidence and a clear margin over any runner-up. Ambiguity or absence produces an honest instruction card instead of a glow. This ‘never a wrong glow’ rule is enforced in the engine and covered by automated tests.</w:t>
      </w:r>
    </w:p>
    <w:p w14:paraId="4E446076" w14:textId="77777777" w:rsidR="00054264" w:rsidRDefault="00D71721">
      <w:pPr>
        <w:pStyle w:val="Heading2"/>
      </w:pPr>
      <w:bookmarkStart w:id="16" w:name="_Toc235037971"/>
      <w:r>
        <w:rPr>
          <w:color w:val="0B5FB0"/>
        </w:rPr>
        <w:t>4. How It Works — Technical Architecture</w:t>
      </w:r>
      <w:bookmarkEnd w:id="16"/>
    </w:p>
    <w:p w14:paraId="30355CA5" w14:textId="77777777" w:rsidR="00054264" w:rsidRDefault="00D71721">
      <w:r>
        <w:t xml:space="preserve">LabPilot is built around one idea: separate </w:t>
      </w:r>
      <w:r>
        <w:rPr>
          <w:b/>
        </w:rPr>
        <w:t>WHAT</w:t>
      </w:r>
      <w:r>
        <w:t xml:space="preserve"> to guide (a portable, surface-tagged step model) from </w:t>
      </w:r>
      <w:r>
        <w:rPr>
          <w:b/>
        </w:rPr>
        <w:t>HOW</w:t>
      </w:r>
      <w:r>
        <w:t xml:space="preserve"> to find it on each surface (a resolver per surface), unified by one accuracy contract.</w:t>
      </w:r>
    </w:p>
    <w:p w14:paraId="0A2FEE40" w14:textId="77777777" w:rsidR="00054264" w:rsidRDefault="00D71721">
      <w:pPr>
        <w:pStyle w:val="Heading3"/>
      </w:pPr>
      <w:r>
        <w:rPr>
          <w:color w:val="0B5FB0"/>
        </w:rPr>
        <w:t>4.1 The step model (bundle)</w:t>
      </w:r>
    </w:p>
    <w:p w14:paraId="6BD3CB97" w14:textId="77777777" w:rsidR="00054264" w:rsidRDefault="00D71721">
      <w:r>
        <w:t>A lab is compiled into a JSON bundle: labs → tasks → steps. Each step carries an id, human text, an optional value to type, an optional ‘why’ hint, a surface tag, one or more targets, and (for the native surface) a completion signal. Each target carries an ordered list of selectors; the engine tries them in order and uses the first that resolves. Ordered fallbacks make a step resilient to a single attribute changing (e.g., a label rename).</w:t>
      </w:r>
    </w:p>
    <w:p w14:paraId="37363E7E" w14:textId="77777777" w:rsidR="00054264" w:rsidRDefault="00D71721">
      <w:r>
        <w:rPr>
          <w:rFonts w:ascii="Consolas" w:hAnsi="Consolas"/>
          <w:color w:val="0A5A4F"/>
          <w:sz w:val="19"/>
        </w:rPr>
        <w:t>surface</w:t>
      </w:r>
      <w:r>
        <w:t xml:space="preserve"> is one of </w:t>
      </w:r>
      <w:r>
        <w:rPr>
          <w:rFonts w:ascii="Consolas" w:hAnsi="Consolas"/>
          <w:color w:val="0A5A4F"/>
          <w:sz w:val="19"/>
        </w:rPr>
        <w:t>browser</w:t>
      </w:r>
      <w:r>
        <w:t xml:space="preserve"> (DOM), </w:t>
      </w:r>
      <w:r>
        <w:rPr>
          <w:rFonts w:ascii="Consolas" w:hAnsi="Consolas"/>
          <w:color w:val="0A5A4F"/>
          <w:sz w:val="19"/>
        </w:rPr>
        <w:t>vscode/desktop</w:t>
      </w:r>
      <w:r>
        <w:t xml:space="preserve"> (native UI Automation), or </w:t>
      </w:r>
      <w:r>
        <w:rPr>
          <w:rFonts w:ascii="Consolas" w:hAnsi="Consolas"/>
          <w:color w:val="0A5A4F"/>
          <w:sz w:val="19"/>
        </w:rPr>
        <w:t>vision</w:t>
      </w:r>
      <w:r>
        <w:t xml:space="preserve"> (pixel template match). The runtime dispatches each step to the matching resolver, so a single lab can move seamlessly from the portal into the VM and back.</w:t>
      </w:r>
    </w:p>
    <w:p w14:paraId="37082B23" w14:textId="77777777" w:rsidR="00054264" w:rsidRDefault="00D71721">
      <w:pPr>
        <w:pStyle w:val="Heading3"/>
      </w:pPr>
      <w:r>
        <w:rPr>
          <w:color w:val="0B5FB0"/>
        </w:rPr>
        <w:t>4.2 The accuracy contract (shared by all surfaces)</w:t>
      </w:r>
    </w:p>
    <w:p w14:paraId="4F6B9C81" w14:textId="77777777" w:rsidR="00054264" w:rsidRDefault="00D71721">
      <w:r>
        <w:t>Every resolver scores each candidate control by summing weights for the selector attributes that match, and hard-fails (score −1) on any attribute that contradicts — so a wrong element can never accumulate points from its other attributes. A candidate must reach MIN_SCORE to be eligible; the winner must beat the runner-up by at least MARGIN, otherwise the result is AMBIGUOUS. Outcomes are exactly three:</w:t>
      </w:r>
    </w:p>
    <w:p w14:paraId="6E5FE2F1" w14:textId="77777777" w:rsidR="00054264" w:rsidRDefault="00D71721">
      <w:pPr>
        <w:pStyle w:val="ListBullet"/>
        <w:spacing w:after="60"/>
      </w:pPr>
      <w:r>
        <w:rPr>
          <w:b/>
        </w:rPr>
        <w:t>resolved</w:t>
      </w:r>
      <w:r>
        <w:t xml:space="preserve"> — one clear winner → draw the glow on its rectangle.</w:t>
      </w:r>
    </w:p>
    <w:p w14:paraId="6F922ED6" w14:textId="77777777" w:rsidR="00054264" w:rsidRDefault="00D71721">
      <w:pPr>
        <w:pStyle w:val="ListBullet"/>
        <w:spacing w:after="60"/>
      </w:pPr>
      <w:r>
        <w:rPr>
          <w:b/>
        </w:rPr>
        <w:t>ambiguous</w:t>
      </w:r>
      <w:r>
        <w:t xml:space="preserve"> — two candidates too close → no glow, show the card (never coin-flip).</w:t>
      </w:r>
    </w:p>
    <w:p w14:paraId="561BA82D" w14:textId="77777777" w:rsidR="00054264" w:rsidRDefault="00D71721">
      <w:pPr>
        <w:pStyle w:val="ListBullet"/>
        <w:spacing w:after="60"/>
      </w:pPr>
      <w:r>
        <w:rPr>
          <w:b/>
        </w:rPr>
        <w:t>absent</w:t>
      </w:r>
      <w:r>
        <w:t xml:space="preserve"> — nothing reaches threshold → honest ‘finding this step…’ card.</w:t>
      </w:r>
    </w:p>
    <w:p w14:paraId="7E0F977E" w14:textId="77777777" w:rsidR="00054264" w:rsidRDefault="00D71721">
      <w:r>
        <w:rPr>
          <w:b/>
        </w:rPr>
        <w:t>DOM resolver weights (browser)</w:t>
      </w:r>
    </w:p>
    <w:tbl>
      <w:tblPr>
        <w:tblStyle w:val="TableGrid"/>
        <w:tblW w:w="0" w:type="auto"/>
        <w:jc w:val="center"/>
        <w:tblLook w:val="04A0" w:firstRow="1" w:lastRow="0" w:firstColumn="1" w:lastColumn="0" w:noHBand="0" w:noVBand="1"/>
      </w:tblPr>
      <w:tblGrid>
        <w:gridCol w:w="3168"/>
        <w:gridCol w:w="1152"/>
        <w:gridCol w:w="5184"/>
      </w:tblGrid>
      <w:tr w:rsidR="00054264" w14:paraId="4E34A2DD" w14:textId="77777777">
        <w:trPr>
          <w:jc w:val="center"/>
        </w:trPr>
        <w:tc>
          <w:tcPr>
            <w:tcW w:w="3168" w:type="dxa"/>
            <w:shd w:val="clear" w:color="auto" w:fill="0B5FB0"/>
          </w:tcPr>
          <w:p w14:paraId="3733B21D" w14:textId="77777777" w:rsidR="00054264" w:rsidRDefault="00D71721">
            <w:pPr>
              <w:spacing w:before="40" w:after="40"/>
            </w:pPr>
            <w:r>
              <w:rPr>
                <w:b/>
                <w:color w:val="FFFFFF"/>
                <w:sz w:val="19"/>
              </w:rPr>
              <w:t>Signal</w:t>
            </w:r>
          </w:p>
        </w:tc>
        <w:tc>
          <w:tcPr>
            <w:tcW w:w="1152" w:type="dxa"/>
            <w:shd w:val="clear" w:color="auto" w:fill="0B5FB0"/>
          </w:tcPr>
          <w:p w14:paraId="5544C765" w14:textId="77777777" w:rsidR="00054264" w:rsidRDefault="00D71721">
            <w:pPr>
              <w:spacing w:before="40" w:after="40"/>
            </w:pPr>
            <w:r>
              <w:rPr>
                <w:b/>
                <w:color w:val="FFFFFF"/>
                <w:sz w:val="19"/>
              </w:rPr>
              <w:t>Weight</w:t>
            </w:r>
          </w:p>
        </w:tc>
        <w:tc>
          <w:tcPr>
            <w:tcW w:w="5184" w:type="dxa"/>
            <w:shd w:val="clear" w:color="auto" w:fill="0B5FB0"/>
          </w:tcPr>
          <w:p w14:paraId="4AA244C2" w14:textId="77777777" w:rsidR="00054264" w:rsidRDefault="00D71721">
            <w:pPr>
              <w:spacing w:before="40" w:after="40"/>
            </w:pPr>
            <w:r>
              <w:rPr>
                <w:b/>
                <w:color w:val="FFFFFF"/>
                <w:sz w:val="19"/>
              </w:rPr>
              <w:t>Notes</w:t>
            </w:r>
          </w:p>
        </w:tc>
      </w:tr>
      <w:tr w:rsidR="00054264" w14:paraId="51C86286" w14:textId="77777777">
        <w:trPr>
          <w:jc w:val="center"/>
        </w:trPr>
        <w:tc>
          <w:tcPr>
            <w:tcW w:w="3168" w:type="dxa"/>
          </w:tcPr>
          <w:p w14:paraId="5458D0B3" w14:textId="77777777" w:rsidR="00054264" w:rsidRDefault="00D71721">
            <w:pPr>
              <w:spacing w:before="40" w:after="40"/>
            </w:pPr>
            <w:r>
              <w:rPr>
                <w:sz w:val="19"/>
              </w:rPr>
              <w:t>id</w:t>
            </w:r>
          </w:p>
        </w:tc>
        <w:tc>
          <w:tcPr>
            <w:tcW w:w="1152" w:type="dxa"/>
          </w:tcPr>
          <w:p w14:paraId="6E4B49C0" w14:textId="77777777" w:rsidR="00054264" w:rsidRDefault="00D71721">
            <w:pPr>
              <w:spacing w:before="40" w:after="40"/>
            </w:pPr>
            <w:r>
              <w:rPr>
                <w:sz w:val="19"/>
              </w:rPr>
              <w:t>1.00</w:t>
            </w:r>
          </w:p>
        </w:tc>
        <w:tc>
          <w:tcPr>
            <w:tcW w:w="5184" w:type="dxa"/>
          </w:tcPr>
          <w:p w14:paraId="59594C13" w14:textId="77777777" w:rsidR="00054264" w:rsidRDefault="00D71721">
            <w:pPr>
              <w:spacing w:before="40" w:after="40"/>
            </w:pPr>
            <w:r>
              <w:rPr>
                <w:sz w:val="19"/>
              </w:rPr>
              <w:t xml:space="preserve">Session-unstable ids (e.g. </w:t>
            </w:r>
            <w:r>
              <w:rPr>
                <w:rFonts w:ascii="Consolas" w:hAnsi="Consolas"/>
                <w:color w:val="0A5A4F"/>
                <w:sz w:val="19"/>
              </w:rPr>
              <w:t>field-_r_28_</w:t>
            </w:r>
            <w:r>
              <w:rPr>
                <w:sz w:val="19"/>
              </w:rPr>
              <w:t>) are blacklisted and never scored</w:t>
            </w:r>
          </w:p>
        </w:tc>
      </w:tr>
      <w:tr w:rsidR="00054264" w14:paraId="5929233B" w14:textId="77777777">
        <w:trPr>
          <w:jc w:val="center"/>
        </w:trPr>
        <w:tc>
          <w:tcPr>
            <w:tcW w:w="3168" w:type="dxa"/>
            <w:shd w:val="clear" w:color="auto" w:fill="F3F6F5"/>
          </w:tcPr>
          <w:p w14:paraId="0F787E8E" w14:textId="77777777" w:rsidR="00054264" w:rsidRDefault="00D71721">
            <w:pPr>
              <w:spacing w:before="40" w:after="40"/>
            </w:pPr>
            <w:r>
              <w:rPr>
                <w:sz w:val="19"/>
              </w:rPr>
              <w:t>dataAttr</w:t>
            </w:r>
          </w:p>
        </w:tc>
        <w:tc>
          <w:tcPr>
            <w:tcW w:w="1152" w:type="dxa"/>
            <w:shd w:val="clear" w:color="auto" w:fill="F3F6F5"/>
          </w:tcPr>
          <w:p w14:paraId="1C9BD931" w14:textId="77777777" w:rsidR="00054264" w:rsidRDefault="00D71721">
            <w:pPr>
              <w:spacing w:before="40" w:after="40"/>
            </w:pPr>
            <w:r>
              <w:rPr>
                <w:sz w:val="19"/>
              </w:rPr>
              <w:t>0.90</w:t>
            </w:r>
          </w:p>
        </w:tc>
        <w:tc>
          <w:tcPr>
            <w:tcW w:w="5184" w:type="dxa"/>
            <w:shd w:val="clear" w:color="auto" w:fill="F3F6F5"/>
          </w:tcPr>
          <w:p w14:paraId="21E7EAD8" w14:textId="77777777" w:rsidR="00054264" w:rsidRDefault="00D71721">
            <w:pPr>
              <w:spacing w:before="40" w:after="40"/>
            </w:pPr>
            <w:r>
              <w:rPr>
                <w:sz w:val="19"/>
              </w:rPr>
              <w:t xml:space="preserve">Stable </w:t>
            </w:r>
            <w:r>
              <w:rPr>
                <w:rFonts w:ascii="Consolas" w:hAnsi="Consolas"/>
                <w:color w:val="0A5A4F"/>
                <w:sz w:val="19"/>
              </w:rPr>
              <w:t>data-*</w:t>
            </w:r>
            <w:r>
              <w:rPr>
                <w:sz w:val="19"/>
              </w:rPr>
              <w:t xml:space="preserve"> attributes</w:t>
            </w:r>
          </w:p>
        </w:tc>
      </w:tr>
      <w:tr w:rsidR="00054264" w14:paraId="614F948B" w14:textId="77777777">
        <w:trPr>
          <w:jc w:val="center"/>
        </w:trPr>
        <w:tc>
          <w:tcPr>
            <w:tcW w:w="3168" w:type="dxa"/>
          </w:tcPr>
          <w:p w14:paraId="1A396235" w14:textId="77777777" w:rsidR="00054264" w:rsidRDefault="00D71721">
            <w:pPr>
              <w:spacing w:before="40" w:after="40"/>
            </w:pPr>
            <w:r>
              <w:rPr>
                <w:sz w:val="19"/>
              </w:rPr>
              <w:t>fieldLabel / imgAlt / childText</w:t>
            </w:r>
          </w:p>
        </w:tc>
        <w:tc>
          <w:tcPr>
            <w:tcW w:w="1152" w:type="dxa"/>
          </w:tcPr>
          <w:p w14:paraId="26794194" w14:textId="77777777" w:rsidR="00054264" w:rsidRDefault="00D71721">
            <w:pPr>
              <w:spacing w:before="40" w:after="40"/>
            </w:pPr>
            <w:r>
              <w:rPr>
                <w:sz w:val="19"/>
              </w:rPr>
              <w:t>0.85</w:t>
            </w:r>
          </w:p>
        </w:tc>
        <w:tc>
          <w:tcPr>
            <w:tcW w:w="5184" w:type="dxa"/>
          </w:tcPr>
          <w:p w14:paraId="14D598B2" w14:textId="77777777" w:rsidR="00054264" w:rsidRDefault="00D71721">
            <w:pPr>
              <w:spacing w:before="40" w:after="40"/>
            </w:pPr>
            <w:r>
              <w:rPr>
                <w:sz w:val="19"/>
              </w:rPr>
              <w:t>Label of an input; card icon alt; a label nested inside a clickable</w:t>
            </w:r>
          </w:p>
        </w:tc>
      </w:tr>
      <w:tr w:rsidR="00054264" w14:paraId="50DD9E60" w14:textId="77777777">
        <w:trPr>
          <w:jc w:val="center"/>
        </w:trPr>
        <w:tc>
          <w:tcPr>
            <w:tcW w:w="3168" w:type="dxa"/>
            <w:shd w:val="clear" w:color="auto" w:fill="F3F6F5"/>
          </w:tcPr>
          <w:p w14:paraId="450274F5" w14:textId="77777777" w:rsidR="00054264" w:rsidRDefault="00D71721">
            <w:pPr>
              <w:spacing w:before="40" w:after="40"/>
            </w:pPr>
            <w:r>
              <w:rPr>
                <w:sz w:val="19"/>
              </w:rPr>
              <w:t>ariaLabel / placeholder / hrefSuffix</w:t>
            </w:r>
          </w:p>
        </w:tc>
        <w:tc>
          <w:tcPr>
            <w:tcW w:w="1152" w:type="dxa"/>
            <w:shd w:val="clear" w:color="auto" w:fill="F3F6F5"/>
          </w:tcPr>
          <w:p w14:paraId="0A4DBA64" w14:textId="77777777" w:rsidR="00054264" w:rsidRDefault="00D71721">
            <w:pPr>
              <w:spacing w:before="40" w:after="40"/>
            </w:pPr>
            <w:r>
              <w:rPr>
                <w:sz w:val="19"/>
              </w:rPr>
              <w:t>0.70</w:t>
            </w:r>
          </w:p>
        </w:tc>
        <w:tc>
          <w:tcPr>
            <w:tcW w:w="5184" w:type="dxa"/>
            <w:shd w:val="clear" w:color="auto" w:fill="F3F6F5"/>
          </w:tcPr>
          <w:p w14:paraId="62F44A92" w14:textId="77777777" w:rsidR="00054264" w:rsidRDefault="00D71721">
            <w:pPr>
              <w:spacing w:before="40" w:after="40"/>
            </w:pPr>
            <w:r>
              <w:rPr>
                <w:sz w:val="19"/>
              </w:rPr>
              <w:t>Accessible name; input placeholder; nav link by href suffix</w:t>
            </w:r>
          </w:p>
        </w:tc>
      </w:tr>
      <w:tr w:rsidR="00054264" w14:paraId="7890BCC4" w14:textId="77777777">
        <w:trPr>
          <w:jc w:val="center"/>
        </w:trPr>
        <w:tc>
          <w:tcPr>
            <w:tcW w:w="3168" w:type="dxa"/>
          </w:tcPr>
          <w:p w14:paraId="6111B2D2" w14:textId="77777777" w:rsidR="00054264" w:rsidRDefault="00D71721">
            <w:pPr>
              <w:spacing w:before="40" w:after="40"/>
            </w:pPr>
            <w:r>
              <w:rPr>
                <w:sz w:val="19"/>
              </w:rPr>
              <w:t>text</w:t>
            </w:r>
          </w:p>
        </w:tc>
        <w:tc>
          <w:tcPr>
            <w:tcW w:w="1152" w:type="dxa"/>
          </w:tcPr>
          <w:p w14:paraId="7F061C58" w14:textId="77777777" w:rsidR="00054264" w:rsidRDefault="00D71721">
            <w:pPr>
              <w:spacing w:before="40" w:after="40"/>
            </w:pPr>
            <w:r>
              <w:rPr>
                <w:sz w:val="19"/>
              </w:rPr>
              <w:t>0.60</w:t>
            </w:r>
          </w:p>
        </w:tc>
        <w:tc>
          <w:tcPr>
            <w:tcW w:w="5184" w:type="dxa"/>
          </w:tcPr>
          <w:p w14:paraId="287A580D" w14:textId="77777777" w:rsidR="00054264" w:rsidRDefault="00D71721">
            <w:pPr>
              <w:spacing w:before="40" w:after="40"/>
            </w:pPr>
            <w:r>
              <w:rPr>
                <w:sz w:val="19"/>
              </w:rPr>
              <w:t>Visible text (needs a 2nd signal to clear the 0.70 floor)</w:t>
            </w:r>
          </w:p>
        </w:tc>
      </w:tr>
      <w:tr w:rsidR="00054264" w14:paraId="52D00DAA" w14:textId="77777777">
        <w:trPr>
          <w:jc w:val="center"/>
        </w:trPr>
        <w:tc>
          <w:tcPr>
            <w:tcW w:w="3168" w:type="dxa"/>
            <w:shd w:val="clear" w:color="auto" w:fill="F3F6F5"/>
          </w:tcPr>
          <w:p w14:paraId="63A6A76F" w14:textId="77777777" w:rsidR="00054264" w:rsidRDefault="00D71721">
            <w:pPr>
              <w:spacing w:before="40" w:after="40"/>
            </w:pPr>
            <w:r>
              <w:rPr>
                <w:sz w:val="19"/>
              </w:rPr>
              <w:t>href</w:t>
            </w:r>
          </w:p>
        </w:tc>
        <w:tc>
          <w:tcPr>
            <w:tcW w:w="1152" w:type="dxa"/>
            <w:shd w:val="clear" w:color="auto" w:fill="F3F6F5"/>
          </w:tcPr>
          <w:p w14:paraId="0B722D76" w14:textId="77777777" w:rsidR="00054264" w:rsidRDefault="00D71721">
            <w:pPr>
              <w:spacing w:before="40" w:after="40"/>
            </w:pPr>
            <w:r>
              <w:rPr>
                <w:sz w:val="19"/>
              </w:rPr>
              <w:t>0.50</w:t>
            </w:r>
          </w:p>
        </w:tc>
        <w:tc>
          <w:tcPr>
            <w:tcW w:w="5184" w:type="dxa"/>
            <w:shd w:val="clear" w:color="auto" w:fill="F3F6F5"/>
          </w:tcPr>
          <w:p w14:paraId="3646BD11" w14:textId="77777777" w:rsidR="00054264" w:rsidRDefault="00D71721">
            <w:pPr>
              <w:spacing w:before="40" w:after="40"/>
            </w:pPr>
            <w:r>
              <w:rPr>
                <w:sz w:val="19"/>
              </w:rPr>
              <w:t>Full href</w:t>
            </w:r>
          </w:p>
        </w:tc>
      </w:tr>
      <w:tr w:rsidR="00054264" w14:paraId="3D6C0879" w14:textId="77777777">
        <w:trPr>
          <w:jc w:val="center"/>
        </w:trPr>
        <w:tc>
          <w:tcPr>
            <w:tcW w:w="3168" w:type="dxa"/>
          </w:tcPr>
          <w:p w14:paraId="12A92075" w14:textId="77777777" w:rsidR="00054264" w:rsidRDefault="00D71721">
            <w:pPr>
              <w:spacing w:before="40" w:after="40"/>
            </w:pPr>
            <w:r>
              <w:rPr>
                <w:sz w:val="19"/>
              </w:rPr>
              <w:t>domPath</w:t>
            </w:r>
          </w:p>
        </w:tc>
        <w:tc>
          <w:tcPr>
            <w:tcW w:w="1152" w:type="dxa"/>
          </w:tcPr>
          <w:p w14:paraId="7D4ED8FB" w14:textId="77777777" w:rsidR="00054264" w:rsidRDefault="00D71721">
            <w:pPr>
              <w:spacing w:before="40" w:after="40"/>
            </w:pPr>
            <w:r>
              <w:rPr>
                <w:sz w:val="19"/>
              </w:rPr>
              <w:t>0.40</w:t>
            </w:r>
          </w:p>
        </w:tc>
        <w:tc>
          <w:tcPr>
            <w:tcW w:w="5184" w:type="dxa"/>
          </w:tcPr>
          <w:p w14:paraId="54E70307" w14:textId="77777777" w:rsidR="00054264" w:rsidRDefault="00D71721">
            <w:pPr>
              <w:spacing w:before="40" w:after="40"/>
            </w:pPr>
            <w:r>
              <w:rPr>
                <w:sz w:val="19"/>
              </w:rPr>
              <w:t>Structural path (last resort)</w:t>
            </w:r>
          </w:p>
        </w:tc>
      </w:tr>
      <w:tr w:rsidR="00054264" w14:paraId="1AAFFC31" w14:textId="77777777">
        <w:trPr>
          <w:jc w:val="center"/>
        </w:trPr>
        <w:tc>
          <w:tcPr>
            <w:tcW w:w="3168" w:type="dxa"/>
            <w:shd w:val="clear" w:color="auto" w:fill="F3F6F5"/>
          </w:tcPr>
          <w:p w14:paraId="748DD721" w14:textId="77777777" w:rsidR="00054264" w:rsidRDefault="00D71721">
            <w:pPr>
              <w:spacing w:before="40" w:after="40"/>
            </w:pPr>
            <w:r>
              <w:rPr>
                <w:sz w:val="19"/>
              </w:rPr>
              <w:t>role</w:t>
            </w:r>
          </w:p>
        </w:tc>
        <w:tc>
          <w:tcPr>
            <w:tcW w:w="1152" w:type="dxa"/>
            <w:shd w:val="clear" w:color="auto" w:fill="F3F6F5"/>
          </w:tcPr>
          <w:p w14:paraId="008310A4" w14:textId="77777777" w:rsidR="00054264" w:rsidRDefault="00D71721">
            <w:pPr>
              <w:spacing w:before="40" w:after="40"/>
            </w:pPr>
            <w:r>
              <w:rPr>
                <w:sz w:val="19"/>
              </w:rPr>
              <w:t>0.20</w:t>
            </w:r>
          </w:p>
        </w:tc>
        <w:tc>
          <w:tcPr>
            <w:tcW w:w="5184" w:type="dxa"/>
            <w:shd w:val="clear" w:color="auto" w:fill="F3F6F5"/>
          </w:tcPr>
          <w:p w14:paraId="3F221C99" w14:textId="77777777" w:rsidR="00054264" w:rsidRDefault="00D71721">
            <w:pPr>
              <w:spacing w:before="40" w:after="40"/>
            </w:pPr>
            <w:r>
              <w:rPr>
                <w:sz w:val="19"/>
              </w:rPr>
              <w:t>ARIA/implicit role</w:t>
            </w:r>
          </w:p>
        </w:tc>
      </w:tr>
    </w:tbl>
    <w:p w14:paraId="6C6AA43D" w14:textId="77777777" w:rsidR="00054264" w:rsidRDefault="00054264">
      <w:pPr>
        <w:spacing w:after="40"/>
      </w:pPr>
    </w:p>
    <w:p w14:paraId="522B9A17" w14:textId="77777777" w:rsidR="00054264" w:rsidRDefault="00D71721">
      <w:r>
        <w:t xml:space="preserve">MIN_SCORE = 0.70, MARGIN = 0.20. </w:t>
      </w:r>
      <w:r>
        <w:rPr>
          <w:rFonts w:ascii="Consolas" w:hAnsi="Consolas"/>
          <w:color w:val="0A5A4F"/>
          <w:sz w:val="19"/>
        </w:rPr>
        <w:t>scope</w:t>
      </w:r>
      <w:r>
        <w:t xml:space="preserve"> narrows candidates to the active dialog/nav/menu/main; </w:t>
      </w:r>
      <w:r>
        <w:rPr>
          <w:rFonts w:ascii="Consolas" w:hAnsi="Consolas"/>
          <w:color w:val="0A5A4F"/>
          <w:sz w:val="19"/>
        </w:rPr>
        <w:t>urlPattern</w:t>
      </w:r>
      <w:r>
        <w:t xml:space="preserve"> gates a step to the screen it belongs on (matched case-insensitively as a substring, after a production bug where </w:t>
      </w:r>
      <w:r>
        <w:rPr>
          <w:rFonts w:ascii="Consolas" w:hAnsi="Consolas"/>
          <w:color w:val="0A5A4F"/>
          <w:sz w:val="19"/>
        </w:rPr>
        <w:t>/Discover</w:t>
      </w:r>
      <w:r>
        <w:t xml:space="preserve"> vs </w:t>
      </w:r>
      <w:r>
        <w:rPr>
          <w:rFonts w:ascii="Consolas" w:hAnsi="Consolas"/>
          <w:color w:val="0A5A4F"/>
          <w:sz w:val="19"/>
        </w:rPr>
        <w:t>/discover</w:t>
      </w:r>
      <w:r>
        <w:t xml:space="preserve"> silently failed).</w:t>
      </w:r>
    </w:p>
    <w:p w14:paraId="6DC34DC7" w14:textId="77777777" w:rsidR="00054264" w:rsidRDefault="00D71721">
      <w:r>
        <w:rPr>
          <w:b/>
        </w:rPr>
        <w:t>Native (UIA) resolver weights — VM desktop &amp; VS Code</w:t>
      </w:r>
    </w:p>
    <w:tbl>
      <w:tblPr>
        <w:tblStyle w:val="TableGrid"/>
        <w:tblW w:w="0" w:type="auto"/>
        <w:jc w:val="center"/>
        <w:tblLook w:val="04A0" w:firstRow="1" w:lastRow="0" w:firstColumn="1" w:lastColumn="0" w:noHBand="0" w:noVBand="1"/>
      </w:tblPr>
      <w:tblGrid>
        <w:gridCol w:w="3744"/>
        <w:gridCol w:w="5184"/>
      </w:tblGrid>
      <w:tr w:rsidR="00054264" w14:paraId="4CD16C91" w14:textId="77777777">
        <w:trPr>
          <w:jc w:val="center"/>
        </w:trPr>
        <w:tc>
          <w:tcPr>
            <w:tcW w:w="3744" w:type="dxa"/>
            <w:shd w:val="clear" w:color="auto" w:fill="0B5FB0"/>
          </w:tcPr>
          <w:p w14:paraId="788BBAEF" w14:textId="77777777" w:rsidR="00054264" w:rsidRDefault="00D71721">
            <w:pPr>
              <w:spacing w:before="40" w:after="40"/>
            </w:pPr>
            <w:r>
              <w:rPr>
                <w:b/>
                <w:color w:val="FFFFFF"/>
                <w:sz w:val="19"/>
              </w:rPr>
              <w:t>Signal</w:t>
            </w:r>
          </w:p>
        </w:tc>
        <w:tc>
          <w:tcPr>
            <w:tcW w:w="5184" w:type="dxa"/>
            <w:shd w:val="clear" w:color="auto" w:fill="0B5FB0"/>
          </w:tcPr>
          <w:p w14:paraId="238F558B" w14:textId="77777777" w:rsidR="00054264" w:rsidRDefault="00D71721">
            <w:pPr>
              <w:spacing w:before="40" w:after="40"/>
            </w:pPr>
            <w:r>
              <w:rPr>
                <w:b/>
                <w:color w:val="FFFFFF"/>
                <w:sz w:val="19"/>
              </w:rPr>
              <w:t>Weight</w:t>
            </w:r>
          </w:p>
        </w:tc>
      </w:tr>
      <w:tr w:rsidR="00054264" w14:paraId="3FD0DA32" w14:textId="77777777">
        <w:trPr>
          <w:jc w:val="center"/>
        </w:trPr>
        <w:tc>
          <w:tcPr>
            <w:tcW w:w="3744" w:type="dxa"/>
          </w:tcPr>
          <w:p w14:paraId="193EE3ED" w14:textId="77777777" w:rsidR="00054264" w:rsidRDefault="00D71721">
            <w:pPr>
              <w:spacing w:before="40" w:after="40"/>
            </w:pPr>
            <w:r>
              <w:rPr>
                <w:sz w:val="19"/>
              </w:rPr>
              <w:t>automationId</w:t>
            </w:r>
          </w:p>
        </w:tc>
        <w:tc>
          <w:tcPr>
            <w:tcW w:w="5184" w:type="dxa"/>
          </w:tcPr>
          <w:p w14:paraId="1CBAA822" w14:textId="77777777" w:rsidR="00054264" w:rsidRDefault="00D71721">
            <w:pPr>
              <w:spacing w:before="40" w:after="40"/>
            </w:pPr>
            <w:r>
              <w:rPr>
                <w:sz w:val="19"/>
              </w:rPr>
              <w:t>0.95 (0.40 if the id looks volatile)</w:t>
            </w:r>
          </w:p>
        </w:tc>
      </w:tr>
      <w:tr w:rsidR="00054264" w14:paraId="5AD19FF9" w14:textId="77777777">
        <w:trPr>
          <w:jc w:val="center"/>
        </w:trPr>
        <w:tc>
          <w:tcPr>
            <w:tcW w:w="3744" w:type="dxa"/>
            <w:shd w:val="clear" w:color="auto" w:fill="F3F6F5"/>
          </w:tcPr>
          <w:p w14:paraId="4A4F92B2" w14:textId="77777777" w:rsidR="00054264" w:rsidRDefault="00D71721">
            <w:pPr>
              <w:spacing w:before="40" w:after="40"/>
            </w:pPr>
            <w:r>
              <w:rPr>
                <w:sz w:val="19"/>
              </w:rPr>
              <w:t>name (or text)</w:t>
            </w:r>
          </w:p>
        </w:tc>
        <w:tc>
          <w:tcPr>
            <w:tcW w:w="5184" w:type="dxa"/>
            <w:shd w:val="clear" w:color="auto" w:fill="F3F6F5"/>
          </w:tcPr>
          <w:p w14:paraId="69BB8B08" w14:textId="77777777" w:rsidR="00054264" w:rsidRDefault="00D71721">
            <w:pPr>
              <w:spacing w:before="40" w:after="40"/>
            </w:pPr>
            <w:r>
              <w:rPr>
                <w:sz w:val="19"/>
              </w:rPr>
              <w:t>0.80</w:t>
            </w:r>
          </w:p>
        </w:tc>
      </w:tr>
      <w:tr w:rsidR="00054264" w14:paraId="6E5BC513" w14:textId="77777777">
        <w:trPr>
          <w:jc w:val="center"/>
        </w:trPr>
        <w:tc>
          <w:tcPr>
            <w:tcW w:w="3744" w:type="dxa"/>
          </w:tcPr>
          <w:p w14:paraId="36F30D24" w14:textId="77777777" w:rsidR="00054264" w:rsidRDefault="00D71721">
            <w:pPr>
              <w:spacing w:before="40" w:after="40"/>
            </w:pPr>
            <w:r>
              <w:rPr>
                <w:sz w:val="19"/>
              </w:rPr>
              <w:t>helpText / className / value</w:t>
            </w:r>
          </w:p>
        </w:tc>
        <w:tc>
          <w:tcPr>
            <w:tcW w:w="5184" w:type="dxa"/>
          </w:tcPr>
          <w:p w14:paraId="254BF752" w14:textId="77777777" w:rsidR="00054264" w:rsidRDefault="00D71721">
            <w:pPr>
              <w:spacing w:before="40" w:after="40"/>
            </w:pPr>
            <w:r>
              <w:rPr>
                <w:sz w:val="19"/>
              </w:rPr>
              <w:t>0.50</w:t>
            </w:r>
          </w:p>
        </w:tc>
      </w:tr>
      <w:tr w:rsidR="00054264" w14:paraId="69F56778" w14:textId="77777777">
        <w:trPr>
          <w:jc w:val="center"/>
        </w:trPr>
        <w:tc>
          <w:tcPr>
            <w:tcW w:w="3744" w:type="dxa"/>
            <w:shd w:val="clear" w:color="auto" w:fill="F3F6F5"/>
          </w:tcPr>
          <w:p w14:paraId="51A46442" w14:textId="77777777" w:rsidR="00054264" w:rsidRDefault="00D71721">
            <w:pPr>
              <w:spacing w:before="40" w:after="40"/>
            </w:pPr>
            <w:r>
              <w:rPr>
                <w:sz w:val="19"/>
              </w:rPr>
              <w:t>controlType</w:t>
            </w:r>
          </w:p>
        </w:tc>
        <w:tc>
          <w:tcPr>
            <w:tcW w:w="5184" w:type="dxa"/>
            <w:shd w:val="clear" w:color="auto" w:fill="F3F6F5"/>
          </w:tcPr>
          <w:p w14:paraId="2AA729A5" w14:textId="77777777" w:rsidR="00054264" w:rsidRDefault="00D71721">
            <w:pPr>
              <w:spacing w:before="40" w:after="40"/>
            </w:pPr>
            <w:r>
              <w:rPr>
                <w:sz w:val="19"/>
              </w:rPr>
              <w:t>0.30 (never resolves alone)</w:t>
            </w:r>
          </w:p>
        </w:tc>
      </w:tr>
    </w:tbl>
    <w:p w14:paraId="068F6035" w14:textId="77777777" w:rsidR="00054264" w:rsidRDefault="00054264">
      <w:pPr>
        <w:spacing w:after="40"/>
      </w:pPr>
    </w:p>
    <w:p w14:paraId="456A7D29" w14:textId="77777777" w:rsidR="00054264" w:rsidRDefault="00D71721">
      <w:r>
        <w:t xml:space="preserve">Same MIN_SCORE 0.70 / MARGIN 0.20. </w:t>
      </w:r>
      <w:r>
        <w:rPr>
          <w:rFonts w:ascii="Consolas" w:hAnsi="Consolas"/>
          <w:color w:val="0A5A4F"/>
          <w:sz w:val="19"/>
        </w:rPr>
        <w:t>nativeScope</w:t>
      </w:r>
      <w:r>
        <w:t xml:space="preserve"> restricts to a window (e.g., the ‘Open Folder’ dialog). The UIA tree is the desktop equivalent of the DOM — every control is structured data (Name, ControlType, AutomationId, bounding rect), so guidance is exact, not pixel-guessed.</w:t>
      </w:r>
    </w:p>
    <w:p w14:paraId="215078AB" w14:textId="77777777" w:rsidR="00054264" w:rsidRDefault="00D71721">
      <w:r>
        <w:rPr>
          <w:b/>
        </w:rPr>
        <w:t>Vision resolver — the pixel fallback</w:t>
      </w:r>
    </w:p>
    <w:p w14:paraId="27320BBE" w14:textId="77777777" w:rsidR="00054264" w:rsidRDefault="00D71721">
      <w:r>
        <w:t xml:space="preserve">For surfaces with no structure — a remote-desktop canvas viewed over RDP, or a native OS dialog seen from outside the VM — LabPilot template-matches a stored reference crop using normalized cross-correlation (NCC), multi-scale to tolerate DPI/RDP scaling. Same contract: a confident, unique peak (score ≥ 0.90, margin ≥ 0.06) glows; anything less shows the card. Proven live on a CloudLabs RDP canvas: a control matched at </w:t>
      </w:r>
      <w:r>
        <w:rPr>
          <w:b/>
        </w:rPr>
        <w:t>0.952</w:t>
      </w:r>
      <w:r>
        <w:t xml:space="preserve"> (next-best 0.663), while a blank region scored 0 and correctly produced no glow.</w:t>
      </w:r>
    </w:p>
    <w:p w14:paraId="45F946C6" w14:textId="77777777" w:rsidR="00054264" w:rsidRDefault="00D71721">
      <w:pPr>
        <w:pStyle w:val="Heading3"/>
      </w:pPr>
      <w:r>
        <w:rPr>
          <w:color w:val="0B5FB0"/>
        </w:rPr>
        <w:t>4.3 Completion detection — advancing on truth</w:t>
      </w:r>
    </w:p>
    <w:p w14:paraId="071CF01A" w14:textId="77777777" w:rsidR="00054264" w:rsidRDefault="00D71721">
      <w:r>
        <w:t>Guessing when a step is done is where naive guides fail. LabPilot advances only on observed reality:</w:t>
      </w:r>
    </w:p>
    <w:p w14:paraId="7C33C492" w14:textId="77777777" w:rsidR="00054264" w:rsidRDefault="00D71721">
      <w:pPr>
        <w:pStyle w:val="ListBullet"/>
        <w:spacing w:after="60"/>
      </w:pPr>
      <w:r>
        <w:rPr>
          <w:b/>
        </w:rPr>
        <w:t>Browser:</w:t>
      </w:r>
      <w:r>
        <w:t xml:space="preserve"> a verified click on the glowed element; a bounded one-step lookahead (never a forward-scan) that advances only when the user has left the current screen AND the very next step's control is live; screen identity derived from the step's </w:t>
      </w:r>
      <w:r>
        <w:rPr>
          <w:rFonts w:ascii="Consolas" w:hAnsi="Consolas"/>
          <w:color w:val="0A5A4F"/>
          <w:sz w:val="19"/>
        </w:rPr>
        <w:t>urlPattern</w:t>
      </w:r>
      <w:r>
        <w:t>; and a misnavigation card that guides the user back if they wander off.</w:t>
      </w:r>
    </w:p>
    <w:p w14:paraId="69091EE8" w14:textId="77777777" w:rsidR="00054264" w:rsidRDefault="00D71721">
      <w:pPr>
        <w:pStyle w:val="ListBullet"/>
        <w:spacing w:after="60"/>
      </w:pPr>
      <w:r>
        <w:rPr>
          <w:b/>
        </w:rPr>
        <w:t>Native/VM (deterministic signals):</w:t>
      </w:r>
      <w:r>
        <w:t xml:space="preserve"> </w:t>
      </w:r>
      <w:r>
        <w:rPr>
          <w:rFonts w:ascii="Consolas" w:hAnsi="Consolas"/>
          <w:color w:val="0A5A4F"/>
          <w:sz w:val="19"/>
        </w:rPr>
        <w:t>path_exists</w:t>
      </w:r>
      <w:r>
        <w:t xml:space="preserve"> (the cloned folder now exists), </w:t>
      </w:r>
      <w:r>
        <w:rPr>
          <w:rFonts w:ascii="Consolas" w:hAnsi="Consolas"/>
          <w:color w:val="0A5A4F"/>
          <w:sz w:val="19"/>
        </w:rPr>
        <w:t>terminal_contains</w:t>
      </w:r>
      <w:r>
        <w:t xml:space="preserve"> (the terminal shows ‘Successfully installed’), </w:t>
      </w:r>
      <w:r>
        <w:rPr>
          <w:rFonts w:ascii="Consolas" w:hAnsi="Consolas"/>
          <w:color w:val="0A5A4F"/>
          <w:sz w:val="19"/>
        </w:rPr>
        <w:t>window_title_contains</w:t>
      </w:r>
      <w:r>
        <w:t xml:space="preserve"> (the title now names the opened project), </w:t>
      </w:r>
      <w:r>
        <w:rPr>
          <w:rFonts w:ascii="Consolas" w:hAnsi="Consolas"/>
          <w:color w:val="0A5A4F"/>
          <w:sz w:val="19"/>
        </w:rPr>
        <w:t>uia_present</w:t>
      </w:r>
      <w:r>
        <w:t xml:space="preserve"> / </w:t>
      </w:r>
      <w:r>
        <w:rPr>
          <w:rFonts w:ascii="Consolas" w:hAnsi="Consolas"/>
          <w:color w:val="0A5A4F"/>
          <w:sz w:val="19"/>
        </w:rPr>
        <w:t>uia_absent</w:t>
      </w:r>
      <w:r>
        <w:t xml:space="preserve"> (a dialog opened or closed). These read the real filesystem, terminal buffer and window tree — so advancement is correct, not a timer.</w:t>
      </w:r>
    </w:p>
    <w:p w14:paraId="1DF38C84" w14:textId="77777777" w:rsidR="00054264" w:rsidRDefault="00D71721">
      <w:pPr>
        <w:pStyle w:val="Heading3"/>
      </w:pPr>
      <w:r>
        <w:rPr>
          <w:color w:val="0B5FB0"/>
        </w:rPr>
        <w:t>4.4 Cross-navigation &amp; resilience</w:t>
      </w:r>
    </w:p>
    <w:p w14:paraId="23625C73" w14:textId="77777777" w:rsidR="00054264" w:rsidRDefault="00D71721">
      <w:r>
        <w:t>The step pointer is persisted, so a full-page navigation resumes at the same step instead of restarting. Guidance is a pure function of (live page state, progress): a removed element drops the glow the same frame; a route change re-resolves. When a selector drifts and no longer matches, the result is ‘absent’ → an honest card, never a wrong glow — the failure mode is safe by construction.</w:t>
      </w:r>
    </w:p>
    <w:p w14:paraId="0F817FF9" w14:textId="77777777" w:rsidR="00054264" w:rsidRDefault="00D71721">
      <w:pPr>
        <w:pStyle w:val="Heading3"/>
      </w:pPr>
      <w:r>
        <w:rPr>
          <w:color w:val="0B5FB0"/>
        </w:rPr>
        <w:t>4.5 Authoring — how bundles are created</w:t>
      </w:r>
    </w:p>
    <w:p w14:paraId="76171EEA" w14:textId="77777777" w:rsidR="00054264" w:rsidRDefault="00D71721">
      <w:r>
        <w:rPr>
          <w:b/>
        </w:rPr>
        <w:t>Live capture (today):</w:t>
      </w:r>
      <w:r>
        <w:t xml:space="preserve"> an operator walks the real lab once while a recorder auto-generates a robust selector for each control clicked (weighted, id-blacklisted, multi-attribute). This is how the current bundles were built and is the reason they resolve where guesses failed.</w:t>
      </w:r>
    </w:p>
    <w:p w14:paraId="7009DE55" w14:textId="77777777" w:rsidR="00054264" w:rsidRDefault="00D71721">
      <w:r>
        <w:rPr>
          <w:b/>
        </w:rPr>
        <w:t>AI author-from-guide (roadmap, the scaling unlock):</w:t>
      </w:r>
      <w:r>
        <w:t xml:space="preserve"> point an LLM at a lab's public guide (e.g., a GitHub markdown); it extracts the steps, tags surfaces, drafts selectors and completion signals, then a live-validation pass confirms each resolves and flags drift. This turns ‘hand-tuned per lab’ into ‘point it at any lab.’</w:t>
      </w:r>
    </w:p>
    <w:p w14:paraId="45A34F4D" w14:textId="77777777" w:rsidR="00054264" w:rsidRDefault="00D71721">
      <w:r>
        <w:rPr>
          <w:b/>
        </w:rPr>
        <w:t>Where AI fits (and doesn't).</w:t>
      </w:r>
      <w:r>
        <w:t xml:space="preserve"> The real-time pointing loop is deterministic — exact, instant, free, private. AI is used off the hot path: authoring bundles, and an optional supervisor that re-plans when the engine returns ambiguous/absent or the user goes off-script. AI as the brain and author; structure as the precise pointer.</w:t>
      </w:r>
    </w:p>
    <w:p w14:paraId="25261085" w14:textId="77777777" w:rsidR="00054264" w:rsidRDefault="00D71721">
      <w:pPr>
        <w:pStyle w:val="Heading3"/>
      </w:pPr>
      <w:r>
        <w:rPr>
          <w:color w:val="0B5FB0"/>
        </w:rPr>
        <w:t>4.6 The experience layer</w:t>
      </w:r>
    </w:p>
    <w:p w14:paraId="40548619" w14:textId="77777777" w:rsidR="00054264" w:rsidRDefault="00D71721">
      <w:pPr>
        <w:pStyle w:val="ListBullet"/>
        <w:spacing w:after="60"/>
      </w:pPr>
      <w:r>
        <w:rPr>
          <w:b/>
        </w:rPr>
        <w:t>Immersive card:</w:t>
      </w:r>
      <w:r>
        <w:t xml:space="preserve"> progress bar, ‘Step N of M’ badge, action, a ‘why this matters’ hint, and a Copy button for any value to type.</w:t>
      </w:r>
    </w:p>
    <w:p w14:paraId="05A94760" w14:textId="77777777" w:rsidR="00054264" w:rsidRDefault="00D71721">
      <w:pPr>
        <w:pStyle w:val="ListBullet"/>
        <w:spacing w:after="60"/>
      </w:pPr>
      <w:r>
        <w:rPr>
          <w:b/>
        </w:rPr>
        <w:t>Honest states:</w:t>
      </w:r>
      <w:r>
        <w:t xml:space="preserve"> a soft ‘finding this step…’ pill when the control isn't present yet; an amber non-pulsing notice for disabled/deprecated controls (never a click-me glow); recovery cards for known errors (access hiccup, region-at-capacity).</w:t>
      </w:r>
    </w:p>
    <w:p w14:paraId="4A23DCA1" w14:textId="77777777" w:rsidR="00054264" w:rsidRDefault="00D71721">
      <w:pPr>
        <w:pStyle w:val="ListBullet"/>
        <w:spacing w:after="60"/>
      </w:pPr>
      <w:r>
        <w:rPr>
          <w:b/>
        </w:rPr>
        <w:t>Manual control:</w:t>
      </w:r>
      <w:r>
        <w:t xml:space="preserve"> Alt+N / Alt+P step forward/back so a presenter is never stuck; a celebration (confetti + banner) when a demo bundle completes.</w:t>
      </w:r>
    </w:p>
    <w:p w14:paraId="5CD3F383" w14:textId="77777777" w:rsidR="00054264" w:rsidRDefault="00D71721">
      <w:pPr>
        <w:pStyle w:val="Heading2"/>
      </w:pPr>
      <w:bookmarkStart w:id="17" w:name="_Toc235037972"/>
      <w:r>
        <w:rPr>
          <w:color w:val="0B5FB0"/>
        </w:rPr>
        <w:t>5. End-to-End Walkthrough (reference lab)</w:t>
      </w:r>
      <w:bookmarkEnd w:id="17"/>
    </w:p>
    <w:p w14:paraId="4A31DF6D" w14:textId="77777777" w:rsidR="00054264" w:rsidRDefault="00D71721">
      <w:r>
        <w:t>The reference lab is Microsoft's ‘Generative AI Application Using Your Own Data’ on Microsoft Foundry (ai.azure.com), which spans the browser and a VM/VS Code. LabPilot guides it end to end:</w:t>
      </w:r>
    </w:p>
    <w:p w14:paraId="76553595" w14:textId="77777777" w:rsidR="00054264" w:rsidRDefault="00D71721">
      <w:pPr>
        <w:pStyle w:val="ListBullet"/>
        <w:spacing w:after="60"/>
      </w:pPr>
      <w:r>
        <w:rPr>
          <w:b/>
        </w:rPr>
        <w:t>Browser — provision (Task 1):</w:t>
      </w:r>
      <w:r>
        <w:t xml:space="preserve"> name the project (Copy button supplies the name), Create, Let's go.</w:t>
      </w:r>
    </w:p>
    <w:p w14:paraId="3DF57EEE" w14:textId="77777777" w:rsidR="00054264" w:rsidRDefault="00D71721">
      <w:pPr>
        <w:pStyle w:val="ListBullet"/>
        <w:spacing w:after="60"/>
      </w:pPr>
      <w:r>
        <w:rPr>
          <w:b/>
        </w:rPr>
        <w:t>Browser — deploy a model (Task 2):</w:t>
      </w:r>
      <w:r>
        <w:t xml:space="preserve"> Build → Deployments → Deploy → Deploy a base model → catalog → search ‘gpt-5’ → the gpt-5 card → Custom settings → set deployment name ‘mygpt’ → Deploy. Ten steps, every control live-captured.</w:t>
      </w:r>
    </w:p>
    <w:p w14:paraId="0E133639" w14:textId="77777777" w:rsidR="00054264" w:rsidRDefault="00D71721">
      <w:pPr>
        <w:pStyle w:val="ListBullet"/>
        <w:spacing w:after="60"/>
      </w:pPr>
      <w:r>
        <w:rPr>
          <w:b/>
        </w:rPr>
        <w:t>Browser — prompt engineering (Task 3):</w:t>
      </w:r>
      <w:r>
        <w:t xml:space="preserve"> set the system instructions, ask a question, read the generic answer, and (in the full lab) add grounding so the answer improves.</w:t>
      </w:r>
    </w:p>
    <w:p w14:paraId="1213E04F" w14:textId="77777777" w:rsidR="00054264" w:rsidRDefault="00D71721">
      <w:pPr>
        <w:pStyle w:val="ListBullet"/>
        <w:spacing w:after="60"/>
      </w:pPr>
      <w:r>
        <w:rPr>
          <w:b/>
        </w:rPr>
        <w:t>VM / VS Code (Tasks 5–6):</w:t>
      </w:r>
      <w:r>
        <w:t xml:space="preserve"> open VS Code, open a terminal, clone the repo (completion = folder exists), open the folder, install packages (completion = ‘Successfully installed’), edit </w:t>
      </w:r>
      <w:r>
        <w:rPr>
          <w:rFonts w:ascii="Consolas" w:hAnsi="Consolas"/>
          <w:color w:val="0A5A4F"/>
          <w:sz w:val="19"/>
        </w:rPr>
        <w:t>.env</w:t>
      </w:r>
      <w:r>
        <w:t>, run the RAG app. Guided by the in-VM UIA agent with deterministic completion.</w:t>
      </w:r>
    </w:p>
    <w:p w14:paraId="1F90E1A3" w14:textId="77777777" w:rsidR="00054264" w:rsidRDefault="00D71721">
      <w:r>
        <w:rPr>
          <w:b/>
        </w:rPr>
        <w:t>Shippable demo.</w:t>
      </w:r>
      <w:r>
        <w:t xml:space="preserve"> A trimmed, celebratory demo (18 steps: provision → deploy → chat → a second prompt → confetti) is packaged as a load-unpacked extension, requiring no keys and no setup — meant for a 60-second live show.</w:t>
      </w:r>
    </w:p>
    <w:p w14:paraId="142CE0C4" w14:textId="77777777" w:rsidR="00054264" w:rsidRDefault="00D71721">
      <w:pPr>
        <w:pStyle w:val="Heading2"/>
      </w:pPr>
      <w:bookmarkStart w:id="18" w:name="_Toc235037973"/>
      <w:r>
        <w:rPr>
          <w:color w:val="0B5FB0"/>
        </w:rPr>
        <w:t>6. Component Reference</w:t>
      </w:r>
      <w:bookmarkEnd w:id="18"/>
    </w:p>
    <w:tbl>
      <w:tblPr>
        <w:tblStyle w:val="TableGrid"/>
        <w:tblW w:w="0" w:type="auto"/>
        <w:jc w:val="center"/>
        <w:tblLook w:val="04A0" w:firstRow="1" w:lastRow="0" w:firstColumn="1" w:lastColumn="0" w:noHBand="0" w:noVBand="1"/>
      </w:tblPr>
      <w:tblGrid>
        <w:gridCol w:w="2160"/>
        <w:gridCol w:w="5040"/>
        <w:gridCol w:w="2160"/>
      </w:tblGrid>
      <w:tr w:rsidR="00054264" w14:paraId="5C8A0154" w14:textId="77777777">
        <w:trPr>
          <w:jc w:val="center"/>
        </w:trPr>
        <w:tc>
          <w:tcPr>
            <w:tcW w:w="2160" w:type="dxa"/>
            <w:shd w:val="clear" w:color="auto" w:fill="0B5FB0"/>
          </w:tcPr>
          <w:p w14:paraId="18B77BAC" w14:textId="77777777" w:rsidR="00054264" w:rsidRDefault="00D71721">
            <w:pPr>
              <w:spacing w:before="40" w:after="40"/>
            </w:pPr>
            <w:r>
              <w:rPr>
                <w:b/>
                <w:color w:val="FFFFFF"/>
                <w:sz w:val="19"/>
              </w:rPr>
              <w:t>Component</w:t>
            </w:r>
          </w:p>
        </w:tc>
        <w:tc>
          <w:tcPr>
            <w:tcW w:w="5040" w:type="dxa"/>
            <w:shd w:val="clear" w:color="auto" w:fill="0B5FB0"/>
          </w:tcPr>
          <w:p w14:paraId="52103F5D" w14:textId="77777777" w:rsidR="00054264" w:rsidRDefault="00D71721">
            <w:pPr>
              <w:spacing w:before="40" w:after="40"/>
            </w:pPr>
            <w:r>
              <w:rPr>
                <w:b/>
                <w:color w:val="FFFFFF"/>
                <w:sz w:val="19"/>
              </w:rPr>
              <w:t>What it is</w:t>
            </w:r>
          </w:p>
        </w:tc>
        <w:tc>
          <w:tcPr>
            <w:tcW w:w="2160" w:type="dxa"/>
            <w:shd w:val="clear" w:color="auto" w:fill="0B5FB0"/>
          </w:tcPr>
          <w:p w14:paraId="545BB05F" w14:textId="77777777" w:rsidR="00054264" w:rsidRDefault="00D71721">
            <w:pPr>
              <w:spacing w:before="40" w:after="40"/>
            </w:pPr>
            <w:r>
              <w:rPr>
                <w:b/>
                <w:color w:val="FFFFFF"/>
                <w:sz w:val="19"/>
              </w:rPr>
              <w:t>State</w:t>
            </w:r>
          </w:p>
        </w:tc>
      </w:tr>
      <w:tr w:rsidR="00054264" w14:paraId="61B95673" w14:textId="77777777">
        <w:trPr>
          <w:jc w:val="center"/>
        </w:trPr>
        <w:tc>
          <w:tcPr>
            <w:tcW w:w="2160" w:type="dxa"/>
          </w:tcPr>
          <w:p w14:paraId="3561E508" w14:textId="77777777" w:rsidR="00054264" w:rsidRDefault="00D71721">
            <w:pPr>
              <w:spacing w:before="40" w:after="40"/>
            </w:pPr>
            <w:r>
              <w:rPr>
                <w:sz w:val="19"/>
              </w:rPr>
              <w:t>Browser extension</w:t>
            </w:r>
          </w:p>
        </w:tc>
        <w:tc>
          <w:tcPr>
            <w:tcW w:w="5040" w:type="dxa"/>
          </w:tcPr>
          <w:p w14:paraId="079C44DE" w14:textId="77777777" w:rsidR="00054264" w:rsidRDefault="00D71721">
            <w:pPr>
              <w:spacing w:before="40" w:after="40"/>
            </w:pPr>
            <w:r>
              <w:rPr>
                <w:sz w:val="19"/>
              </w:rPr>
              <w:t>Chrome/Edge MV3; DOM anchor engine + overlay + capture mode + skip keys + celebration</w:t>
            </w:r>
          </w:p>
        </w:tc>
        <w:tc>
          <w:tcPr>
            <w:tcW w:w="2160" w:type="dxa"/>
          </w:tcPr>
          <w:p w14:paraId="110AADC7" w14:textId="77777777" w:rsidR="00054264" w:rsidRDefault="00D71721">
            <w:pPr>
              <w:spacing w:before="40" w:after="40"/>
            </w:pPr>
            <w:r>
              <w:rPr>
                <w:sz w:val="19"/>
              </w:rPr>
              <w:t>Built, gate-verified</w:t>
            </w:r>
          </w:p>
        </w:tc>
      </w:tr>
      <w:tr w:rsidR="00054264" w14:paraId="512E8E92" w14:textId="77777777">
        <w:trPr>
          <w:jc w:val="center"/>
        </w:trPr>
        <w:tc>
          <w:tcPr>
            <w:tcW w:w="2160" w:type="dxa"/>
            <w:shd w:val="clear" w:color="auto" w:fill="F3F6F5"/>
          </w:tcPr>
          <w:p w14:paraId="1E366B99" w14:textId="77777777" w:rsidR="00054264" w:rsidRDefault="00D71721">
            <w:pPr>
              <w:spacing w:before="40" w:after="40"/>
            </w:pPr>
            <w:r>
              <w:rPr>
                <w:sz w:val="19"/>
              </w:rPr>
              <w:t>VM agent</w:t>
            </w:r>
          </w:p>
        </w:tc>
        <w:tc>
          <w:tcPr>
            <w:tcW w:w="5040" w:type="dxa"/>
            <w:shd w:val="clear" w:color="auto" w:fill="F3F6F5"/>
          </w:tcPr>
          <w:p w14:paraId="28CA7CB0" w14:textId="77777777" w:rsidR="00054264" w:rsidRDefault="00D71721">
            <w:pPr>
              <w:spacing w:before="40" w:after="40"/>
            </w:pPr>
            <w:r>
              <w:rPr>
                <w:sz w:val="19"/>
              </w:rPr>
              <w:t xml:space="preserve">Single-file Windows app; UIA resolver + transparent glow overlay + deterministic completion + </w:t>
            </w:r>
            <w:r>
              <w:rPr>
                <w:rFonts w:ascii="Consolas" w:hAnsi="Consolas"/>
                <w:color w:val="0A5A4F"/>
                <w:sz w:val="19"/>
              </w:rPr>
              <w:t>--probe</w:t>
            </w:r>
            <w:r>
              <w:rPr>
                <w:sz w:val="19"/>
              </w:rPr>
              <w:t>/</w:t>
            </w:r>
            <w:r>
              <w:rPr>
                <w:rFonts w:ascii="Consolas" w:hAnsi="Consolas"/>
                <w:color w:val="0A5A4F"/>
                <w:sz w:val="19"/>
              </w:rPr>
              <w:t>--demo</w:t>
            </w:r>
          </w:p>
        </w:tc>
        <w:tc>
          <w:tcPr>
            <w:tcW w:w="2160" w:type="dxa"/>
            <w:shd w:val="clear" w:color="auto" w:fill="F3F6F5"/>
          </w:tcPr>
          <w:p w14:paraId="7B1E36F0" w14:textId="77777777" w:rsidR="00054264" w:rsidRDefault="00D71721">
            <w:pPr>
              <w:spacing w:before="40" w:after="40"/>
            </w:pPr>
            <w:r>
              <w:rPr>
                <w:sz w:val="19"/>
              </w:rPr>
              <w:t>Built, pure core 17/17; in-VM run is the supervised step</w:t>
            </w:r>
          </w:p>
        </w:tc>
      </w:tr>
      <w:tr w:rsidR="00054264" w14:paraId="08CB09C4" w14:textId="77777777">
        <w:trPr>
          <w:jc w:val="center"/>
        </w:trPr>
        <w:tc>
          <w:tcPr>
            <w:tcW w:w="2160" w:type="dxa"/>
          </w:tcPr>
          <w:p w14:paraId="02205AC6" w14:textId="77777777" w:rsidR="00054264" w:rsidRDefault="00D71721">
            <w:pPr>
              <w:spacing w:before="40" w:after="40"/>
            </w:pPr>
            <w:r>
              <w:rPr>
                <w:sz w:val="19"/>
              </w:rPr>
              <w:t>Vision matcher</w:t>
            </w:r>
          </w:p>
        </w:tc>
        <w:tc>
          <w:tcPr>
            <w:tcW w:w="5040" w:type="dxa"/>
          </w:tcPr>
          <w:p w14:paraId="2E470857" w14:textId="77777777" w:rsidR="00054264" w:rsidRDefault="00D71721">
            <w:pPr>
              <w:spacing w:before="40" w:after="40"/>
            </w:pPr>
            <w:r>
              <w:rPr>
                <w:sz w:val="19"/>
              </w:rPr>
              <w:t>NCC template matcher for RDP/pixel surfaces; loader + capture helper</w:t>
            </w:r>
          </w:p>
        </w:tc>
        <w:tc>
          <w:tcPr>
            <w:tcW w:w="2160" w:type="dxa"/>
          </w:tcPr>
          <w:p w14:paraId="7617C41A" w14:textId="77777777" w:rsidR="00054264" w:rsidRDefault="00D71721">
            <w:pPr>
              <w:spacing w:before="40" w:after="40"/>
            </w:pPr>
            <w:r>
              <w:rPr>
                <w:sz w:val="19"/>
              </w:rPr>
              <w:t>Built, 8/8; proven live on RDP</w:t>
            </w:r>
          </w:p>
        </w:tc>
      </w:tr>
      <w:tr w:rsidR="00054264" w14:paraId="2355BEF1" w14:textId="77777777">
        <w:trPr>
          <w:jc w:val="center"/>
        </w:trPr>
        <w:tc>
          <w:tcPr>
            <w:tcW w:w="2160" w:type="dxa"/>
            <w:shd w:val="clear" w:color="auto" w:fill="F3F6F5"/>
          </w:tcPr>
          <w:p w14:paraId="70426277" w14:textId="77777777" w:rsidR="00054264" w:rsidRDefault="00D71721">
            <w:pPr>
              <w:spacing w:before="40" w:after="40"/>
            </w:pPr>
            <w:r>
              <w:rPr>
                <w:sz w:val="19"/>
              </w:rPr>
              <w:t>Bundle + compiler</w:t>
            </w:r>
          </w:p>
        </w:tc>
        <w:tc>
          <w:tcPr>
            <w:tcW w:w="5040" w:type="dxa"/>
            <w:shd w:val="clear" w:color="auto" w:fill="F3F6F5"/>
          </w:tcPr>
          <w:p w14:paraId="3DC86D43" w14:textId="77777777" w:rsidR="00054264" w:rsidRDefault="00D71721">
            <w:pPr>
              <w:spacing w:before="40" w:after="40"/>
            </w:pPr>
            <w:r>
              <w:rPr>
                <w:sz w:val="19"/>
              </w:rPr>
              <w:t>Surface-tagged step schema (1.2) with dom/vision/uia strategies</w:t>
            </w:r>
          </w:p>
        </w:tc>
        <w:tc>
          <w:tcPr>
            <w:tcW w:w="2160" w:type="dxa"/>
            <w:shd w:val="clear" w:color="auto" w:fill="F3F6F5"/>
          </w:tcPr>
          <w:p w14:paraId="4D146AE5" w14:textId="77777777" w:rsidR="00054264" w:rsidRDefault="00D71721">
            <w:pPr>
              <w:spacing w:before="40" w:after="40"/>
            </w:pPr>
            <w:r>
              <w:rPr>
                <w:sz w:val="19"/>
              </w:rPr>
              <w:t>Compiler 163 passed</w:t>
            </w:r>
          </w:p>
        </w:tc>
      </w:tr>
      <w:tr w:rsidR="00054264" w14:paraId="070DDB6C" w14:textId="77777777">
        <w:trPr>
          <w:jc w:val="center"/>
        </w:trPr>
        <w:tc>
          <w:tcPr>
            <w:tcW w:w="2160" w:type="dxa"/>
          </w:tcPr>
          <w:p w14:paraId="2B8ADEAC" w14:textId="77777777" w:rsidR="00054264" w:rsidRDefault="00D71721">
            <w:pPr>
              <w:spacing w:before="40" w:after="40"/>
            </w:pPr>
            <w:r>
              <w:rPr>
                <w:sz w:val="19"/>
              </w:rPr>
              <w:t>Release kit (dist/)</w:t>
            </w:r>
          </w:p>
        </w:tc>
        <w:tc>
          <w:tcPr>
            <w:tcW w:w="5040" w:type="dxa"/>
          </w:tcPr>
          <w:p w14:paraId="098D2C07" w14:textId="77777777" w:rsidR="00054264" w:rsidRDefault="00D71721">
            <w:pPr>
              <w:spacing w:before="40" w:after="40"/>
            </w:pPr>
            <w:r>
              <w:rPr>
                <w:sz w:val="19"/>
              </w:rPr>
              <w:t>extension.zip, demo.zip, vm-agent, build-exe.ps1, sample labs, quickstart</w:t>
            </w:r>
          </w:p>
        </w:tc>
        <w:tc>
          <w:tcPr>
            <w:tcW w:w="2160" w:type="dxa"/>
          </w:tcPr>
          <w:p w14:paraId="07DEBD39" w14:textId="77777777" w:rsidR="00054264" w:rsidRDefault="00D71721">
            <w:pPr>
              <w:spacing w:before="40" w:after="40"/>
            </w:pPr>
            <w:r>
              <w:rPr>
                <w:sz w:val="19"/>
              </w:rPr>
              <w:t>Packaged</w:t>
            </w:r>
          </w:p>
        </w:tc>
      </w:tr>
    </w:tbl>
    <w:p w14:paraId="39A77C0D" w14:textId="77777777" w:rsidR="00054264" w:rsidRDefault="00054264">
      <w:pPr>
        <w:spacing w:after="40"/>
      </w:pPr>
    </w:p>
    <w:p w14:paraId="694ED2F1" w14:textId="77777777" w:rsidR="00054264" w:rsidRDefault="00D71721">
      <w:r>
        <w:rPr>
          <w:b/>
        </w:rPr>
        <w:t>Verification.</w:t>
      </w:r>
      <w:r>
        <w:t xml:space="preserve"> Automated gates enforce the contract; a key discipline is that the engine is byte-locked to a snapshot so it can't silently change:</w:t>
      </w:r>
    </w:p>
    <w:tbl>
      <w:tblPr>
        <w:tblStyle w:val="TableGrid"/>
        <w:tblW w:w="0" w:type="auto"/>
        <w:jc w:val="center"/>
        <w:tblLook w:val="04A0" w:firstRow="1" w:lastRow="0" w:firstColumn="1" w:lastColumn="0" w:noHBand="0" w:noVBand="1"/>
      </w:tblPr>
      <w:tblGrid>
        <w:gridCol w:w="4608"/>
        <w:gridCol w:w="1440"/>
      </w:tblGrid>
      <w:tr w:rsidR="00054264" w14:paraId="453C7735" w14:textId="77777777">
        <w:trPr>
          <w:jc w:val="center"/>
        </w:trPr>
        <w:tc>
          <w:tcPr>
            <w:tcW w:w="4608" w:type="dxa"/>
            <w:shd w:val="clear" w:color="auto" w:fill="0B5FB0"/>
          </w:tcPr>
          <w:p w14:paraId="0FFF47B0" w14:textId="77777777" w:rsidR="00054264" w:rsidRDefault="00D71721">
            <w:pPr>
              <w:spacing w:before="40" w:after="40"/>
            </w:pPr>
            <w:r>
              <w:rPr>
                <w:b/>
                <w:color w:val="FFFFFF"/>
                <w:sz w:val="19"/>
              </w:rPr>
              <w:t>Gate</w:t>
            </w:r>
          </w:p>
        </w:tc>
        <w:tc>
          <w:tcPr>
            <w:tcW w:w="1440" w:type="dxa"/>
            <w:shd w:val="clear" w:color="auto" w:fill="0B5FB0"/>
          </w:tcPr>
          <w:p w14:paraId="4F6DE023" w14:textId="77777777" w:rsidR="00054264" w:rsidRDefault="00D71721">
            <w:pPr>
              <w:spacing w:before="40" w:after="40"/>
            </w:pPr>
            <w:r>
              <w:rPr>
                <w:b/>
                <w:color w:val="FFFFFF"/>
                <w:sz w:val="19"/>
              </w:rPr>
              <w:t>Tests</w:t>
            </w:r>
          </w:p>
        </w:tc>
      </w:tr>
      <w:tr w:rsidR="00054264" w14:paraId="3836E2B9" w14:textId="77777777">
        <w:trPr>
          <w:jc w:val="center"/>
        </w:trPr>
        <w:tc>
          <w:tcPr>
            <w:tcW w:w="4608" w:type="dxa"/>
          </w:tcPr>
          <w:p w14:paraId="3BB5F396" w14:textId="77777777" w:rsidR="00054264" w:rsidRDefault="00D71721">
            <w:pPr>
              <w:spacing w:before="40" w:after="40"/>
            </w:pPr>
            <w:r>
              <w:rPr>
                <w:sz w:val="19"/>
              </w:rPr>
              <w:t>no-jump-ahead</w:t>
            </w:r>
          </w:p>
        </w:tc>
        <w:tc>
          <w:tcPr>
            <w:tcW w:w="1440" w:type="dxa"/>
          </w:tcPr>
          <w:p w14:paraId="4E4E9855" w14:textId="77777777" w:rsidR="00054264" w:rsidRDefault="00D71721">
            <w:pPr>
              <w:spacing w:before="40" w:after="40"/>
            </w:pPr>
            <w:r>
              <w:rPr>
                <w:sz w:val="19"/>
              </w:rPr>
              <w:t>13</w:t>
            </w:r>
          </w:p>
        </w:tc>
      </w:tr>
      <w:tr w:rsidR="00054264" w14:paraId="32FEAB55" w14:textId="77777777">
        <w:trPr>
          <w:jc w:val="center"/>
        </w:trPr>
        <w:tc>
          <w:tcPr>
            <w:tcW w:w="4608" w:type="dxa"/>
            <w:shd w:val="clear" w:color="auto" w:fill="F3F6F5"/>
          </w:tcPr>
          <w:p w14:paraId="2CA4B7FD" w14:textId="77777777" w:rsidR="00054264" w:rsidRDefault="00D71721">
            <w:pPr>
              <w:spacing w:before="40" w:after="40"/>
            </w:pPr>
            <w:r>
              <w:rPr>
                <w:sz w:val="19"/>
              </w:rPr>
              <w:t>orchestrator-dispatch</w:t>
            </w:r>
          </w:p>
        </w:tc>
        <w:tc>
          <w:tcPr>
            <w:tcW w:w="1440" w:type="dxa"/>
            <w:shd w:val="clear" w:color="auto" w:fill="F3F6F5"/>
          </w:tcPr>
          <w:p w14:paraId="46332426" w14:textId="77777777" w:rsidR="00054264" w:rsidRDefault="00D71721">
            <w:pPr>
              <w:spacing w:before="40" w:after="40"/>
            </w:pPr>
            <w:r>
              <w:rPr>
                <w:sz w:val="19"/>
              </w:rPr>
              <w:t>18</w:t>
            </w:r>
          </w:p>
        </w:tc>
      </w:tr>
      <w:tr w:rsidR="00054264" w14:paraId="155F2188" w14:textId="77777777">
        <w:trPr>
          <w:jc w:val="center"/>
        </w:trPr>
        <w:tc>
          <w:tcPr>
            <w:tcW w:w="4608" w:type="dxa"/>
          </w:tcPr>
          <w:p w14:paraId="6EFFBA70" w14:textId="77777777" w:rsidR="00054264" w:rsidRDefault="00D71721">
            <w:pPr>
              <w:spacing w:before="40" w:after="40"/>
            </w:pPr>
            <w:r>
              <w:rPr>
                <w:sz w:val="19"/>
              </w:rPr>
              <w:t>cross-nav-advance</w:t>
            </w:r>
          </w:p>
        </w:tc>
        <w:tc>
          <w:tcPr>
            <w:tcW w:w="1440" w:type="dxa"/>
          </w:tcPr>
          <w:p w14:paraId="63A03D5E" w14:textId="77777777" w:rsidR="00054264" w:rsidRDefault="00D71721">
            <w:pPr>
              <w:spacing w:before="40" w:after="40"/>
            </w:pPr>
            <w:r>
              <w:rPr>
                <w:sz w:val="19"/>
              </w:rPr>
              <w:t>26</w:t>
            </w:r>
          </w:p>
        </w:tc>
      </w:tr>
      <w:tr w:rsidR="00054264" w14:paraId="791117BB" w14:textId="77777777">
        <w:trPr>
          <w:jc w:val="center"/>
        </w:trPr>
        <w:tc>
          <w:tcPr>
            <w:tcW w:w="4608" w:type="dxa"/>
            <w:shd w:val="clear" w:color="auto" w:fill="F3F6F5"/>
          </w:tcPr>
          <w:p w14:paraId="7D9624D6" w14:textId="77777777" w:rsidR="00054264" w:rsidRDefault="00D71721">
            <w:pPr>
              <w:spacing w:before="40" w:after="40"/>
            </w:pPr>
            <w:r>
              <w:rPr>
                <w:sz w:val="19"/>
              </w:rPr>
              <w:t>scheduleeval</w:t>
            </w:r>
          </w:p>
        </w:tc>
        <w:tc>
          <w:tcPr>
            <w:tcW w:w="1440" w:type="dxa"/>
            <w:shd w:val="clear" w:color="auto" w:fill="F3F6F5"/>
          </w:tcPr>
          <w:p w14:paraId="04101C0F" w14:textId="77777777" w:rsidR="00054264" w:rsidRDefault="00D71721">
            <w:pPr>
              <w:spacing w:before="40" w:after="40"/>
            </w:pPr>
            <w:r>
              <w:rPr>
                <w:sz w:val="19"/>
              </w:rPr>
              <w:t>21</w:t>
            </w:r>
          </w:p>
        </w:tc>
      </w:tr>
      <w:tr w:rsidR="00054264" w14:paraId="706AAA81" w14:textId="77777777">
        <w:trPr>
          <w:jc w:val="center"/>
        </w:trPr>
        <w:tc>
          <w:tcPr>
            <w:tcW w:w="4608" w:type="dxa"/>
          </w:tcPr>
          <w:p w14:paraId="1FC84830" w14:textId="77777777" w:rsidR="00054264" w:rsidRDefault="00D71721">
            <w:pPr>
              <w:spacing w:before="40" w:after="40"/>
            </w:pPr>
            <w:r>
              <w:rPr>
                <w:sz w:val="19"/>
              </w:rPr>
              <w:t>cross-nav self-run</w:t>
            </w:r>
          </w:p>
        </w:tc>
        <w:tc>
          <w:tcPr>
            <w:tcW w:w="1440" w:type="dxa"/>
          </w:tcPr>
          <w:p w14:paraId="6186189A" w14:textId="77777777" w:rsidR="00054264" w:rsidRDefault="00D71721">
            <w:pPr>
              <w:spacing w:before="40" w:after="40"/>
            </w:pPr>
            <w:r>
              <w:rPr>
                <w:sz w:val="19"/>
              </w:rPr>
              <w:t>14</w:t>
            </w:r>
          </w:p>
        </w:tc>
      </w:tr>
      <w:tr w:rsidR="00054264" w14:paraId="3A3D1D2C" w14:textId="77777777">
        <w:trPr>
          <w:jc w:val="center"/>
        </w:trPr>
        <w:tc>
          <w:tcPr>
            <w:tcW w:w="4608" w:type="dxa"/>
            <w:shd w:val="clear" w:color="auto" w:fill="F3F6F5"/>
          </w:tcPr>
          <w:p w14:paraId="471BF98B" w14:textId="77777777" w:rsidR="00054264" w:rsidRDefault="00D71721">
            <w:pPr>
              <w:spacing w:before="40" w:after="40"/>
            </w:pPr>
            <w:r>
              <w:rPr>
                <w:sz w:val="19"/>
              </w:rPr>
              <w:t>bundle-authoring-lint</w:t>
            </w:r>
          </w:p>
        </w:tc>
        <w:tc>
          <w:tcPr>
            <w:tcW w:w="1440" w:type="dxa"/>
            <w:shd w:val="clear" w:color="auto" w:fill="F3F6F5"/>
          </w:tcPr>
          <w:p w14:paraId="17412BE1" w14:textId="77777777" w:rsidR="00054264" w:rsidRDefault="00D71721">
            <w:pPr>
              <w:spacing w:before="40" w:after="40"/>
            </w:pPr>
            <w:r>
              <w:rPr>
                <w:sz w:val="19"/>
              </w:rPr>
              <w:t>4</w:t>
            </w:r>
          </w:p>
        </w:tc>
      </w:tr>
      <w:tr w:rsidR="00054264" w14:paraId="6B19A9F9" w14:textId="77777777">
        <w:trPr>
          <w:jc w:val="center"/>
        </w:trPr>
        <w:tc>
          <w:tcPr>
            <w:tcW w:w="4608" w:type="dxa"/>
          </w:tcPr>
          <w:p w14:paraId="5594F0EF" w14:textId="77777777" w:rsidR="00054264" w:rsidRDefault="00D71721">
            <w:pPr>
              <w:spacing w:before="40" w:after="40"/>
            </w:pPr>
            <w:r>
              <w:rPr>
                <w:sz w:val="19"/>
              </w:rPr>
              <w:t>engine-snapshot-integrity</w:t>
            </w:r>
          </w:p>
        </w:tc>
        <w:tc>
          <w:tcPr>
            <w:tcW w:w="1440" w:type="dxa"/>
          </w:tcPr>
          <w:p w14:paraId="4DEBD365" w14:textId="77777777" w:rsidR="00054264" w:rsidRDefault="00D71721">
            <w:pPr>
              <w:spacing w:before="40" w:after="40"/>
            </w:pPr>
            <w:r>
              <w:rPr>
                <w:sz w:val="19"/>
              </w:rPr>
              <w:t>8</w:t>
            </w:r>
          </w:p>
        </w:tc>
      </w:tr>
      <w:tr w:rsidR="00054264" w14:paraId="3A2A9EB2" w14:textId="77777777">
        <w:trPr>
          <w:jc w:val="center"/>
        </w:trPr>
        <w:tc>
          <w:tcPr>
            <w:tcW w:w="4608" w:type="dxa"/>
            <w:shd w:val="clear" w:color="auto" w:fill="F3F6F5"/>
          </w:tcPr>
          <w:p w14:paraId="529A9EF5" w14:textId="77777777" w:rsidR="00054264" w:rsidRDefault="00D71721">
            <w:pPr>
              <w:spacing w:before="40" w:after="40"/>
            </w:pPr>
            <w:r>
              <w:rPr>
                <w:sz w:val="19"/>
              </w:rPr>
              <w:t>vision-matcher</w:t>
            </w:r>
          </w:p>
        </w:tc>
        <w:tc>
          <w:tcPr>
            <w:tcW w:w="1440" w:type="dxa"/>
            <w:shd w:val="clear" w:color="auto" w:fill="F3F6F5"/>
          </w:tcPr>
          <w:p w14:paraId="10D0ED41" w14:textId="77777777" w:rsidR="00054264" w:rsidRDefault="00D71721">
            <w:pPr>
              <w:spacing w:before="40" w:after="40"/>
            </w:pPr>
            <w:r>
              <w:rPr>
                <w:sz w:val="19"/>
              </w:rPr>
              <w:t>8</w:t>
            </w:r>
          </w:p>
        </w:tc>
      </w:tr>
      <w:tr w:rsidR="00054264" w14:paraId="24D30DD0" w14:textId="77777777">
        <w:trPr>
          <w:jc w:val="center"/>
        </w:trPr>
        <w:tc>
          <w:tcPr>
            <w:tcW w:w="4608" w:type="dxa"/>
          </w:tcPr>
          <w:p w14:paraId="1016E277" w14:textId="77777777" w:rsidR="00054264" w:rsidRDefault="00D71721">
            <w:pPr>
              <w:spacing w:before="40" w:after="40"/>
            </w:pPr>
            <w:r>
              <w:rPr>
                <w:sz w:val="19"/>
              </w:rPr>
              <w:t>native-resolver</w:t>
            </w:r>
          </w:p>
        </w:tc>
        <w:tc>
          <w:tcPr>
            <w:tcW w:w="1440" w:type="dxa"/>
          </w:tcPr>
          <w:p w14:paraId="58FAB3DD" w14:textId="77777777" w:rsidR="00054264" w:rsidRDefault="00D71721">
            <w:pPr>
              <w:spacing w:before="40" w:after="40"/>
            </w:pPr>
            <w:r>
              <w:rPr>
                <w:sz w:val="19"/>
              </w:rPr>
              <w:t>13</w:t>
            </w:r>
          </w:p>
        </w:tc>
      </w:tr>
      <w:tr w:rsidR="00054264" w14:paraId="336A9EF8" w14:textId="77777777">
        <w:trPr>
          <w:jc w:val="center"/>
        </w:trPr>
        <w:tc>
          <w:tcPr>
            <w:tcW w:w="4608" w:type="dxa"/>
            <w:shd w:val="clear" w:color="auto" w:fill="F3F6F5"/>
          </w:tcPr>
          <w:p w14:paraId="4FC5A6F3" w14:textId="77777777" w:rsidR="00054264" w:rsidRDefault="00D71721">
            <w:pPr>
              <w:spacing w:before="40" w:after="40"/>
            </w:pPr>
            <w:r>
              <w:rPr>
                <w:sz w:val="19"/>
              </w:rPr>
              <w:t>uia-adapter</w:t>
            </w:r>
          </w:p>
        </w:tc>
        <w:tc>
          <w:tcPr>
            <w:tcW w:w="1440" w:type="dxa"/>
            <w:shd w:val="clear" w:color="auto" w:fill="F3F6F5"/>
          </w:tcPr>
          <w:p w14:paraId="6CA28F91" w14:textId="77777777" w:rsidR="00054264" w:rsidRDefault="00D71721">
            <w:pPr>
              <w:spacing w:before="40" w:after="40"/>
            </w:pPr>
            <w:r>
              <w:rPr>
                <w:sz w:val="19"/>
              </w:rPr>
              <w:t>11</w:t>
            </w:r>
          </w:p>
        </w:tc>
      </w:tr>
      <w:tr w:rsidR="00054264" w14:paraId="7B3B10A4" w14:textId="77777777">
        <w:trPr>
          <w:jc w:val="center"/>
        </w:trPr>
        <w:tc>
          <w:tcPr>
            <w:tcW w:w="4608" w:type="dxa"/>
          </w:tcPr>
          <w:p w14:paraId="1C615C26" w14:textId="77777777" w:rsidR="00054264" w:rsidRDefault="00D71721">
            <w:pPr>
              <w:spacing w:before="40" w:after="40"/>
            </w:pPr>
            <w:r>
              <w:rPr>
                <w:sz w:val="19"/>
              </w:rPr>
              <w:t>compiler</w:t>
            </w:r>
          </w:p>
        </w:tc>
        <w:tc>
          <w:tcPr>
            <w:tcW w:w="1440" w:type="dxa"/>
          </w:tcPr>
          <w:p w14:paraId="5E18DF4A" w14:textId="77777777" w:rsidR="00054264" w:rsidRDefault="00D71721">
            <w:pPr>
              <w:spacing w:before="40" w:after="40"/>
            </w:pPr>
            <w:r>
              <w:rPr>
                <w:sz w:val="19"/>
              </w:rPr>
              <w:t>163</w:t>
            </w:r>
          </w:p>
        </w:tc>
      </w:tr>
    </w:tbl>
    <w:p w14:paraId="23FA5FF6" w14:textId="77777777" w:rsidR="00054264" w:rsidRDefault="00054264">
      <w:pPr>
        <w:spacing w:after="40"/>
      </w:pPr>
    </w:p>
    <w:p w14:paraId="574027EC" w14:textId="77777777" w:rsidR="00054264" w:rsidRDefault="00D71721">
      <w:pPr>
        <w:pStyle w:val="Heading2"/>
      </w:pPr>
      <w:bookmarkStart w:id="19" w:name="_Toc235037974"/>
      <w:r>
        <w:rPr>
          <w:color w:val="0B5FB0"/>
        </w:rPr>
        <w:t>7. How to Integrate</w:t>
      </w:r>
      <w:bookmarkEnd w:id="19"/>
    </w:p>
    <w:p w14:paraId="5348747B" w14:textId="77777777" w:rsidR="00054264" w:rsidRDefault="00D71721">
      <w:pPr>
        <w:pStyle w:val="Heading3"/>
      </w:pPr>
      <w:r>
        <w:rPr>
          <w:color w:val="0B5FB0"/>
        </w:rPr>
        <w:t>7.1 For a lab / training provider</w:t>
      </w:r>
    </w:p>
    <w:p w14:paraId="1DA9742B" w14:textId="77777777" w:rsidR="00054264" w:rsidRDefault="00D71721">
      <w:pPr>
        <w:pStyle w:val="ListNumber"/>
        <w:spacing w:after="60"/>
      </w:pPr>
      <w:r>
        <w:rPr>
          <w:b/>
        </w:rPr>
        <w:t>Author the bundle.</w:t>
      </w:r>
      <w:r>
        <w:t xml:space="preserve"> Capture the lab once with the live recorder, or (on the roadmap) generate it from the written guide with AI author-from-guide — producing the surface-tagged JSON bundle with weighted, id-blacklisted selectors and completion signals.</w:t>
      </w:r>
    </w:p>
    <w:p w14:paraId="08DA552A" w14:textId="77777777" w:rsidR="00054264" w:rsidRDefault="00D71721">
      <w:pPr>
        <w:pStyle w:val="ListNumber"/>
        <w:spacing w:after="60"/>
      </w:pPr>
      <w:r>
        <w:rPr>
          <w:b/>
        </w:rPr>
        <w:t>Validate against the live product.</w:t>
      </w:r>
      <w:r>
        <w:t xml:space="preserve"> Run the resolver over every step; confirm each returns a single high-confidence match (resolved), fix any ambiguous/absent step, and record the exact product build the bundle is pinned to.</w:t>
      </w:r>
    </w:p>
    <w:p w14:paraId="3B01E0EF" w14:textId="77777777" w:rsidR="00054264" w:rsidRDefault="00D71721">
      <w:pPr>
        <w:pStyle w:val="ListNumber"/>
        <w:spacing w:after="60"/>
      </w:pPr>
      <w:r>
        <w:rPr>
          <w:b/>
        </w:rPr>
        <w:t>Distribute the runtime.</w:t>
      </w:r>
      <w:r>
        <w:t xml:space="preserve"> Ship the Chrome/Edge extension (via managed browser policy, or load-unpacked for a demo) and, for VM/IDE labs, the in-VM UIA agent (via MDM/Intune). Both are offline and scoped to the lab hosts.</w:t>
      </w:r>
    </w:p>
    <w:p w14:paraId="521EFEE6" w14:textId="77777777" w:rsidR="00054264" w:rsidRDefault="00D71721">
      <w:pPr>
        <w:pStyle w:val="ListNumber"/>
        <w:spacing w:after="60"/>
      </w:pPr>
      <w:r>
        <w:rPr>
          <w:b/>
        </w:rPr>
        <w:t>Publish &amp; monitor.</w:t>
      </w:r>
      <w:r>
        <w:t xml:space="preserve"> Attach the bundle to the lab and — as they come online (roadmap) — switch on the scheduled drift audit and privacy-preserving telemetry, treating any ‘absent’ step or falling resolve-rate as a fix signal before a learner ever hits it.</w:t>
      </w:r>
    </w:p>
    <w:p w14:paraId="0A25A1BD" w14:textId="77777777" w:rsidR="00054264" w:rsidRDefault="00D71721">
      <w:pPr>
        <w:pStyle w:val="Heading3"/>
      </w:pPr>
      <w:r>
        <w:rPr>
          <w:color w:val="0B5FB0"/>
        </w:rPr>
        <w:t>7.2 For an enterprise (internal apps / onboarding)</w:t>
      </w:r>
    </w:p>
    <w:p w14:paraId="60BA7D84" w14:textId="77777777" w:rsidR="00054264" w:rsidRDefault="00D71721">
      <w:r>
        <w:t>The same model guides employees through internal web apps (DOM), desktop line-of-business apps and IDEs (UIA), and Citrix/RDP-delivered apps (vision). Deploy the extension via managed browser policy and the agent via MDM/Intune. Because guidance is deterministic and offline, it fits regulated environments with no data egress.</w:t>
      </w:r>
    </w:p>
    <w:p w14:paraId="6D6E1115" w14:textId="77777777" w:rsidR="00054264" w:rsidRDefault="00D71721">
      <w:pPr>
        <w:pStyle w:val="Heading3"/>
      </w:pPr>
      <w:r>
        <w:rPr>
          <w:color w:val="0B5FB0"/>
        </w:rPr>
        <w:t>7.3 Embedding / OEM</w:t>
      </w:r>
    </w:p>
    <w:p w14:paraId="3292548E" w14:textId="77777777" w:rsidR="00054264" w:rsidRDefault="00D71721">
      <w:r>
        <w:t>A lab platform can embed LabPilot as its guidance engine: the platform provides step content; LabPilot provides resolution, overlay and completion. The bundle schema is the integration contract.</w:t>
      </w:r>
    </w:p>
    <w:p w14:paraId="32C2A43A" w14:textId="77777777" w:rsidR="00054264" w:rsidRDefault="00D71721">
      <w:pPr>
        <w:pStyle w:val="Heading2"/>
      </w:pPr>
      <w:bookmarkStart w:id="20" w:name="_Toc235037975"/>
      <w:r>
        <w:rPr>
          <w:color w:val="0B5FB0"/>
        </w:rPr>
        <w:t>8. How to Scale</w:t>
      </w:r>
      <w:bookmarkEnd w:id="20"/>
    </w:p>
    <w:p w14:paraId="70231A56" w14:textId="77777777" w:rsidR="00054264" w:rsidRDefault="00D71721">
      <w:pPr>
        <w:pStyle w:val="ListBullet"/>
        <w:spacing w:after="60"/>
      </w:pPr>
      <w:r>
        <w:rPr>
          <w:b/>
        </w:rPr>
        <w:t>Authoring at scale:</w:t>
      </w:r>
      <w:r>
        <w:t xml:space="preserve"> the AI author-from-guide pipeline converts any lab's written guide into a bundle in minutes, then live-validates it. This is the difference between covering a handful of labs and covering thousands.</w:t>
      </w:r>
    </w:p>
    <w:p w14:paraId="0DB64A35" w14:textId="77777777" w:rsidR="00054264" w:rsidRDefault="00D71721">
      <w:pPr>
        <w:pStyle w:val="ListBullet"/>
        <w:spacing w:after="60"/>
      </w:pPr>
      <w:r>
        <w:rPr>
          <w:b/>
        </w:rPr>
        <w:t>Drift detection:</w:t>
      </w:r>
      <w:r>
        <w:t xml:space="preserve"> a scheduled audit resolves every step of every bundle against the live product and flags any ‘absent’ step before a learner ever hits it — turning silent breakage into a monitored, fixable signal. (The current authoring lint checks structure; the live audit is the production gate.)</w:t>
      </w:r>
    </w:p>
    <w:p w14:paraId="25499B90" w14:textId="77777777" w:rsidR="00054264" w:rsidRDefault="00D71721">
      <w:pPr>
        <w:pStyle w:val="ListBullet"/>
        <w:spacing w:after="60"/>
      </w:pPr>
      <w:r>
        <w:rPr>
          <w:b/>
        </w:rPr>
        <w:t>Bundle registry &amp; versioning:</w:t>
      </w:r>
      <w:r>
        <w:t xml:space="preserve"> bundles are versioned per product build; the runtime pulls the right one; regions/tenants can pin versions.</w:t>
      </w:r>
    </w:p>
    <w:p w14:paraId="13E1A1A8" w14:textId="77777777" w:rsidR="00054264" w:rsidRDefault="00D71721">
      <w:pPr>
        <w:pStyle w:val="ListBullet"/>
        <w:spacing w:after="60"/>
      </w:pPr>
      <w:r>
        <w:rPr>
          <w:b/>
        </w:rPr>
        <w:t>Telemetry (privacy-preserving):</w:t>
      </w:r>
      <w:r>
        <w:t xml:space="preserve"> step resolve/absent rates, completion funnels and time-per-step identify both drifted selectors and confusing lab steps — a feedback loop that improves labs, not just guidance.</w:t>
      </w:r>
    </w:p>
    <w:p w14:paraId="5203624D" w14:textId="77777777" w:rsidR="00054264" w:rsidRDefault="00D71721">
      <w:pPr>
        <w:pStyle w:val="ListBullet"/>
        <w:spacing w:after="60"/>
      </w:pPr>
      <w:r>
        <w:rPr>
          <w:b/>
        </w:rPr>
        <w:t>Multi-surface, multi-tenant:</w:t>
      </w:r>
      <w:r>
        <w:t xml:space="preserve"> one engine, three thin adapters; new surfaces (macOS AX API, mobile) plug into the same contract. Content is data, so scaling is an authoring-and-registry problem, not an engineering rewrite.</w:t>
      </w:r>
    </w:p>
    <w:p w14:paraId="66DF0D9F" w14:textId="77777777" w:rsidR="00054264" w:rsidRDefault="00D71721">
      <w:pPr>
        <w:pStyle w:val="Heading2"/>
      </w:pPr>
      <w:bookmarkStart w:id="21" w:name="_Toc235037976"/>
      <w:r>
        <w:rPr>
          <w:color w:val="0B5FB0"/>
        </w:rPr>
        <w:t>9. Reliability, Security &amp; Privacy</w:t>
      </w:r>
      <w:bookmarkEnd w:id="21"/>
    </w:p>
    <w:p w14:paraId="161A6AF3" w14:textId="77777777" w:rsidR="00054264" w:rsidRDefault="00D71721">
      <w:pPr>
        <w:pStyle w:val="ListBullet"/>
        <w:spacing w:after="60"/>
      </w:pPr>
      <w:r>
        <w:rPr>
          <w:b/>
        </w:rPr>
        <w:t>Reliability by construction:</w:t>
      </w:r>
      <w:r>
        <w:t xml:space="preserve"> never a wrong glow; safe degradation to an honest card; deterministic advancement; a byte-locked engine snapshot; a broad automated gate suite.</w:t>
      </w:r>
    </w:p>
    <w:p w14:paraId="0E85AC1F" w14:textId="77777777" w:rsidR="00054264" w:rsidRDefault="00D71721">
      <w:pPr>
        <w:pStyle w:val="ListBullet"/>
        <w:spacing w:after="60"/>
      </w:pPr>
      <w:r>
        <w:rPr>
          <w:b/>
        </w:rPr>
        <w:t>Privacy &amp; offline:</w:t>
      </w:r>
      <w:r>
        <w:t xml:space="preserve"> the guidance runtime makes no network calls and runs no model — nothing leaves the machine. Optional AI (authoring, supervisor) is off the hot path and configured by the operator with their own key via environment variables (never hardcoded).</w:t>
      </w:r>
    </w:p>
    <w:p w14:paraId="3928CB72" w14:textId="77777777" w:rsidR="00054264" w:rsidRDefault="00D71721">
      <w:pPr>
        <w:pStyle w:val="ListBullet"/>
        <w:spacing w:after="60"/>
      </w:pPr>
      <w:r>
        <w:rPr>
          <w:b/>
        </w:rPr>
        <w:t>Least privilege:</w:t>
      </w:r>
      <w:r>
        <w:t xml:space="preserve"> the browser extension is scoped to the lab hosts; the VM agent only reads the UI tree / filesystem it needs and draws a click-through overlay; no credentials are entered by the tool.</w:t>
      </w:r>
    </w:p>
    <w:p w14:paraId="6D11B85E" w14:textId="77777777" w:rsidR="00054264" w:rsidRDefault="00D71721">
      <w:pPr>
        <w:pStyle w:val="Heading2"/>
      </w:pPr>
      <w:bookmarkStart w:id="22" w:name="_Toc235037977"/>
      <w:r>
        <w:rPr>
          <w:color w:val="0B5FB0"/>
        </w:rPr>
        <w:t>10. Honest Limitations &amp; Risks</w:t>
      </w:r>
      <w:bookmarkEnd w:id="22"/>
    </w:p>
    <w:p w14:paraId="5BDAD3D3" w14:textId="77777777" w:rsidR="00054264" w:rsidRDefault="00D71721">
      <w:pPr>
        <w:pStyle w:val="ListBullet"/>
        <w:spacing w:after="60"/>
      </w:pPr>
      <w:r>
        <w:rPr>
          <w:b/>
        </w:rPr>
        <w:t>Selector drift is real.</w:t>
      </w:r>
      <w:r>
        <w:t xml:space="preserve"> When a vendor renames a control or moves a route, that step goes ‘absent’ until re-captured. Mitigations: ordered fallback selectors, the live drift audit, and AI re-authoring. The safety property holds throughout — it degrades to a card, never a wrong glow.</w:t>
      </w:r>
    </w:p>
    <w:p w14:paraId="74FD3238" w14:textId="77777777" w:rsidR="00054264" w:rsidRDefault="00D71721">
      <w:pPr>
        <w:pStyle w:val="ListBullet"/>
        <w:spacing w:after="60"/>
      </w:pPr>
      <w:r>
        <w:rPr>
          <w:b/>
        </w:rPr>
        <w:t>Per-build catalog changes.</w:t>
      </w:r>
      <w:r>
        <w:t xml:space="preserve"> Model catalogs differ across environments (a card named ‘gpt-5’ in one build, ‘gpt-5.6-sol’ in another). Bundles are therefore tied to a product build/version and must track it.</w:t>
      </w:r>
    </w:p>
    <w:p w14:paraId="307C961D" w14:textId="77777777" w:rsidR="00054264" w:rsidRDefault="00D71721">
      <w:pPr>
        <w:pStyle w:val="ListBullet"/>
        <w:spacing w:after="60"/>
      </w:pPr>
      <w:r>
        <w:rPr>
          <w:b/>
        </w:rPr>
        <w:t>Native capture needs an in-VM helper.</w:t>
      </w:r>
      <w:r>
        <w:t xml:space="preserve"> From outside a VM you only have pixels (vision, weaker on small chrome). Exact native guidance requires the UIA agent running inside the VM — a deliberate deployment step.</w:t>
      </w:r>
    </w:p>
    <w:p w14:paraId="3697B578" w14:textId="77777777" w:rsidR="00054264" w:rsidRDefault="00D71721">
      <w:pPr>
        <w:pStyle w:val="ListBullet"/>
        <w:spacing w:after="60"/>
      </w:pPr>
      <w:r>
        <w:rPr>
          <w:b/>
        </w:rPr>
        <w:t>Vision is a fallback, not the workhorse.</w:t>
      </w:r>
      <w:r>
        <w:t xml:space="preserve"> It is reliable for large, high-contrast targets (desktop icons, big buttons); dense UI (tiny toolbar icons) belongs on the structural resolvers.</w:t>
      </w:r>
    </w:p>
    <w:p w14:paraId="75199BC0" w14:textId="77777777" w:rsidR="00054264" w:rsidRDefault="00D71721">
      <w:pPr>
        <w:pStyle w:val="Heading2"/>
      </w:pPr>
      <w:bookmarkStart w:id="23" w:name="_Toc235037978"/>
      <w:r>
        <w:rPr>
          <w:color w:val="0B5FB0"/>
        </w:rPr>
        <w:t>11. Roadmap</w:t>
      </w:r>
      <w:bookmarkEnd w:id="23"/>
    </w:p>
    <w:p w14:paraId="727908D0" w14:textId="77777777" w:rsidR="00054264" w:rsidRDefault="00D71721">
      <w:r>
        <w:rPr>
          <w:b/>
        </w:rPr>
        <w:t>Now (shipped / hardening).</w:t>
      </w:r>
      <w:r>
        <w:t xml:space="preserve"> The three-surface engine (DOM / UIA / vision), the accuracy contract, deterministic completion, live-capture authoring, and the release kit — held in place by the byte-locked engine snapshot and the automated gate suite.</w:t>
      </w:r>
    </w:p>
    <w:p w14:paraId="2853FB57" w14:textId="77777777" w:rsidR="00054264" w:rsidRDefault="00D71721">
      <w:r>
        <w:rPr>
          <w:b/>
        </w:rPr>
        <w:t>Next.</w:t>
      </w:r>
      <w:r>
        <w:t xml:space="preserve"> The AI author-from-guide pipeline (written guide → validated bundle in minutes); the live drift audit promoted to the production gate; a bundle registry with per-product-build versioning; privacy-preserving telemetry dashboards (resolve/absent rates, completion funnels); and an optional AI supervisor that re-plans when the engine returns ambiguous/absent or the learner goes off-script.</w:t>
      </w:r>
    </w:p>
    <w:p w14:paraId="38DE021C" w14:textId="77777777" w:rsidR="00054264" w:rsidRDefault="00D71721">
      <w:r>
        <w:rPr>
          <w:b/>
        </w:rPr>
        <w:t>Later.</w:t>
      </w:r>
      <w:r>
        <w:t xml:space="preserve"> New surfaces — macOS via the AX API and mobile; a deeper OEM/embed SDK; and expansion into enterprise DAP use cases.</w:t>
      </w:r>
    </w:p>
    <w:p w14:paraId="3803CD48" w14:textId="77777777" w:rsidR="00054264" w:rsidRDefault="00D71721">
      <w:pPr>
        <w:pStyle w:val="Heading2"/>
      </w:pPr>
      <w:bookmarkStart w:id="24" w:name="_Toc235037979"/>
      <w:r>
        <w:rPr>
          <w:color w:val="0B5FB0"/>
        </w:rPr>
        <w:t>12. Business Pitch</w:t>
      </w:r>
      <w:bookmarkEnd w:id="24"/>
    </w:p>
    <w:p w14:paraId="04E70639" w14:textId="77777777" w:rsidR="00054264" w:rsidRDefault="00D71721">
      <w:pPr>
        <w:pStyle w:val="Heading3"/>
      </w:pPr>
      <w:r>
        <w:rPr>
          <w:color w:val="0B5FB0"/>
        </w:rPr>
        <w:t>12.1 Market</w:t>
      </w:r>
    </w:p>
    <w:p w14:paraId="2DE65BA0" w14:textId="77777777" w:rsidR="00054264" w:rsidRDefault="00D71721">
      <w:r>
        <w:t>LabPilot sits at the intersection of two large, growing markets: (a) hands-on technical skilling &amp; certification, and (b) digital adoption platforms (DAPs) for guiding users through software. Cloud skilling is expanding with every AI-platform launch; the DAP category is already a multi-hundred-million to billion-dollar revenue space (WalkMe, Whatfix, Pendo). LabPilot is the first to serve both with one engine — and the only one that guides beyond the browser into the desktop, IDE and remote-desktop labs whe</w:t>
      </w:r>
      <w:r>
        <w:t>re technical learning actually happens.</w:t>
      </w:r>
    </w:p>
    <w:p w14:paraId="7955D553" w14:textId="77777777" w:rsidR="00054264" w:rsidRDefault="00D71721">
      <w:pPr>
        <w:pStyle w:val="Heading3"/>
      </w:pPr>
      <w:r>
        <w:rPr>
          <w:color w:val="0B5FB0"/>
        </w:rPr>
        <w:t>12.2 Who we serve</w:t>
      </w:r>
    </w:p>
    <w:p w14:paraId="6CE5C6F0" w14:textId="77777777" w:rsidR="00054264" w:rsidRDefault="00D71721">
      <w:pPr>
        <w:pStyle w:val="ListBullet"/>
        <w:spacing w:after="60"/>
      </w:pPr>
      <w:r>
        <w:rPr>
          <w:b/>
        </w:rPr>
        <w:t>Cloud lab &amp; certification providers</w:t>
      </w:r>
      <w:r>
        <w:t xml:space="preserve"> (Microsoft Learn / CloudLabs, Skillable, Qwiklabs/Google, Pluralsight/A Cloud Guru, Coursera labs): raise completion and pass rates, cut lab-support load.</w:t>
      </w:r>
    </w:p>
    <w:p w14:paraId="460DD3B5" w14:textId="77777777" w:rsidR="00054264" w:rsidRDefault="00D71721">
      <w:pPr>
        <w:pStyle w:val="ListBullet"/>
        <w:spacing w:after="60"/>
      </w:pPr>
      <w:r>
        <w:rPr>
          <w:b/>
        </w:rPr>
        <w:t>Enterprises onboarding to internal &amp; cloud tools:</w:t>
      </w:r>
      <w:r>
        <w:t xml:space="preserve"> shorten ramp time, reduce internal support tickets, standardize ‘how we do it here’.</w:t>
      </w:r>
    </w:p>
    <w:p w14:paraId="1B7F9D99" w14:textId="77777777" w:rsidR="00054264" w:rsidRDefault="00D71721">
      <w:pPr>
        <w:pStyle w:val="ListBullet"/>
        <w:spacing w:after="60"/>
      </w:pPr>
      <w:r>
        <w:rPr>
          <w:b/>
        </w:rPr>
        <w:t>Software &amp; cloud vendors:</w:t>
      </w:r>
      <w:r>
        <w:t xml:space="preserve"> drive product adoption of new features with in-product guidance that spans web + desktop.</w:t>
      </w:r>
    </w:p>
    <w:p w14:paraId="09CDBE11" w14:textId="77777777" w:rsidR="00054264" w:rsidRDefault="00D71721">
      <w:pPr>
        <w:pStyle w:val="ListBullet"/>
        <w:spacing w:after="60"/>
      </w:pPr>
      <w:r>
        <w:rPr>
          <w:b/>
        </w:rPr>
        <w:t>Bootcamps, universities, and workforce programs:</w:t>
      </w:r>
      <w:r>
        <w:t xml:space="preserve"> scale hands-on instruction without scaling instructors.</w:t>
      </w:r>
    </w:p>
    <w:p w14:paraId="35015098" w14:textId="77777777" w:rsidR="00054264" w:rsidRDefault="00D71721">
      <w:pPr>
        <w:pStyle w:val="Heading3"/>
      </w:pPr>
      <w:r>
        <w:rPr>
          <w:color w:val="0B5FB0"/>
        </w:rPr>
        <w:t>12.3 Why we win (differentiation)</w:t>
      </w:r>
    </w:p>
    <w:tbl>
      <w:tblPr>
        <w:tblStyle w:val="TableGrid"/>
        <w:tblW w:w="0" w:type="auto"/>
        <w:jc w:val="center"/>
        <w:tblLook w:val="04A0" w:firstRow="1" w:lastRow="0" w:firstColumn="1" w:lastColumn="0" w:noHBand="0" w:noVBand="1"/>
      </w:tblPr>
      <w:tblGrid>
        <w:gridCol w:w="3744"/>
        <w:gridCol w:w="3168"/>
        <w:gridCol w:w="2592"/>
      </w:tblGrid>
      <w:tr w:rsidR="00054264" w14:paraId="617F30E9" w14:textId="77777777">
        <w:trPr>
          <w:jc w:val="center"/>
        </w:trPr>
        <w:tc>
          <w:tcPr>
            <w:tcW w:w="3744" w:type="dxa"/>
            <w:shd w:val="clear" w:color="auto" w:fill="0B5FB0"/>
          </w:tcPr>
          <w:p w14:paraId="0E7D9676" w14:textId="77777777" w:rsidR="00054264" w:rsidRDefault="00D71721">
            <w:pPr>
              <w:spacing w:before="40" w:after="40"/>
            </w:pPr>
            <w:r>
              <w:rPr>
                <w:b/>
                <w:color w:val="FFFFFF"/>
                <w:sz w:val="19"/>
              </w:rPr>
              <w:t>Capability</w:t>
            </w:r>
          </w:p>
        </w:tc>
        <w:tc>
          <w:tcPr>
            <w:tcW w:w="3168" w:type="dxa"/>
            <w:shd w:val="clear" w:color="auto" w:fill="0B5FB0"/>
          </w:tcPr>
          <w:p w14:paraId="0301EC09" w14:textId="77777777" w:rsidR="00054264" w:rsidRDefault="00D71721">
            <w:pPr>
              <w:spacing w:before="40" w:after="40"/>
            </w:pPr>
            <w:r>
              <w:rPr>
                <w:b/>
                <w:color w:val="FFFFFF"/>
                <w:sz w:val="19"/>
              </w:rPr>
              <w:t>DAPs (WalkMe/Whatfix/Pendo)</w:t>
            </w:r>
          </w:p>
        </w:tc>
        <w:tc>
          <w:tcPr>
            <w:tcW w:w="2592" w:type="dxa"/>
            <w:shd w:val="clear" w:color="auto" w:fill="0B5FB0"/>
          </w:tcPr>
          <w:p w14:paraId="7BC8CD76" w14:textId="77777777" w:rsidR="00054264" w:rsidRDefault="00D71721">
            <w:pPr>
              <w:spacing w:before="40" w:after="40"/>
            </w:pPr>
            <w:r>
              <w:rPr>
                <w:b/>
                <w:color w:val="FFFFFF"/>
                <w:sz w:val="19"/>
              </w:rPr>
              <w:t>LabPilot</w:t>
            </w:r>
          </w:p>
        </w:tc>
      </w:tr>
      <w:tr w:rsidR="00054264" w14:paraId="202AB730" w14:textId="77777777">
        <w:trPr>
          <w:jc w:val="center"/>
        </w:trPr>
        <w:tc>
          <w:tcPr>
            <w:tcW w:w="3744" w:type="dxa"/>
          </w:tcPr>
          <w:p w14:paraId="678453F4" w14:textId="77777777" w:rsidR="00054264" w:rsidRDefault="00D71721">
            <w:pPr>
              <w:spacing w:before="40" w:after="40"/>
            </w:pPr>
            <w:r>
              <w:rPr>
                <w:sz w:val="19"/>
              </w:rPr>
              <w:t>Web / DOM guidance</w:t>
            </w:r>
          </w:p>
        </w:tc>
        <w:tc>
          <w:tcPr>
            <w:tcW w:w="3168" w:type="dxa"/>
          </w:tcPr>
          <w:p w14:paraId="5A959467" w14:textId="77777777" w:rsidR="00054264" w:rsidRDefault="00D71721">
            <w:pPr>
              <w:spacing w:before="40" w:after="40"/>
            </w:pPr>
            <w:r>
              <w:rPr>
                <w:sz w:val="19"/>
              </w:rPr>
              <w:t>Yes</w:t>
            </w:r>
          </w:p>
        </w:tc>
        <w:tc>
          <w:tcPr>
            <w:tcW w:w="2592" w:type="dxa"/>
          </w:tcPr>
          <w:p w14:paraId="376B0850" w14:textId="77777777" w:rsidR="00054264" w:rsidRDefault="00D71721">
            <w:pPr>
              <w:spacing w:before="40" w:after="40"/>
            </w:pPr>
            <w:r>
              <w:rPr>
                <w:sz w:val="19"/>
              </w:rPr>
              <w:t>Yes</w:t>
            </w:r>
          </w:p>
        </w:tc>
      </w:tr>
      <w:tr w:rsidR="00054264" w14:paraId="63B27347" w14:textId="77777777">
        <w:trPr>
          <w:jc w:val="center"/>
        </w:trPr>
        <w:tc>
          <w:tcPr>
            <w:tcW w:w="3744" w:type="dxa"/>
            <w:shd w:val="clear" w:color="auto" w:fill="F3F6F5"/>
          </w:tcPr>
          <w:p w14:paraId="21C262EA" w14:textId="77777777" w:rsidR="00054264" w:rsidRDefault="00D71721">
            <w:pPr>
              <w:spacing w:before="40" w:after="40"/>
            </w:pPr>
            <w:r>
              <w:rPr>
                <w:sz w:val="19"/>
              </w:rPr>
              <w:t>Native desktop &amp; VS Code</w:t>
            </w:r>
          </w:p>
        </w:tc>
        <w:tc>
          <w:tcPr>
            <w:tcW w:w="3168" w:type="dxa"/>
            <w:shd w:val="clear" w:color="auto" w:fill="F3F6F5"/>
          </w:tcPr>
          <w:p w14:paraId="39596082" w14:textId="77777777" w:rsidR="00054264" w:rsidRDefault="00D71721">
            <w:pPr>
              <w:spacing w:before="40" w:after="40"/>
            </w:pPr>
            <w:r>
              <w:rPr>
                <w:sz w:val="19"/>
              </w:rPr>
              <w:t>No</w:t>
            </w:r>
          </w:p>
        </w:tc>
        <w:tc>
          <w:tcPr>
            <w:tcW w:w="2592" w:type="dxa"/>
            <w:shd w:val="clear" w:color="auto" w:fill="F3F6F5"/>
          </w:tcPr>
          <w:p w14:paraId="34D8293A" w14:textId="77777777" w:rsidR="00054264" w:rsidRDefault="00D71721">
            <w:pPr>
              <w:spacing w:before="40" w:after="40"/>
            </w:pPr>
            <w:r>
              <w:rPr>
                <w:sz w:val="19"/>
              </w:rPr>
              <w:t>Yes (UI Automation)</w:t>
            </w:r>
          </w:p>
        </w:tc>
      </w:tr>
      <w:tr w:rsidR="00054264" w14:paraId="43EE4686" w14:textId="77777777">
        <w:trPr>
          <w:jc w:val="center"/>
        </w:trPr>
        <w:tc>
          <w:tcPr>
            <w:tcW w:w="3744" w:type="dxa"/>
          </w:tcPr>
          <w:p w14:paraId="4FFD697F" w14:textId="77777777" w:rsidR="00054264" w:rsidRDefault="00D71721">
            <w:pPr>
              <w:spacing w:before="40" w:after="40"/>
            </w:pPr>
            <w:r>
              <w:rPr>
                <w:sz w:val="19"/>
              </w:rPr>
              <w:t>Remote desktop / RDP labs</w:t>
            </w:r>
          </w:p>
        </w:tc>
        <w:tc>
          <w:tcPr>
            <w:tcW w:w="3168" w:type="dxa"/>
          </w:tcPr>
          <w:p w14:paraId="47C50CE5" w14:textId="77777777" w:rsidR="00054264" w:rsidRDefault="00D71721">
            <w:pPr>
              <w:spacing w:before="40" w:after="40"/>
            </w:pPr>
            <w:r>
              <w:rPr>
                <w:sz w:val="19"/>
              </w:rPr>
              <w:t>No</w:t>
            </w:r>
          </w:p>
        </w:tc>
        <w:tc>
          <w:tcPr>
            <w:tcW w:w="2592" w:type="dxa"/>
          </w:tcPr>
          <w:p w14:paraId="6D8C8C46" w14:textId="77777777" w:rsidR="00054264" w:rsidRDefault="00D71721">
            <w:pPr>
              <w:spacing w:before="40" w:after="40"/>
            </w:pPr>
            <w:r>
              <w:rPr>
                <w:sz w:val="19"/>
              </w:rPr>
              <w:t>Yes (vision fallback)</w:t>
            </w:r>
          </w:p>
        </w:tc>
      </w:tr>
      <w:tr w:rsidR="00054264" w14:paraId="170522DD" w14:textId="77777777">
        <w:trPr>
          <w:jc w:val="center"/>
        </w:trPr>
        <w:tc>
          <w:tcPr>
            <w:tcW w:w="3744" w:type="dxa"/>
            <w:shd w:val="clear" w:color="auto" w:fill="F3F6F5"/>
          </w:tcPr>
          <w:p w14:paraId="27146E81" w14:textId="77777777" w:rsidR="00054264" w:rsidRDefault="00D71721">
            <w:pPr>
              <w:spacing w:before="40" w:after="40"/>
            </w:pPr>
            <w:r>
              <w:rPr>
                <w:sz w:val="19"/>
              </w:rPr>
              <w:t>‘Never a wrong glow’ guarantee</w:t>
            </w:r>
          </w:p>
        </w:tc>
        <w:tc>
          <w:tcPr>
            <w:tcW w:w="3168" w:type="dxa"/>
            <w:shd w:val="clear" w:color="auto" w:fill="F3F6F5"/>
          </w:tcPr>
          <w:p w14:paraId="55E00CF3" w14:textId="77777777" w:rsidR="00054264" w:rsidRDefault="00D71721">
            <w:pPr>
              <w:spacing w:before="40" w:after="40"/>
            </w:pPr>
            <w:r>
              <w:rPr>
                <w:sz w:val="19"/>
              </w:rPr>
              <w:t>Best-effort</w:t>
            </w:r>
          </w:p>
        </w:tc>
        <w:tc>
          <w:tcPr>
            <w:tcW w:w="2592" w:type="dxa"/>
            <w:shd w:val="clear" w:color="auto" w:fill="F3F6F5"/>
          </w:tcPr>
          <w:p w14:paraId="0F5DA810" w14:textId="77777777" w:rsidR="00054264" w:rsidRDefault="00D71721">
            <w:pPr>
              <w:spacing w:before="40" w:after="40"/>
            </w:pPr>
            <w:r>
              <w:rPr>
                <w:sz w:val="19"/>
              </w:rPr>
              <w:t>Enforced + tested</w:t>
            </w:r>
          </w:p>
        </w:tc>
      </w:tr>
      <w:tr w:rsidR="00054264" w14:paraId="455AECDC" w14:textId="77777777">
        <w:trPr>
          <w:jc w:val="center"/>
        </w:trPr>
        <w:tc>
          <w:tcPr>
            <w:tcW w:w="3744" w:type="dxa"/>
          </w:tcPr>
          <w:p w14:paraId="3B1742D7" w14:textId="77777777" w:rsidR="00054264" w:rsidRDefault="00D71721">
            <w:pPr>
              <w:spacing w:before="40" w:after="40"/>
            </w:pPr>
            <w:r>
              <w:rPr>
                <w:sz w:val="19"/>
              </w:rPr>
              <w:t>Completion on real signals (files/terminal)</w:t>
            </w:r>
          </w:p>
        </w:tc>
        <w:tc>
          <w:tcPr>
            <w:tcW w:w="3168" w:type="dxa"/>
          </w:tcPr>
          <w:p w14:paraId="066C01AF" w14:textId="77777777" w:rsidR="00054264" w:rsidRDefault="00D71721">
            <w:pPr>
              <w:spacing w:before="40" w:after="40"/>
            </w:pPr>
            <w:r>
              <w:rPr>
                <w:sz w:val="19"/>
              </w:rPr>
              <w:t>No</w:t>
            </w:r>
          </w:p>
        </w:tc>
        <w:tc>
          <w:tcPr>
            <w:tcW w:w="2592" w:type="dxa"/>
          </w:tcPr>
          <w:p w14:paraId="7889464D" w14:textId="77777777" w:rsidR="00054264" w:rsidRDefault="00D71721">
            <w:pPr>
              <w:spacing w:before="40" w:after="40"/>
            </w:pPr>
            <w:r>
              <w:rPr>
                <w:sz w:val="19"/>
              </w:rPr>
              <w:t>Yes</w:t>
            </w:r>
          </w:p>
        </w:tc>
      </w:tr>
      <w:tr w:rsidR="00054264" w14:paraId="44B3FDCB" w14:textId="77777777">
        <w:trPr>
          <w:jc w:val="center"/>
        </w:trPr>
        <w:tc>
          <w:tcPr>
            <w:tcW w:w="3744" w:type="dxa"/>
            <w:shd w:val="clear" w:color="auto" w:fill="F3F6F5"/>
          </w:tcPr>
          <w:p w14:paraId="4C3D9B8C" w14:textId="77777777" w:rsidR="00054264" w:rsidRDefault="00D71721">
            <w:pPr>
              <w:spacing w:before="40" w:after="40"/>
            </w:pPr>
            <w:r>
              <w:rPr>
                <w:sz w:val="19"/>
              </w:rPr>
              <w:t>Offline / no data egress</w:t>
            </w:r>
          </w:p>
        </w:tc>
        <w:tc>
          <w:tcPr>
            <w:tcW w:w="3168" w:type="dxa"/>
            <w:shd w:val="clear" w:color="auto" w:fill="F3F6F5"/>
          </w:tcPr>
          <w:p w14:paraId="72852BB7" w14:textId="77777777" w:rsidR="00054264" w:rsidRDefault="00D71721">
            <w:pPr>
              <w:spacing w:before="40" w:after="40"/>
            </w:pPr>
            <w:r>
              <w:rPr>
                <w:sz w:val="19"/>
              </w:rPr>
              <w:t>Varies</w:t>
            </w:r>
          </w:p>
        </w:tc>
        <w:tc>
          <w:tcPr>
            <w:tcW w:w="2592" w:type="dxa"/>
            <w:shd w:val="clear" w:color="auto" w:fill="F3F6F5"/>
          </w:tcPr>
          <w:p w14:paraId="79EAEDDC" w14:textId="77777777" w:rsidR="00054264" w:rsidRDefault="00D71721">
            <w:pPr>
              <w:spacing w:before="40" w:after="40"/>
            </w:pPr>
            <w:r>
              <w:rPr>
                <w:sz w:val="19"/>
              </w:rPr>
              <w:t>Yes (deterministic runtime)</w:t>
            </w:r>
          </w:p>
        </w:tc>
      </w:tr>
      <w:tr w:rsidR="00054264" w14:paraId="336D6CE7" w14:textId="77777777">
        <w:trPr>
          <w:jc w:val="center"/>
        </w:trPr>
        <w:tc>
          <w:tcPr>
            <w:tcW w:w="3744" w:type="dxa"/>
          </w:tcPr>
          <w:p w14:paraId="481C2BBD" w14:textId="77777777" w:rsidR="00054264" w:rsidRDefault="00D71721">
            <w:pPr>
              <w:spacing w:before="40" w:after="40"/>
            </w:pPr>
            <w:r>
              <w:rPr>
                <w:sz w:val="19"/>
              </w:rPr>
              <w:t>Author from an existing written guide</w:t>
            </w:r>
          </w:p>
        </w:tc>
        <w:tc>
          <w:tcPr>
            <w:tcW w:w="3168" w:type="dxa"/>
          </w:tcPr>
          <w:p w14:paraId="7BC6C713" w14:textId="77777777" w:rsidR="00054264" w:rsidRDefault="00D71721">
            <w:pPr>
              <w:spacing w:before="40" w:after="40"/>
            </w:pPr>
            <w:r>
              <w:rPr>
                <w:sz w:val="19"/>
              </w:rPr>
              <w:t>Manual</w:t>
            </w:r>
          </w:p>
        </w:tc>
        <w:tc>
          <w:tcPr>
            <w:tcW w:w="2592" w:type="dxa"/>
          </w:tcPr>
          <w:p w14:paraId="13D026CE" w14:textId="77777777" w:rsidR="00054264" w:rsidRDefault="00D71721">
            <w:pPr>
              <w:spacing w:before="40" w:after="40"/>
            </w:pPr>
            <w:r>
              <w:rPr>
                <w:sz w:val="19"/>
              </w:rPr>
              <w:t>AI-assisted (roadmap)</w:t>
            </w:r>
          </w:p>
        </w:tc>
      </w:tr>
    </w:tbl>
    <w:p w14:paraId="07F79903" w14:textId="77777777" w:rsidR="00054264" w:rsidRDefault="00054264">
      <w:pPr>
        <w:spacing w:after="40"/>
      </w:pPr>
    </w:p>
    <w:p w14:paraId="40B5B951" w14:textId="77777777" w:rsidR="00054264" w:rsidRDefault="00D71721">
      <w:pPr>
        <w:pStyle w:val="Heading3"/>
      </w:pPr>
      <w:r>
        <w:rPr>
          <w:color w:val="0B5FB0"/>
        </w:rPr>
        <w:t>12.4 Business model &amp; pricing</w:t>
      </w:r>
    </w:p>
    <w:p w14:paraId="16933F3B" w14:textId="77777777" w:rsidR="00054264" w:rsidRDefault="00D71721">
      <w:pPr>
        <w:pStyle w:val="ListBullet"/>
        <w:spacing w:after="60"/>
      </w:pPr>
      <w:r>
        <w:rPr>
          <w:b/>
        </w:rPr>
        <w:t>Provider SaaS:</w:t>
      </w:r>
      <w:r>
        <w:t xml:space="preserve"> per-active-learner / per-lab subscription for training and certification providers.</w:t>
      </w:r>
    </w:p>
    <w:p w14:paraId="29ED7601" w14:textId="77777777" w:rsidR="00054264" w:rsidRDefault="00D71721">
      <w:pPr>
        <w:pStyle w:val="ListBullet"/>
        <w:spacing w:after="60"/>
      </w:pPr>
      <w:r>
        <w:rPr>
          <w:b/>
        </w:rPr>
        <w:t>Enterprise license:</w:t>
      </w:r>
      <w:r>
        <w:t xml:space="preserve"> per-seat or site license for internal onboarding &amp; adoption; volume tiers.</w:t>
      </w:r>
    </w:p>
    <w:p w14:paraId="15D4C75A" w14:textId="77777777" w:rsidR="00054264" w:rsidRDefault="00D71721">
      <w:pPr>
        <w:pStyle w:val="ListBullet"/>
        <w:spacing w:after="60"/>
      </w:pPr>
      <w:r>
        <w:rPr>
          <w:b/>
        </w:rPr>
        <w:t>Authoring:</w:t>
      </w:r>
      <w:r>
        <w:t xml:space="preserve"> per-lab authoring fee or included seats; AI-authoring as a premium add-on.</w:t>
      </w:r>
    </w:p>
    <w:p w14:paraId="1EF08A02" w14:textId="77777777" w:rsidR="00054264" w:rsidRDefault="00D71721">
      <w:pPr>
        <w:pStyle w:val="ListBullet"/>
        <w:spacing w:after="60"/>
      </w:pPr>
      <w:r>
        <w:rPr>
          <w:b/>
        </w:rPr>
        <w:t>OEM / embed:</w:t>
      </w:r>
      <w:r>
        <w:t xml:space="preserve"> platform license for lab vendors embedding LabPilot as their guidance engine.</w:t>
      </w:r>
    </w:p>
    <w:p w14:paraId="0CEB3F0E" w14:textId="77777777" w:rsidR="00054264" w:rsidRDefault="00D71721">
      <w:pPr>
        <w:pStyle w:val="Heading3"/>
      </w:pPr>
      <w:r>
        <w:rPr>
          <w:color w:val="0B5FB0"/>
        </w:rPr>
        <w:t>12.5 Go-to-market</w:t>
      </w:r>
    </w:p>
    <w:p w14:paraId="37DEA4C6" w14:textId="77777777" w:rsidR="00054264" w:rsidRDefault="00D71721">
      <w:pPr>
        <w:pStyle w:val="ListBullet"/>
        <w:spacing w:after="60"/>
      </w:pPr>
      <w:r>
        <w:rPr>
          <w:b/>
        </w:rPr>
        <w:t>Land:</w:t>
      </w:r>
      <w:r>
        <w:t xml:space="preserve"> a free browser extension + one flagship lab creates immediate ‘wow’ and developer pull; pilots with one or two lab providers prove completion-rate lift.</w:t>
      </w:r>
    </w:p>
    <w:p w14:paraId="73640B9B" w14:textId="77777777" w:rsidR="00054264" w:rsidRDefault="00D71721">
      <w:pPr>
        <w:pStyle w:val="ListBullet"/>
        <w:spacing w:after="60"/>
      </w:pPr>
      <w:r>
        <w:rPr>
          <w:b/>
        </w:rPr>
        <w:t>Expand:</w:t>
      </w:r>
      <w:r>
        <w:t xml:space="preserve"> add the VM/VS Code surface (the unique wedge) to win the full technical-lab catalog, then expand into enterprise DAP use cases.</w:t>
      </w:r>
    </w:p>
    <w:p w14:paraId="601E24AE" w14:textId="77777777" w:rsidR="00054264" w:rsidRDefault="00D71721">
      <w:pPr>
        <w:pStyle w:val="ListBullet"/>
        <w:spacing w:after="60"/>
      </w:pPr>
      <w:r>
        <w:rPr>
          <w:b/>
        </w:rPr>
        <w:t>Moat:</w:t>
      </w:r>
      <w:r>
        <w:t xml:space="preserve"> the multi-surface engine + accuracy contract are hard to copy; the growing corpus of validated bundles and the AI-authoring loop compound over time.</w:t>
      </w:r>
    </w:p>
    <w:p w14:paraId="7F720C49" w14:textId="77777777" w:rsidR="00054264" w:rsidRDefault="00D71721">
      <w:pPr>
        <w:pStyle w:val="Heading3"/>
      </w:pPr>
      <w:r>
        <w:rPr>
          <w:color w:val="0B5FB0"/>
        </w:rPr>
        <w:t>12.6 ROI narrative</w:t>
      </w:r>
    </w:p>
    <w:p w14:paraId="554E4DFF" w14:textId="77777777" w:rsidR="00054264" w:rsidRDefault="00D71721">
      <w:r>
        <w:t>For a provider running 100,000 lab attempts a year, even a 10–15 point lift in completion (and a matching drop in support tickets and instructor interruptions) is a direct revenue and cost story. For an enterprise, shaving days off onboarding across hundreds of hires, and deflecting internal ‘how do I…’ tickets, pays for the license quickly. The pitch is simple: guidance that is always in-context, always current (via auto-authoring + drift audit), and never wrong.</w:t>
      </w:r>
    </w:p>
    <w:p w14:paraId="381304AE" w14:textId="77777777" w:rsidR="00054264" w:rsidRDefault="00D71721">
      <w:pPr>
        <w:pStyle w:val="Heading2"/>
      </w:pPr>
      <w:bookmarkStart w:id="25" w:name="_Toc235037980"/>
      <w:r>
        <w:rPr>
          <w:color w:val="0B5FB0"/>
        </w:rPr>
        <w:t>13. Appendix</w:t>
      </w:r>
      <w:bookmarkEnd w:id="25"/>
    </w:p>
    <w:p w14:paraId="4CA76745" w14:textId="77777777" w:rsidR="00054264" w:rsidRDefault="00D71721">
      <w:pPr>
        <w:pStyle w:val="Heading3"/>
      </w:pPr>
      <w:r>
        <w:rPr>
          <w:color w:val="0B5FB0"/>
        </w:rPr>
        <w:t>13.1 Glossary</w:t>
      </w:r>
    </w:p>
    <w:p w14:paraId="4D3196A9" w14:textId="77777777" w:rsidR="00054264" w:rsidRDefault="00D71721">
      <w:pPr>
        <w:pStyle w:val="ListBullet"/>
        <w:spacing w:after="60"/>
      </w:pPr>
      <w:r>
        <w:rPr>
          <w:b/>
        </w:rPr>
        <w:t>Bundle:</w:t>
      </w:r>
      <w:r>
        <w:t xml:space="preserve"> the surface-tagged JSON step model for a lab.</w:t>
      </w:r>
    </w:p>
    <w:p w14:paraId="026DAE03" w14:textId="77777777" w:rsidR="00054264" w:rsidRDefault="00D71721">
      <w:pPr>
        <w:pStyle w:val="ListBullet"/>
        <w:spacing w:after="60"/>
      </w:pPr>
      <w:r>
        <w:rPr>
          <w:b/>
        </w:rPr>
        <w:t>Selector:</w:t>
      </w:r>
      <w:r>
        <w:t xml:space="preserve"> a weighted set of attributes identifying one control; steps carry ordered fallbacks.</w:t>
      </w:r>
    </w:p>
    <w:p w14:paraId="44B949AF" w14:textId="77777777" w:rsidR="00054264" w:rsidRDefault="00D71721">
      <w:pPr>
        <w:pStyle w:val="ListBullet"/>
        <w:spacing w:after="60"/>
      </w:pPr>
      <w:r>
        <w:rPr>
          <w:b/>
        </w:rPr>
        <w:t>Resolve:</w:t>
      </w:r>
      <w:r>
        <w:t xml:space="preserve"> map a selector to exactly one live control, or return ambiguous/absent.</w:t>
      </w:r>
    </w:p>
    <w:p w14:paraId="134C98F1" w14:textId="77777777" w:rsidR="00054264" w:rsidRDefault="00D71721">
      <w:pPr>
        <w:pStyle w:val="ListBullet"/>
        <w:spacing w:after="60"/>
      </w:pPr>
      <w:r>
        <w:rPr>
          <w:b/>
        </w:rPr>
        <w:t>Surface:</w:t>
      </w:r>
      <w:r>
        <w:t xml:space="preserve"> browser (DOM), vscode/desktop (UIA), or vision (pixels).</w:t>
      </w:r>
    </w:p>
    <w:p w14:paraId="7C942246" w14:textId="77777777" w:rsidR="00054264" w:rsidRDefault="00D71721">
      <w:pPr>
        <w:pStyle w:val="ListBullet"/>
        <w:spacing w:after="60"/>
      </w:pPr>
      <w:r>
        <w:rPr>
          <w:b/>
        </w:rPr>
        <w:t>Completion signal:</w:t>
      </w:r>
      <w:r>
        <w:t xml:space="preserve"> the deterministic condition that advances a step.</w:t>
      </w:r>
    </w:p>
    <w:p w14:paraId="59F3D7A1" w14:textId="77777777" w:rsidR="00054264" w:rsidRDefault="00D71721">
      <w:pPr>
        <w:pStyle w:val="Heading3"/>
      </w:pPr>
      <w:r>
        <w:rPr>
          <w:color w:val="0B5FB0"/>
        </w:rPr>
        <w:t>13.2 Key parameters</w:t>
      </w:r>
    </w:p>
    <w:tbl>
      <w:tblPr>
        <w:tblStyle w:val="TableGrid"/>
        <w:tblW w:w="0" w:type="auto"/>
        <w:jc w:val="center"/>
        <w:tblLook w:val="04A0" w:firstRow="1" w:lastRow="0" w:firstColumn="1" w:lastColumn="0" w:noHBand="0" w:noVBand="1"/>
      </w:tblPr>
      <w:tblGrid>
        <w:gridCol w:w="3168"/>
        <w:gridCol w:w="2592"/>
        <w:gridCol w:w="3744"/>
      </w:tblGrid>
      <w:tr w:rsidR="00054264" w14:paraId="24BB97E7" w14:textId="77777777">
        <w:trPr>
          <w:jc w:val="center"/>
        </w:trPr>
        <w:tc>
          <w:tcPr>
            <w:tcW w:w="3168" w:type="dxa"/>
            <w:shd w:val="clear" w:color="auto" w:fill="0B5FB0"/>
          </w:tcPr>
          <w:p w14:paraId="7AA43398" w14:textId="77777777" w:rsidR="00054264" w:rsidRDefault="00D71721">
            <w:pPr>
              <w:spacing w:before="40" w:after="40"/>
            </w:pPr>
            <w:r>
              <w:rPr>
                <w:b/>
                <w:color w:val="FFFFFF"/>
                <w:sz w:val="19"/>
              </w:rPr>
              <w:t>Parameter</w:t>
            </w:r>
          </w:p>
        </w:tc>
        <w:tc>
          <w:tcPr>
            <w:tcW w:w="2592" w:type="dxa"/>
            <w:shd w:val="clear" w:color="auto" w:fill="0B5FB0"/>
          </w:tcPr>
          <w:p w14:paraId="085C54F2" w14:textId="77777777" w:rsidR="00054264" w:rsidRDefault="00D71721">
            <w:pPr>
              <w:spacing w:before="40" w:after="40"/>
            </w:pPr>
            <w:r>
              <w:rPr>
                <w:b/>
                <w:color w:val="FFFFFF"/>
                <w:sz w:val="19"/>
              </w:rPr>
              <w:t>Value</w:t>
            </w:r>
          </w:p>
        </w:tc>
        <w:tc>
          <w:tcPr>
            <w:tcW w:w="3744" w:type="dxa"/>
            <w:shd w:val="clear" w:color="auto" w:fill="0B5FB0"/>
          </w:tcPr>
          <w:p w14:paraId="59336BCE" w14:textId="77777777" w:rsidR="00054264" w:rsidRDefault="00D71721">
            <w:pPr>
              <w:spacing w:before="40" w:after="40"/>
            </w:pPr>
            <w:r>
              <w:rPr>
                <w:b/>
                <w:color w:val="FFFFFF"/>
                <w:sz w:val="19"/>
              </w:rPr>
              <w:t>Where it applies</w:t>
            </w:r>
          </w:p>
        </w:tc>
      </w:tr>
      <w:tr w:rsidR="00054264" w14:paraId="2F84440C" w14:textId="77777777">
        <w:trPr>
          <w:jc w:val="center"/>
        </w:trPr>
        <w:tc>
          <w:tcPr>
            <w:tcW w:w="3168" w:type="dxa"/>
          </w:tcPr>
          <w:p w14:paraId="4BBF3922" w14:textId="77777777" w:rsidR="00054264" w:rsidRDefault="00D71721">
            <w:pPr>
              <w:spacing w:before="40" w:after="40"/>
            </w:pPr>
            <w:r>
              <w:rPr>
                <w:sz w:val="19"/>
              </w:rPr>
              <w:t>DOM MIN_SCORE</w:t>
            </w:r>
          </w:p>
        </w:tc>
        <w:tc>
          <w:tcPr>
            <w:tcW w:w="2592" w:type="dxa"/>
          </w:tcPr>
          <w:p w14:paraId="01FF9A62" w14:textId="77777777" w:rsidR="00054264" w:rsidRDefault="00D71721">
            <w:pPr>
              <w:spacing w:before="40" w:after="40"/>
            </w:pPr>
            <w:r>
              <w:rPr>
                <w:sz w:val="19"/>
              </w:rPr>
              <w:t>0.70</w:t>
            </w:r>
          </w:p>
        </w:tc>
        <w:tc>
          <w:tcPr>
            <w:tcW w:w="3744" w:type="dxa"/>
          </w:tcPr>
          <w:p w14:paraId="45D24A96" w14:textId="77777777" w:rsidR="00054264" w:rsidRDefault="00D71721">
            <w:pPr>
              <w:spacing w:before="40" w:after="40"/>
            </w:pPr>
            <w:r>
              <w:rPr>
                <w:sz w:val="19"/>
              </w:rPr>
              <w:t>Browser resolver eligibility floor</w:t>
            </w:r>
          </w:p>
        </w:tc>
      </w:tr>
      <w:tr w:rsidR="00054264" w14:paraId="3BBF0E41" w14:textId="77777777">
        <w:trPr>
          <w:jc w:val="center"/>
        </w:trPr>
        <w:tc>
          <w:tcPr>
            <w:tcW w:w="3168" w:type="dxa"/>
            <w:shd w:val="clear" w:color="auto" w:fill="F3F6F5"/>
          </w:tcPr>
          <w:p w14:paraId="00334BE4" w14:textId="77777777" w:rsidR="00054264" w:rsidRDefault="00D71721">
            <w:pPr>
              <w:spacing w:before="40" w:after="40"/>
            </w:pPr>
            <w:r>
              <w:rPr>
                <w:sz w:val="19"/>
              </w:rPr>
              <w:t>DOM MARGIN</w:t>
            </w:r>
          </w:p>
        </w:tc>
        <w:tc>
          <w:tcPr>
            <w:tcW w:w="2592" w:type="dxa"/>
            <w:shd w:val="clear" w:color="auto" w:fill="F3F6F5"/>
          </w:tcPr>
          <w:p w14:paraId="4AF320E6" w14:textId="77777777" w:rsidR="00054264" w:rsidRDefault="00D71721">
            <w:pPr>
              <w:spacing w:before="40" w:after="40"/>
            </w:pPr>
            <w:r>
              <w:rPr>
                <w:sz w:val="19"/>
              </w:rPr>
              <w:t>0.20</w:t>
            </w:r>
          </w:p>
        </w:tc>
        <w:tc>
          <w:tcPr>
            <w:tcW w:w="3744" w:type="dxa"/>
            <w:shd w:val="clear" w:color="auto" w:fill="F3F6F5"/>
          </w:tcPr>
          <w:p w14:paraId="6C4204CD" w14:textId="77777777" w:rsidR="00054264" w:rsidRDefault="00D71721">
            <w:pPr>
              <w:spacing w:before="40" w:after="40"/>
            </w:pPr>
            <w:r>
              <w:rPr>
                <w:sz w:val="19"/>
              </w:rPr>
              <w:t>Winner must beat runner-up by this</w:t>
            </w:r>
          </w:p>
        </w:tc>
      </w:tr>
      <w:tr w:rsidR="00054264" w14:paraId="76B82353" w14:textId="77777777">
        <w:trPr>
          <w:jc w:val="center"/>
        </w:trPr>
        <w:tc>
          <w:tcPr>
            <w:tcW w:w="3168" w:type="dxa"/>
          </w:tcPr>
          <w:p w14:paraId="2B92AF1A" w14:textId="77777777" w:rsidR="00054264" w:rsidRDefault="00D71721">
            <w:pPr>
              <w:spacing w:before="40" w:after="40"/>
            </w:pPr>
            <w:r>
              <w:rPr>
                <w:sz w:val="19"/>
              </w:rPr>
              <w:t>UIA MIN_SCORE / MARGIN</w:t>
            </w:r>
          </w:p>
        </w:tc>
        <w:tc>
          <w:tcPr>
            <w:tcW w:w="2592" w:type="dxa"/>
          </w:tcPr>
          <w:p w14:paraId="355449F8" w14:textId="77777777" w:rsidR="00054264" w:rsidRDefault="00D71721">
            <w:pPr>
              <w:spacing w:before="40" w:after="40"/>
            </w:pPr>
            <w:r>
              <w:rPr>
                <w:sz w:val="19"/>
              </w:rPr>
              <w:t>0.70 / 0.20</w:t>
            </w:r>
          </w:p>
        </w:tc>
        <w:tc>
          <w:tcPr>
            <w:tcW w:w="3744" w:type="dxa"/>
          </w:tcPr>
          <w:p w14:paraId="7DA67A8B" w14:textId="77777777" w:rsidR="00054264" w:rsidRDefault="00D71721">
            <w:pPr>
              <w:spacing w:before="40" w:after="40"/>
            </w:pPr>
            <w:r>
              <w:rPr>
                <w:sz w:val="19"/>
              </w:rPr>
              <w:t>Native (VM desktop &amp; VS Code) resolver</w:t>
            </w:r>
          </w:p>
        </w:tc>
      </w:tr>
      <w:tr w:rsidR="00054264" w14:paraId="66B71AAC" w14:textId="77777777">
        <w:trPr>
          <w:jc w:val="center"/>
        </w:trPr>
        <w:tc>
          <w:tcPr>
            <w:tcW w:w="3168" w:type="dxa"/>
            <w:shd w:val="clear" w:color="auto" w:fill="F3F6F5"/>
          </w:tcPr>
          <w:p w14:paraId="113018AC" w14:textId="77777777" w:rsidR="00054264" w:rsidRDefault="00D71721">
            <w:pPr>
              <w:spacing w:before="40" w:after="40"/>
            </w:pPr>
            <w:r>
              <w:rPr>
                <w:sz w:val="19"/>
              </w:rPr>
              <w:t>Vision match threshold</w:t>
            </w:r>
          </w:p>
        </w:tc>
        <w:tc>
          <w:tcPr>
            <w:tcW w:w="2592" w:type="dxa"/>
            <w:shd w:val="clear" w:color="auto" w:fill="F3F6F5"/>
          </w:tcPr>
          <w:p w14:paraId="7D2F3926" w14:textId="77777777" w:rsidR="00054264" w:rsidRDefault="00D71721">
            <w:pPr>
              <w:spacing w:before="40" w:after="40"/>
            </w:pPr>
            <w:r>
              <w:rPr>
                <w:sz w:val="19"/>
              </w:rPr>
              <w:t>NCC ≥ 0.90</w:t>
            </w:r>
          </w:p>
        </w:tc>
        <w:tc>
          <w:tcPr>
            <w:tcW w:w="3744" w:type="dxa"/>
            <w:shd w:val="clear" w:color="auto" w:fill="F3F6F5"/>
          </w:tcPr>
          <w:p w14:paraId="17B06FA0" w14:textId="77777777" w:rsidR="00054264" w:rsidRDefault="00D71721">
            <w:pPr>
              <w:spacing w:before="40" w:after="40"/>
            </w:pPr>
            <w:r>
              <w:rPr>
                <w:sz w:val="19"/>
              </w:rPr>
              <w:t>Pixel resolver peak to glow</w:t>
            </w:r>
          </w:p>
        </w:tc>
      </w:tr>
      <w:tr w:rsidR="00054264" w14:paraId="6FDE86D5" w14:textId="77777777">
        <w:trPr>
          <w:jc w:val="center"/>
        </w:trPr>
        <w:tc>
          <w:tcPr>
            <w:tcW w:w="3168" w:type="dxa"/>
          </w:tcPr>
          <w:p w14:paraId="1987389D" w14:textId="77777777" w:rsidR="00054264" w:rsidRDefault="00D71721">
            <w:pPr>
              <w:spacing w:before="40" w:after="40"/>
            </w:pPr>
            <w:r>
              <w:rPr>
                <w:sz w:val="19"/>
              </w:rPr>
              <w:t>Vision margin</w:t>
            </w:r>
          </w:p>
        </w:tc>
        <w:tc>
          <w:tcPr>
            <w:tcW w:w="2592" w:type="dxa"/>
          </w:tcPr>
          <w:p w14:paraId="7393A9BC" w14:textId="77777777" w:rsidR="00054264" w:rsidRDefault="00D71721">
            <w:pPr>
              <w:spacing w:before="40" w:after="40"/>
            </w:pPr>
            <w:r>
              <w:rPr>
                <w:sz w:val="19"/>
              </w:rPr>
              <w:t>≥ 0.06</w:t>
            </w:r>
          </w:p>
        </w:tc>
        <w:tc>
          <w:tcPr>
            <w:tcW w:w="3744" w:type="dxa"/>
          </w:tcPr>
          <w:p w14:paraId="02E3952D" w14:textId="77777777" w:rsidR="00054264" w:rsidRDefault="00D71721">
            <w:pPr>
              <w:spacing w:before="40" w:after="40"/>
            </w:pPr>
            <w:r>
              <w:rPr>
                <w:sz w:val="19"/>
              </w:rPr>
              <w:t>Peak vs next-best correlation</w:t>
            </w:r>
          </w:p>
        </w:tc>
      </w:tr>
      <w:tr w:rsidR="00054264" w14:paraId="162DDD3F" w14:textId="77777777">
        <w:trPr>
          <w:jc w:val="center"/>
        </w:trPr>
        <w:tc>
          <w:tcPr>
            <w:tcW w:w="3168" w:type="dxa"/>
            <w:shd w:val="clear" w:color="auto" w:fill="F3F6F5"/>
          </w:tcPr>
          <w:p w14:paraId="46E78F05" w14:textId="77777777" w:rsidR="00054264" w:rsidRDefault="00D71721">
            <w:pPr>
              <w:spacing w:before="40" w:after="40"/>
            </w:pPr>
            <w:r>
              <w:rPr>
                <w:sz w:val="19"/>
              </w:rPr>
              <w:t>Contradiction penalty</w:t>
            </w:r>
          </w:p>
        </w:tc>
        <w:tc>
          <w:tcPr>
            <w:tcW w:w="2592" w:type="dxa"/>
            <w:shd w:val="clear" w:color="auto" w:fill="F3F6F5"/>
          </w:tcPr>
          <w:p w14:paraId="3C66841D" w14:textId="77777777" w:rsidR="00054264" w:rsidRDefault="00D71721">
            <w:pPr>
              <w:spacing w:before="40" w:after="40"/>
            </w:pPr>
            <w:r>
              <w:rPr>
                <w:sz w:val="19"/>
              </w:rPr>
              <w:t>−</w:t>
            </w:r>
            <w:r>
              <w:rPr>
                <w:sz w:val="19"/>
              </w:rPr>
              <w:t>1 (hard-fail)</w:t>
            </w:r>
          </w:p>
        </w:tc>
        <w:tc>
          <w:tcPr>
            <w:tcW w:w="3744" w:type="dxa"/>
            <w:shd w:val="clear" w:color="auto" w:fill="F3F6F5"/>
          </w:tcPr>
          <w:p w14:paraId="43E72972" w14:textId="77777777" w:rsidR="00054264" w:rsidRDefault="00D71721">
            <w:pPr>
              <w:spacing w:before="40" w:after="40"/>
            </w:pPr>
            <w:r>
              <w:rPr>
                <w:sz w:val="19"/>
              </w:rPr>
              <w:t>Any attribute that contradicts a candidate</w:t>
            </w:r>
          </w:p>
        </w:tc>
      </w:tr>
      <w:tr w:rsidR="00054264" w14:paraId="082C92EB" w14:textId="77777777">
        <w:trPr>
          <w:jc w:val="center"/>
        </w:trPr>
        <w:tc>
          <w:tcPr>
            <w:tcW w:w="3168" w:type="dxa"/>
          </w:tcPr>
          <w:p w14:paraId="788D83C3" w14:textId="77777777" w:rsidR="00054264" w:rsidRDefault="00D71721">
            <w:pPr>
              <w:spacing w:before="40" w:after="40"/>
            </w:pPr>
            <w:r>
              <w:rPr>
                <w:sz w:val="19"/>
              </w:rPr>
              <w:t>Session-unstable id handling</w:t>
            </w:r>
          </w:p>
        </w:tc>
        <w:tc>
          <w:tcPr>
            <w:tcW w:w="2592" w:type="dxa"/>
          </w:tcPr>
          <w:p w14:paraId="6804D3C9" w14:textId="77777777" w:rsidR="00054264" w:rsidRDefault="00D71721">
            <w:pPr>
              <w:spacing w:before="40" w:after="40"/>
            </w:pPr>
            <w:r>
              <w:rPr>
                <w:sz w:val="19"/>
              </w:rPr>
              <w:t>blacklisted / down-weighted to 0.40</w:t>
            </w:r>
          </w:p>
        </w:tc>
        <w:tc>
          <w:tcPr>
            <w:tcW w:w="3744" w:type="dxa"/>
          </w:tcPr>
          <w:p w14:paraId="1C3DC147" w14:textId="77777777" w:rsidR="00054264" w:rsidRDefault="00D71721">
            <w:pPr>
              <w:spacing w:before="40" w:after="40"/>
            </w:pPr>
            <w:r>
              <w:rPr>
                <w:sz w:val="19"/>
              </w:rPr>
              <w:t xml:space="preserve">e.g. </w:t>
            </w:r>
            <w:r>
              <w:rPr>
                <w:rFonts w:ascii="Consolas" w:hAnsi="Consolas"/>
                <w:color w:val="0A5A4F"/>
                <w:sz w:val="19"/>
              </w:rPr>
              <w:t>field-_r_28_</w:t>
            </w:r>
            <w:r>
              <w:rPr>
                <w:sz w:val="19"/>
              </w:rPr>
              <w:t>; volatile automationId</w:t>
            </w:r>
          </w:p>
        </w:tc>
      </w:tr>
      <w:tr w:rsidR="00054264" w14:paraId="697F13F2" w14:textId="77777777">
        <w:trPr>
          <w:jc w:val="center"/>
        </w:trPr>
        <w:tc>
          <w:tcPr>
            <w:tcW w:w="3168" w:type="dxa"/>
            <w:shd w:val="clear" w:color="auto" w:fill="F3F6F5"/>
          </w:tcPr>
          <w:p w14:paraId="310CF7D8" w14:textId="77777777" w:rsidR="00054264" w:rsidRDefault="00D71721">
            <w:pPr>
              <w:spacing w:before="40" w:after="40"/>
            </w:pPr>
            <w:r>
              <w:rPr>
                <w:sz w:val="19"/>
              </w:rPr>
              <w:t>Lookahead</w:t>
            </w:r>
          </w:p>
        </w:tc>
        <w:tc>
          <w:tcPr>
            <w:tcW w:w="2592" w:type="dxa"/>
            <w:shd w:val="clear" w:color="auto" w:fill="F3F6F5"/>
          </w:tcPr>
          <w:p w14:paraId="598CF554" w14:textId="77777777" w:rsidR="00054264" w:rsidRDefault="00D71721">
            <w:pPr>
              <w:spacing w:before="40" w:after="40"/>
            </w:pPr>
            <w:r>
              <w:rPr>
                <w:sz w:val="19"/>
              </w:rPr>
              <w:t>1 step, bounded</w:t>
            </w:r>
          </w:p>
        </w:tc>
        <w:tc>
          <w:tcPr>
            <w:tcW w:w="3744" w:type="dxa"/>
            <w:shd w:val="clear" w:color="auto" w:fill="F3F6F5"/>
          </w:tcPr>
          <w:p w14:paraId="0FAC8BE2" w14:textId="77777777" w:rsidR="00054264" w:rsidRDefault="00D71721">
            <w:pPr>
              <w:spacing w:before="40" w:after="40"/>
            </w:pPr>
            <w:r>
              <w:rPr>
                <w:sz w:val="19"/>
              </w:rPr>
              <w:t>Never a forward-scan</w:t>
            </w:r>
          </w:p>
        </w:tc>
      </w:tr>
      <w:tr w:rsidR="00054264" w14:paraId="47823F21" w14:textId="77777777">
        <w:trPr>
          <w:jc w:val="center"/>
        </w:trPr>
        <w:tc>
          <w:tcPr>
            <w:tcW w:w="3168" w:type="dxa"/>
          </w:tcPr>
          <w:p w14:paraId="4B2D299E" w14:textId="77777777" w:rsidR="00054264" w:rsidRDefault="00D71721">
            <w:pPr>
              <w:spacing w:before="40" w:after="40"/>
            </w:pPr>
            <w:r>
              <w:rPr>
                <w:sz w:val="19"/>
              </w:rPr>
              <w:t>Completion signals</w:t>
            </w:r>
          </w:p>
        </w:tc>
        <w:tc>
          <w:tcPr>
            <w:tcW w:w="2592" w:type="dxa"/>
          </w:tcPr>
          <w:p w14:paraId="1EA27229" w14:textId="77777777" w:rsidR="00054264" w:rsidRDefault="00D71721">
            <w:pPr>
              <w:spacing w:before="40" w:after="40"/>
            </w:pPr>
            <w:r>
              <w:rPr>
                <w:sz w:val="19"/>
              </w:rPr>
              <w:t>click · URL/screen change · path_exists · terminal_contains · window_title_contains · uia_present · uia_absent</w:t>
            </w:r>
          </w:p>
        </w:tc>
        <w:tc>
          <w:tcPr>
            <w:tcW w:w="3744" w:type="dxa"/>
          </w:tcPr>
          <w:p w14:paraId="5902479D" w14:textId="77777777" w:rsidR="00054264" w:rsidRDefault="00D71721">
            <w:pPr>
              <w:spacing w:before="40" w:after="40"/>
            </w:pPr>
            <w:r>
              <w:rPr>
                <w:sz w:val="19"/>
              </w:rPr>
              <w:t>Advance-on-truth conditions</w:t>
            </w:r>
          </w:p>
        </w:tc>
      </w:tr>
    </w:tbl>
    <w:p w14:paraId="6ABCC0CF" w14:textId="77777777" w:rsidR="00054264" w:rsidRDefault="00054264">
      <w:pPr>
        <w:spacing w:after="40"/>
      </w:pPr>
    </w:p>
    <w:p w14:paraId="663DADA6" w14:textId="77777777" w:rsidR="00054264" w:rsidRDefault="00D71721">
      <w:pPr>
        <w:pStyle w:val="Heading3"/>
      </w:pPr>
      <w:r>
        <w:rPr>
          <w:color w:val="0B5FB0"/>
        </w:rPr>
        <w:t>13.3 Distribution manifest</w:t>
      </w:r>
    </w:p>
    <w:tbl>
      <w:tblPr>
        <w:tblStyle w:val="TableGrid"/>
        <w:tblW w:w="0" w:type="auto"/>
        <w:jc w:val="center"/>
        <w:tblLook w:val="04A0" w:firstRow="1" w:lastRow="0" w:firstColumn="1" w:lastColumn="0" w:noHBand="0" w:noVBand="1"/>
      </w:tblPr>
      <w:tblGrid>
        <w:gridCol w:w="2304"/>
        <w:gridCol w:w="6912"/>
      </w:tblGrid>
      <w:tr w:rsidR="00054264" w14:paraId="0A003E57" w14:textId="77777777">
        <w:trPr>
          <w:jc w:val="center"/>
        </w:trPr>
        <w:tc>
          <w:tcPr>
            <w:tcW w:w="2304" w:type="dxa"/>
            <w:shd w:val="clear" w:color="auto" w:fill="0B5FB0"/>
          </w:tcPr>
          <w:p w14:paraId="673B9B16" w14:textId="77777777" w:rsidR="00054264" w:rsidRDefault="00D71721">
            <w:pPr>
              <w:spacing w:before="40" w:after="40"/>
            </w:pPr>
            <w:r>
              <w:rPr>
                <w:b/>
                <w:color w:val="FFFFFF"/>
                <w:sz w:val="19"/>
              </w:rPr>
              <w:t>Artifact</w:t>
            </w:r>
          </w:p>
        </w:tc>
        <w:tc>
          <w:tcPr>
            <w:tcW w:w="6912" w:type="dxa"/>
            <w:shd w:val="clear" w:color="auto" w:fill="0B5FB0"/>
          </w:tcPr>
          <w:p w14:paraId="74B97667" w14:textId="77777777" w:rsidR="00054264" w:rsidRDefault="00D71721">
            <w:pPr>
              <w:spacing w:before="40" w:after="40"/>
            </w:pPr>
            <w:r>
              <w:rPr>
                <w:b/>
                <w:color w:val="FFFFFF"/>
                <w:sz w:val="19"/>
              </w:rPr>
              <w:t>Contents / purpose</w:t>
            </w:r>
          </w:p>
        </w:tc>
      </w:tr>
      <w:tr w:rsidR="00054264" w14:paraId="0056783C" w14:textId="77777777">
        <w:trPr>
          <w:jc w:val="center"/>
        </w:trPr>
        <w:tc>
          <w:tcPr>
            <w:tcW w:w="2304" w:type="dxa"/>
          </w:tcPr>
          <w:p w14:paraId="466438E4" w14:textId="77777777" w:rsidR="00054264" w:rsidRDefault="00D71721">
            <w:pPr>
              <w:spacing w:before="40" w:after="40"/>
            </w:pPr>
            <w:r>
              <w:rPr>
                <w:sz w:val="19"/>
              </w:rPr>
              <w:t>extension.zip</w:t>
            </w:r>
          </w:p>
        </w:tc>
        <w:tc>
          <w:tcPr>
            <w:tcW w:w="6912" w:type="dxa"/>
          </w:tcPr>
          <w:p w14:paraId="0DE75FE4" w14:textId="77777777" w:rsidR="00054264" w:rsidRDefault="00D71721">
            <w:pPr>
              <w:spacing w:before="40" w:after="40"/>
            </w:pPr>
            <w:r>
              <w:rPr>
                <w:sz w:val="19"/>
              </w:rPr>
              <w:t>Chrome/Edge MV3 extension — DOM anchor engine, overlay, capture mode, skip keys, celebration</w:t>
            </w:r>
          </w:p>
        </w:tc>
      </w:tr>
      <w:tr w:rsidR="00054264" w14:paraId="2063FE8A" w14:textId="77777777">
        <w:trPr>
          <w:jc w:val="center"/>
        </w:trPr>
        <w:tc>
          <w:tcPr>
            <w:tcW w:w="2304" w:type="dxa"/>
            <w:shd w:val="clear" w:color="auto" w:fill="F3F6F5"/>
          </w:tcPr>
          <w:p w14:paraId="104F5770" w14:textId="77777777" w:rsidR="00054264" w:rsidRDefault="00D71721">
            <w:pPr>
              <w:spacing w:before="40" w:after="40"/>
            </w:pPr>
            <w:r>
              <w:rPr>
                <w:sz w:val="19"/>
              </w:rPr>
              <w:t>demo.zip</w:t>
            </w:r>
          </w:p>
        </w:tc>
        <w:tc>
          <w:tcPr>
            <w:tcW w:w="6912" w:type="dxa"/>
            <w:shd w:val="clear" w:color="auto" w:fill="F3F6F5"/>
          </w:tcPr>
          <w:p w14:paraId="4EDA1BA9" w14:textId="77777777" w:rsidR="00054264" w:rsidRDefault="00D71721">
            <w:pPr>
              <w:spacing w:before="40" w:after="40"/>
            </w:pPr>
            <w:r>
              <w:rPr>
                <w:sz w:val="19"/>
              </w:rPr>
              <w:t>Trimmed 18-step celebratory demo (load-unpacked; no keys, no setup) for a 60-second show</w:t>
            </w:r>
          </w:p>
        </w:tc>
      </w:tr>
      <w:tr w:rsidR="00054264" w14:paraId="2BA0457B" w14:textId="77777777">
        <w:trPr>
          <w:jc w:val="center"/>
        </w:trPr>
        <w:tc>
          <w:tcPr>
            <w:tcW w:w="2304" w:type="dxa"/>
          </w:tcPr>
          <w:p w14:paraId="3728BF83" w14:textId="77777777" w:rsidR="00054264" w:rsidRDefault="00D71721">
            <w:pPr>
              <w:spacing w:before="40" w:after="40"/>
            </w:pPr>
            <w:r>
              <w:rPr>
                <w:sz w:val="19"/>
              </w:rPr>
              <w:t>vm-agent</w:t>
            </w:r>
          </w:p>
        </w:tc>
        <w:tc>
          <w:tcPr>
            <w:tcW w:w="6912" w:type="dxa"/>
          </w:tcPr>
          <w:p w14:paraId="3147D417" w14:textId="77777777" w:rsidR="00054264" w:rsidRDefault="00D71721">
            <w:pPr>
              <w:spacing w:before="40" w:after="40"/>
            </w:pPr>
            <w:r>
              <w:rPr>
                <w:sz w:val="19"/>
              </w:rPr>
              <w:t xml:space="preserve">Single-file Windows UIA agent — resolver, glow overlay, deterministic completion, </w:t>
            </w:r>
            <w:r>
              <w:rPr>
                <w:rFonts w:ascii="Consolas" w:hAnsi="Consolas"/>
                <w:color w:val="0A5A4F"/>
                <w:sz w:val="19"/>
              </w:rPr>
              <w:t>--probe</w:t>
            </w:r>
            <w:r>
              <w:rPr>
                <w:sz w:val="19"/>
              </w:rPr>
              <w:t>/</w:t>
            </w:r>
            <w:r>
              <w:rPr>
                <w:rFonts w:ascii="Consolas" w:hAnsi="Consolas"/>
                <w:color w:val="0A5A4F"/>
                <w:sz w:val="19"/>
              </w:rPr>
              <w:t>--demo</w:t>
            </w:r>
          </w:p>
        </w:tc>
      </w:tr>
      <w:tr w:rsidR="00054264" w14:paraId="088B0F96" w14:textId="77777777">
        <w:trPr>
          <w:jc w:val="center"/>
        </w:trPr>
        <w:tc>
          <w:tcPr>
            <w:tcW w:w="2304" w:type="dxa"/>
            <w:shd w:val="clear" w:color="auto" w:fill="F3F6F5"/>
          </w:tcPr>
          <w:p w14:paraId="3E965254" w14:textId="77777777" w:rsidR="00054264" w:rsidRDefault="00D71721">
            <w:pPr>
              <w:spacing w:before="40" w:after="40"/>
            </w:pPr>
            <w:r>
              <w:rPr>
                <w:sz w:val="19"/>
              </w:rPr>
              <w:t>build-exe.ps1</w:t>
            </w:r>
          </w:p>
        </w:tc>
        <w:tc>
          <w:tcPr>
            <w:tcW w:w="6912" w:type="dxa"/>
            <w:shd w:val="clear" w:color="auto" w:fill="F3F6F5"/>
          </w:tcPr>
          <w:p w14:paraId="27E147C5" w14:textId="77777777" w:rsidR="00054264" w:rsidRDefault="00D71721">
            <w:pPr>
              <w:spacing w:before="40" w:after="40"/>
            </w:pPr>
            <w:r>
              <w:rPr>
                <w:sz w:val="19"/>
              </w:rPr>
              <w:t>Script that builds the VM agent executable</w:t>
            </w:r>
          </w:p>
        </w:tc>
      </w:tr>
      <w:tr w:rsidR="00054264" w14:paraId="7106270A" w14:textId="77777777">
        <w:trPr>
          <w:jc w:val="center"/>
        </w:trPr>
        <w:tc>
          <w:tcPr>
            <w:tcW w:w="2304" w:type="dxa"/>
          </w:tcPr>
          <w:p w14:paraId="59E197C0" w14:textId="77777777" w:rsidR="00054264" w:rsidRDefault="00D71721">
            <w:pPr>
              <w:spacing w:before="40" w:after="40"/>
            </w:pPr>
            <w:r>
              <w:rPr>
                <w:sz w:val="19"/>
              </w:rPr>
              <w:t>sample labs</w:t>
            </w:r>
          </w:p>
        </w:tc>
        <w:tc>
          <w:tcPr>
            <w:tcW w:w="6912" w:type="dxa"/>
          </w:tcPr>
          <w:p w14:paraId="3E878BAC" w14:textId="77777777" w:rsidR="00054264" w:rsidRDefault="00D71721">
            <w:pPr>
              <w:spacing w:before="40" w:after="40"/>
            </w:pPr>
            <w:r>
              <w:rPr>
                <w:sz w:val="19"/>
              </w:rPr>
              <w:t>Surface-tagged example bundles (schema 1.2)</w:t>
            </w:r>
          </w:p>
        </w:tc>
      </w:tr>
      <w:tr w:rsidR="00054264" w14:paraId="5CE4D4FA" w14:textId="77777777">
        <w:trPr>
          <w:jc w:val="center"/>
        </w:trPr>
        <w:tc>
          <w:tcPr>
            <w:tcW w:w="2304" w:type="dxa"/>
            <w:shd w:val="clear" w:color="auto" w:fill="F3F6F5"/>
          </w:tcPr>
          <w:p w14:paraId="14149782" w14:textId="77777777" w:rsidR="00054264" w:rsidRDefault="00D71721">
            <w:pPr>
              <w:spacing w:before="40" w:after="40"/>
            </w:pPr>
            <w:r>
              <w:rPr>
                <w:sz w:val="19"/>
              </w:rPr>
              <w:t>quickstart</w:t>
            </w:r>
          </w:p>
        </w:tc>
        <w:tc>
          <w:tcPr>
            <w:tcW w:w="6912" w:type="dxa"/>
            <w:shd w:val="clear" w:color="auto" w:fill="F3F6F5"/>
          </w:tcPr>
          <w:p w14:paraId="750506DA" w14:textId="77777777" w:rsidR="00054264" w:rsidRDefault="00D71721">
            <w:pPr>
              <w:spacing w:before="40" w:after="40"/>
            </w:pPr>
            <w:r>
              <w:rPr>
                <w:sz w:val="19"/>
              </w:rPr>
              <w:t>Setup &amp; run instructions</w:t>
            </w:r>
          </w:p>
        </w:tc>
      </w:tr>
    </w:tbl>
    <w:p w14:paraId="51CB575B" w14:textId="77777777" w:rsidR="00054264" w:rsidRDefault="00054264">
      <w:pPr>
        <w:spacing w:after="40"/>
      </w:pPr>
    </w:p>
    <w:p w14:paraId="00E3246A" w14:textId="77777777" w:rsidR="00054264" w:rsidRDefault="00D71721">
      <w:pPr>
        <w:pBdr>
          <w:left w:val="single" w:sz="18" w:space="10" w:color="0B5FB0"/>
        </w:pBdr>
        <w:spacing w:before="80" w:after="160"/>
        <w:ind w:left="432"/>
      </w:pPr>
      <w:r>
        <w:rPr>
          <w:i/>
          <w:color w:val="555555"/>
        </w:rPr>
        <w:t>End of draft. This edition is intentionally comprehensive; a condensed one-pager and a slide-ready pitch can be derived from Sections 1, 3, 4.2, 12.3 and 12.5.</w:t>
      </w:r>
    </w:p>
    <w:sectPr w:rsidR="00054264"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1C5C" w14:textId="77777777" w:rsidR="00D71721" w:rsidRDefault="00D71721">
      <w:pPr>
        <w:spacing w:after="0" w:line="240" w:lineRule="auto"/>
      </w:pPr>
      <w:r>
        <w:separator/>
      </w:r>
    </w:p>
  </w:endnote>
  <w:endnote w:type="continuationSeparator" w:id="0">
    <w:p w14:paraId="651C5DCF" w14:textId="77777777" w:rsidR="00D71721" w:rsidRDefault="00D7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1A53" w14:textId="77777777" w:rsidR="00054264" w:rsidRDefault="00D71721">
    <w:pPr>
      <w:pStyle w:val="Footer"/>
      <w:jc w:val="center"/>
    </w:pPr>
    <w:r>
      <w:rPr>
        <w:color w:val="555555"/>
        <w:sz w:val="16"/>
      </w:rPr>
      <w:t xml:space="preserve">Rocky + LabPilot  ·  Combined Project Report  ·  page </w:t>
    </w:r>
    <w:r>
      <w:rPr>
        <w:color w:val="555555"/>
        <w:sz w:val="16"/>
      </w:rPr>
      <w:fldChar w:fldCharType="begin"/>
    </w:r>
    <w:r>
      <w:rPr>
        <w:color w:val="555555"/>
        <w:sz w:val="16"/>
      </w:rPr>
      <w:instrText>PAGE</w:instrText>
    </w:r>
    <w:r w:rsidR="004A48F1">
      <w:rPr>
        <w:color w:val="555555"/>
        <w:sz w:val="16"/>
      </w:rPr>
      <w:fldChar w:fldCharType="separate"/>
    </w:r>
    <w:r w:rsidR="004A48F1">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303E7" w14:textId="77777777" w:rsidR="00D71721" w:rsidRDefault="00D71721">
      <w:pPr>
        <w:spacing w:after="0" w:line="240" w:lineRule="auto"/>
      </w:pPr>
      <w:r>
        <w:separator/>
      </w:r>
    </w:p>
  </w:footnote>
  <w:footnote w:type="continuationSeparator" w:id="0">
    <w:p w14:paraId="517A46A0" w14:textId="77777777" w:rsidR="00D71721" w:rsidRDefault="00D71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024238">
    <w:abstractNumId w:val="8"/>
  </w:num>
  <w:num w:numId="2" w16cid:durableId="1888447316">
    <w:abstractNumId w:val="6"/>
  </w:num>
  <w:num w:numId="3" w16cid:durableId="1278219427">
    <w:abstractNumId w:val="5"/>
  </w:num>
  <w:num w:numId="4" w16cid:durableId="1487823943">
    <w:abstractNumId w:val="4"/>
  </w:num>
  <w:num w:numId="5" w16cid:durableId="2086024595">
    <w:abstractNumId w:val="7"/>
  </w:num>
  <w:num w:numId="6" w16cid:durableId="671375438">
    <w:abstractNumId w:val="3"/>
  </w:num>
  <w:num w:numId="7" w16cid:durableId="1883133312">
    <w:abstractNumId w:val="2"/>
  </w:num>
  <w:num w:numId="8" w16cid:durableId="1030033543">
    <w:abstractNumId w:val="1"/>
  </w:num>
  <w:num w:numId="9" w16cid:durableId="214107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64"/>
    <w:rsid w:val="0006063C"/>
    <w:rsid w:val="00091015"/>
    <w:rsid w:val="0015074B"/>
    <w:rsid w:val="0029639D"/>
    <w:rsid w:val="00326F90"/>
    <w:rsid w:val="004A48F1"/>
    <w:rsid w:val="00AA1D8D"/>
    <w:rsid w:val="00B47730"/>
    <w:rsid w:val="00CB0664"/>
    <w:rsid w:val="00D71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A3EA3"/>
  <w14:defaultImageDpi w14:val="300"/>
  <w15:docId w15:val="{B3EBD87D-06A4-4D55-BEBA-5623EB82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48F1"/>
    <w:pPr>
      <w:spacing w:after="100"/>
    </w:pPr>
  </w:style>
  <w:style w:type="paragraph" w:styleId="TOC2">
    <w:name w:val="toc 2"/>
    <w:basedOn w:val="Normal"/>
    <w:next w:val="Normal"/>
    <w:autoRedefine/>
    <w:uiPriority w:val="39"/>
    <w:unhideWhenUsed/>
    <w:rsid w:val="004A48F1"/>
    <w:pPr>
      <w:spacing w:after="100"/>
      <w:ind w:left="210"/>
    </w:pPr>
  </w:style>
  <w:style w:type="character" w:styleId="Hyperlink">
    <w:name w:val="Hyperlink"/>
    <w:basedOn w:val="DefaultParagraphFont"/>
    <w:uiPriority w:val="99"/>
    <w:unhideWhenUsed/>
    <w:rsid w:val="004A48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6966</Words>
  <Characters>39708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Gowda</cp:lastModifiedBy>
  <cp:revision>2</cp:revision>
  <dcterms:created xsi:type="dcterms:W3CDTF">2013-12-23T23:15:00Z</dcterms:created>
  <dcterms:modified xsi:type="dcterms:W3CDTF">2026-07-15T14:28:00Z</dcterms:modified>
  <cp:category/>
</cp:coreProperties>
</file>