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0A176" w14:textId="77777777" w:rsidR="00E87CA0" w:rsidRPr="00E87CA0" w:rsidRDefault="00E87CA0" w:rsidP="00124825">
      <w:pPr>
        <w:spacing w:line="11" w:lineRule="atLeast"/>
        <w:jc w:val="both"/>
        <w:rPr>
          <w:rFonts w:ascii="Times New Roman" w:hAnsi="Times New Roman" w:cs="Times New Roman"/>
          <w:noProof/>
        </w:rPr>
      </w:pPr>
      <w:r w:rsidRPr="00E87CA0">
        <w:rPr>
          <w:rFonts w:ascii="Times New Roman" w:hAnsi="Times New Roman" w:cs="Times New Roman"/>
          <w:b/>
          <w:bCs/>
          <w:noProof/>
          <w:sz w:val="32"/>
          <w:szCs w:val="32"/>
        </w:rPr>
        <w:t>Kubernetes health probes</w:t>
      </w:r>
      <w:r w:rsidRPr="00E87CA0">
        <w:rPr>
          <w:rFonts w:ascii="Times New Roman" w:hAnsi="Times New Roman" w:cs="Times New Roman"/>
          <w:noProof/>
        </w:rPr>
        <w:t xml:space="preserve"> are used to monitor the health and readiness of applications running inside containers. These probes allow Kubernetes to determine whether an application is functioning correctly and ready to handle traffic.</w:t>
      </w:r>
    </w:p>
    <w:p w14:paraId="69FEF0CD" w14:textId="77777777" w:rsidR="00E87CA0" w:rsidRPr="00E87CA0" w:rsidRDefault="00E87CA0" w:rsidP="00124825">
      <w:pPr>
        <w:spacing w:line="11" w:lineRule="atLeast"/>
        <w:jc w:val="both"/>
        <w:rPr>
          <w:rFonts w:ascii="Times New Roman" w:hAnsi="Times New Roman" w:cs="Times New Roman"/>
          <w:noProof/>
        </w:rPr>
      </w:pPr>
      <w:r w:rsidRPr="00E87CA0">
        <w:rPr>
          <w:rFonts w:ascii="Times New Roman" w:hAnsi="Times New Roman" w:cs="Times New Roman"/>
          <w:noProof/>
        </w:rPr>
        <w:t>There are three types of Kubernetes health probes:</w:t>
      </w:r>
    </w:p>
    <w:p w14:paraId="7468C681" w14:textId="77777777" w:rsidR="00E87CA0" w:rsidRPr="00E87CA0" w:rsidRDefault="00E87CA0" w:rsidP="00124825">
      <w:pPr>
        <w:spacing w:line="11" w:lineRule="atLeast"/>
        <w:jc w:val="both"/>
        <w:rPr>
          <w:rFonts w:ascii="Times New Roman" w:hAnsi="Times New Roman" w:cs="Times New Roman"/>
          <w:b/>
          <w:bCs/>
          <w:noProof/>
        </w:rPr>
      </w:pPr>
      <w:r w:rsidRPr="00E87CA0">
        <w:rPr>
          <w:rFonts w:ascii="Times New Roman" w:hAnsi="Times New Roman" w:cs="Times New Roman"/>
          <w:b/>
          <w:bCs/>
          <w:noProof/>
        </w:rPr>
        <w:t>1. Liveness Probe</w:t>
      </w:r>
    </w:p>
    <w:p w14:paraId="7294417D" w14:textId="77777777" w:rsidR="00E87CA0" w:rsidRPr="00E87CA0" w:rsidRDefault="00E87CA0" w:rsidP="00124825">
      <w:pPr>
        <w:numPr>
          <w:ilvl w:val="0"/>
          <w:numId w:val="1"/>
        </w:numPr>
        <w:spacing w:line="11" w:lineRule="atLeast"/>
        <w:jc w:val="both"/>
        <w:rPr>
          <w:rFonts w:ascii="Times New Roman" w:hAnsi="Times New Roman" w:cs="Times New Roman"/>
          <w:noProof/>
        </w:rPr>
      </w:pPr>
      <w:r w:rsidRPr="00E87CA0">
        <w:rPr>
          <w:rFonts w:ascii="Times New Roman" w:hAnsi="Times New Roman" w:cs="Times New Roman"/>
          <w:b/>
          <w:bCs/>
          <w:noProof/>
        </w:rPr>
        <w:t>Purpose</w:t>
      </w:r>
      <w:r w:rsidRPr="00E87CA0">
        <w:rPr>
          <w:rFonts w:ascii="Times New Roman" w:hAnsi="Times New Roman" w:cs="Times New Roman"/>
          <w:noProof/>
        </w:rPr>
        <w:t>: Checks whether the application is alive and running. If the liveness probe fails, Kubernetes will kill the container and, based on the restart policy, restart it.</w:t>
      </w:r>
    </w:p>
    <w:p w14:paraId="3CA157B7" w14:textId="77777777" w:rsidR="00E87CA0" w:rsidRPr="00E87CA0" w:rsidRDefault="00E87CA0" w:rsidP="00124825">
      <w:pPr>
        <w:numPr>
          <w:ilvl w:val="0"/>
          <w:numId w:val="1"/>
        </w:numPr>
        <w:spacing w:line="11" w:lineRule="atLeast"/>
        <w:jc w:val="both"/>
        <w:rPr>
          <w:rFonts w:ascii="Times New Roman" w:hAnsi="Times New Roman" w:cs="Times New Roman"/>
          <w:noProof/>
        </w:rPr>
      </w:pPr>
      <w:r w:rsidRPr="00E87CA0">
        <w:rPr>
          <w:rFonts w:ascii="Times New Roman" w:hAnsi="Times New Roman" w:cs="Times New Roman"/>
          <w:b/>
          <w:bCs/>
          <w:noProof/>
        </w:rPr>
        <w:t>Common Use Case</w:t>
      </w:r>
      <w:r w:rsidRPr="00E87CA0">
        <w:rPr>
          <w:rFonts w:ascii="Times New Roman" w:hAnsi="Times New Roman" w:cs="Times New Roman"/>
          <w:noProof/>
        </w:rPr>
        <w:t>: Detect when an application has become deadlocked or is in an unrecoverable state.</w:t>
      </w:r>
    </w:p>
    <w:p w14:paraId="32C36CF4" w14:textId="6C20D0FE" w:rsidR="00E87CA0" w:rsidRPr="00E87CA0" w:rsidRDefault="00E87CA0" w:rsidP="00124825">
      <w:pPr>
        <w:spacing w:line="11" w:lineRule="atLeast"/>
        <w:jc w:val="both"/>
        <w:rPr>
          <w:rFonts w:ascii="Times New Roman" w:hAnsi="Times New Roman" w:cs="Times New Roman"/>
          <w:b/>
          <w:bCs/>
          <w:noProof/>
        </w:rPr>
      </w:pPr>
      <w:r w:rsidRPr="00E87CA0">
        <w:rPr>
          <w:rFonts w:ascii="Times New Roman" w:hAnsi="Times New Roman" w:cs="Times New Roman"/>
          <w:b/>
          <w:bCs/>
          <w:noProof/>
        </w:rPr>
        <w:t xml:space="preserve">2. </w:t>
      </w:r>
      <w:r w:rsidRPr="00E87CA0">
        <w:rPr>
          <w:rFonts w:ascii="Times New Roman" w:hAnsi="Times New Roman" w:cs="Times New Roman"/>
          <w:b/>
          <w:bCs/>
          <w:noProof/>
        </w:rPr>
        <w:t>Readiness Probe</w:t>
      </w:r>
    </w:p>
    <w:p w14:paraId="0E37A595" w14:textId="1C106C90" w:rsidR="00E87CA0" w:rsidRPr="00E87CA0" w:rsidRDefault="00E87CA0" w:rsidP="00124825">
      <w:pPr>
        <w:numPr>
          <w:ilvl w:val="0"/>
          <w:numId w:val="2"/>
        </w:numPr>
        <w:spacing w:line="11" w:lineRule="atLeast"/>
        <w:jc w:val="both"/>
        <w:rPr>
          <w:rFonts w:ascii="Times New Roman" w:hAnsi="Times New Roman" w:cs="Times New Roman"/>
          <w:noProof/>
        </w:rPr>
      </w:pPr>
      <w:r w:rsidRPr="00E87CA0">
        <w:rPr>
          <w:rFonts w:ascii="Times New Roman" w:hAnsi="Times New Roman" w:cs="Times New Roman"/>
          <w:b/>
          <w:bCs/>
          <w:noProof/>
        </w:rPr>
        <w:t>Purpose</w:t>
      </w:r>
      <w:r w:rsidRPr="00E87CA0">
        <w:rPr>
          <w:rFonts w:ascii="Times New Roman" w:hAnsi="Times New Roman" w:cs="Times New Roman"/>
          <w:noProof/>
        </w:rPr>
        <w:t>: Determines if the application is ready to serve traffic.</w:t>
      </w:r>
      <w:r w:rsidR="00007506">
        <w:rPr>
          <w:rFonts w:ascii="Times New Roman" w:hAnsi="Times New Roman" w:cs="Times New Roman"/>
          <w:noProof/>
        </w:rPr>
        <w:t xml:space="preserve"> </w:t>
      </w:r>
      <w:r>
        <w:rPr>
          <w:rFonts w:ascii="Times New Roman" w:hAnsi="Times New Roman" w:cs="Times New Roman"/>
          <w:noProof/>
        </w:rPr>
        <w:t xml:space="preserve">Now let’s say there is an application </w:t>
      </w:r>
      <w:r w:rsidR="00007506">
        <w:rPr>
          <w:rFonts w:ascii="Times New Roman" w:hAnsi="Times New Roman" w:cs="Times New Roman"/>
          <w:noProof/>
        </w:rPr>
        <w:t xml:space="preserve">which take 30sec to bootup and start completely till that user will get “ERROR” can’t access the application. To avoid this readiness makes sure that your application only expose to user only when it fully added to loadbalancer once the readiness probe are passed. </w:t>
      </w:r>
      <w:r w:rsidRPr="00E87CA0">
        <w:rPr>
          <w:rFonts w:ascii="Times New Roman" w:hAnsi="Times New Roman" w:cs="Times New Roman"/>
          <w:noProof/>
        </w:rPr>
        <w:t>If the readiness probe fails, Kubernetes will remove the Pod from the list of endpoints for the Service until it passes.</w:t>
      </w:r>
    </w:p>
    <w:p w14:paraId="07D80FE9" w14:textId="77777777" w:rsidR="00E87CA0" w:rsidRPr="00E87CA0" w:rsidRDefault="00E87CA0" w:rsidP="00124825">
      <w:pPr>
        <w:numPr>
          <w:ilvl w:val="0"/>
          <w:numId w:val="2"/>
        </w:numPr>
        <w:spacing w:line="11" w:lineRule="atLeast"/>
        <w:jc w:val="both"/>
        <w:rPr>
          <w:rFonts w:ascii="Times New Roman" w:hAnsi="Times New Roman" w:cs="Times New Roman"/>
          <w:noProof/>
        </w:rPr>
      </w:pPr>
      <w:r w:rsidRPr="00E87CA0">
        <w:rPr>
          <w:rFonts w:ascii="Times New Roman" w:hAnsi="Times New Roman" w:cs="Times New Roman"/>
          <w:b/>
          <w:bCs/>
          <w:noProof/>
        </w:rPr>
        <w:t>Common Use Case</w:t>
      </w:r>
      <w:r w:rsidRPr="00E87CA0">
        <w:rPr>
          <w:rFonts w:ascii="Times New Roman" w:hAnsi="Times New Roman" w:cs="Times New Roman"/>
          <w:noProof/>
        </w:rPr>
        <w:t>: Delay traffic to the application until it's fully initialized and ready to accept requests.</w:t>
      </w:r>
    </w:p>
    <w:p w14:paraId="34E00630" w14:textId="77777777" w:rsidR="00E87CA0" w:rsidRPr="00E87CA0" w:rsidRDefault="00E87CA0" w:rsidP="00124825">
      <w:pPr>
        <w:spacing w:line="11" w:lineRule="atLeast"/>
        <w:jc w:val="both"/>
        <w:rPr>
          <w:rFonts w:ascii="Times New Roman" w:hAnsi="Times New Roman" w:cs="Times New Roman"/>
          <w:b/>
          <w:bCs/>
          <w:noProof/>
        </w:rPr>
      </w:pPr>
      <w:r w:rsidRPr="00E87CA0">
        <w:rPr>
          <w:rFonts w:ascii="Times New Roman" w:hAnsi="Times New Roman" w:cs="Times New Roman"/>
          <w:b/>
          <w:bCs/>
          <w:noProof/>
        </w:rPr>
        <w:t>3. Startup Probe</w:t>
      </w:r>
    </w:p>
    <w:p w14:paraId="115A31C9" w14:textId="77777777" w:rsidR="00E87CA0" w:rsidRPr="00E87CA0" w:rsidRDefault="00E87CA0" w:rsidP="00124825">
      <w:pPr>
        <w:numPr>
          <w:ilvl w:val="0"/>
          <w:numId w:val="3"/>
        </w:numPr>
        <w:spacing w:line="11" w:lineRule="atLeast"/>
        <w:jc w:val="both"/>
        <w:rPr>
          <w:rFonts w:ascii="Times New Roman" w:hAnsi="Times New Roman" w:cs="Times New Roman"/>
          <w:noProof/>
        </w:rPr>
      </w:pPr>
      <w:r w:rsidRPr="00E87CA0">
        <w:rPr>
          <w:rFonts w:ascii="Times New Roman" w:hAnsi="Times New Roman" w:cs="Times New Roman"/>
          <w:b/>
          <w:bCs/>
          <w:noProof/>
        </w:rPr>
        <w:t>Purpose</w:t>
      </w:r>
      <w:r w:rsidRPr="00E87CA0">
        <w:rPr>
          <w:rFonts w:ascii="Times New Roman" w:hAnsi="Times New Roman" w:cs="Times New Roman"/>
          <w:noProof/>
        </w:rPr>
        <w:t>: Ensures that the application has started successfully. If the startup probe fails, Kubernetes will restart the container. Once the startup probe passes, Kubernetes stops performing liveness or readiness checks.</w:t>
      </w:r>
    </w:p>
    <w:p w14:paraId="1225997E" w14:textId="76E5552B" w:rsidR="00E87CA0" w:rsidRDefault="00E87CA0" w:rsidP="00124825">
      <w:pPr>
        <w:numPr>
          <w:ilvl w:val="0"/>
          <w:numId w:val="3"/>
        </w:numPr>
        <w:spacing w:line="11" w:lineRule="atLeast"/>
        <w:jc w:val="both"/>
        <w:rPr>
          <w:rFonts w:ascii="Times New Roman" w:hAnsi="Times New Roman" w:cs="Times New Roman"/>
          <w:noProof/>
        </w:rPr>
      </w:pPr>
      <w:r w:rsidRPr="00E87CA0">
        <w:rPr>
          <w:rFonts w:ascii="Times New Roman" w:hAnsi="Times New Roman" w:cs="Times New Roman"/>
          <w:b/>
          <w:bCs/>
          <w:noProof/>
        </w:rPr>
        <w:t>Common Use Case</w:t>
      </w:r>
      <w:r w:rsidRPr="00E87CA0">
        <w:rPr>
          <w:rFonts w:ascii="Times New Roman" w:hAnsi="Times New Roman" w:cs="Times New Roman"/>
          <w:noProof/>
        </w:rPr>
        <w:t>: Useful for applications with slow startup times, to prevent them from being prematurely killed or marked as unready by the liveness or readiness probes.</w:t>
      </w:r>
    </w:p>
    <w:p w14:paraId="325BB26A" w14:textId="1491C627" w:rsidR="00007506" w:rsidRPr="00124825" w:rsidRDefault="00007506" w:rsidP="00124825">
      <w:pPr>
        <w:spacing w:line="11" w:lineRule="atLeast"/>
        <w:jc w:val="both"/>
        <w:rPr>
          <w:rFonts w:ascii="Times New Roman" w:hAnsi="Times New Roman" w:cs="Times New Roman"/>
          <w:b/>
          <w:bCs/>
          <w:noProof/>
        </w:rPr>
      </w:pPr>
      <w:r w:rsidRPr="00007506">
        <w:rPr>
          <w:rFonts w:ascii="Times New Roman" w:hAnsi="Times New Roman" w:cs="Times New Roman"/>
          <w:b/>
          <w:bCs/>
          <w:noProof/>
        </w:rPr>
        <w:t>LIVNESS PROBE</w:t>
      </w:r>
      <w:r w:rsidR="00124825">
        <w:rPr>
          <w:rFonts w:ascii="Times New Roman" w:hAnsi="Times New Roman" w:cs="Times New Roman"/>
          <w:b/>
          <w:bCs/>
          <w:noProof/>
        </w:rPr>
        <w:t xml:space="preserve"> case</w:t>
      </w:r>
      <w:r>
        <w:rPr>
          <w:rFonts w:ascii="Times New Roman" w:hAnsi="Times New Roman" w:cs="Times New Roman"/>
          <w:b/>
          <w:bCs/>
          <w:noProof/>
        </w:rPr>
        <w:t>:</w:t>
      </w:r>
      <w:r w:rsidR="000E708E">
        <w:rPr>
          <w:rFonts w:ascii="Times New Roman" w:hAnsi="Times New Roman" w:cs="Times New Roman"/>
          <w:b/>
          <w:bCs/>
          <w:noProof/>
        </w:rPr>
        <w:t xml:space="preserve"> </w:t>
      </w:r>
      <w:r w:rsidR="00124825">
        <w:rPr>
          <w:rFonts w:ascii="Times New Roman" w:hAnsi="Times New Roman" w:cs="Times New Roman"/>
          <w:b/>
          <w:bCs/>
          <w:noProof/>
        </w:rPr>
        <w:t xml:space="preserve">  </w:t>
      </w:r>
      <w:r w:rsidR="00124825" w:rsidRPr="00124825">
        <w:rPr>
          <w:rFonts w:ascii="Times New Roman" w:hAnsi="Times New Roman" w:cs="Times New Roman"/>
          <w:noProof/>
        </w:rPr>
        <w:t>The container starts and immediately creates the file /tmp/healthy.</w:t>
      </w:r>
      <w:r w:rsidR="00124825">
        <w:rPr>
          <w:rFonts w:ascii="Times New Roman" w:hAnsi="Times New Roman" w:cs="Times New Roman"/>
          <w:noProof/>
        </w:rPr>
        <w:t xml:space="preserve"> </w:t>
      </w:r>
      <w:r w:rsidR="00124825" w:rsidRPr="00124825">
        <w:rPr>
          <w:rFonts w:ascii="Times New Roman" w:hAnsi="Times New Roman" w:cs="Times New Roman"/>
          <w:noProof/>
        </w:rPr>
        <w:t>After 5 seconds (as per initialDelaySeconds), Kubernetes runs the cat /tmp/healthy command to check if the file exists. The probe will succeed while the file exists.After 30 seconds, the file /tmp/healthy is deletedOnce the file is deleted, the next liveness probe (which runs every 5 seconds) will fail because the cat /tmp/healthy command will return an error.</w:t>
      </w:r>
      <w:r w:rsidR="00124825">
        <w:rPr>
          <w:rFonts w:ascii="Times New Roman" w:hAnsi="Times New Roman" w:cs="Times New Roman"/>
          <w:noProof/>
        </w:rPr>
        <w:t xml:space="preserve"> </w:t>
      </w:r>
      <w:r w:rsidR="00124825" w:rsidRPr="00124825">
        <w:rPr>
          <w:rFonts w:ascii="Times New Roman" w:hAnsi="Times New Roman" w:cs="Times New Roman"/>
          <w:noProof/>
        </w:rPr>
        <w:t>Once the probe fails, Kubernetes will consider the container unhealthy and will restart it.</w:t>
      </w:r>
    </w:p>
    <w:p w14:paraId="0E896FF5" w14:textId="7BEEC5C2" w:rsidR="008A5A55" w:rsidRDefault="00E87CA0">
      <w:r>
        <w:rPr>
          <w:noProof/>
        </w:rPr>
        <w:drawing>
          <wp:inline distT="0" distB="0" distL="0" distR="0" wp14:anchorId="41459F08" wp14:editId="4B3F3D34">
            <wp:extent cx="5727700" cy="2616200"/>
            <wp:effectExtent l="0" t="0" r="6350" b="0"/>
            <wp:docPr id="38351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616200"/>
                    </a:xfrm>
                    <a:prstGeom prst="rect">
                      <a:avLst/>
                    </a:prstGeom>
                    <a:noFill/>
                    <a:ln>
                      <a:noFill/>
                    </a:ln>
                  </pic:spPr>
                </pic:pic>
              </a:graphicData>
            </a:graphic>
          </wp:inline>
        </w:drawing>
      </w:r>
    </w:p>
    <w:p w14:paraId="03F6D537" w14:textId="21188334" w:rsidR="00A979A0" w:rsidRPr="00A979A0" w:rsidRDefault="00A979A0">
      <w:pPr>
        <w:rPr>
          <w:rFonts w:ascii="Times New Roman" w:hAnsi="Times New Roman" w:cs="Times New Roman"/>
          <w:noProof/>
        </w:rPr>
      </w:pPr>
      <w:r w:rsidRPr="00A979A0">
        <w:rPr>
          <w:rFonts w:ascii="Times New Roman" w:hAnsi="Times New Roman" w:cs="Times New Roman"/>
          <w:noProof/>
        </w:rPr>
        <w:lastRenderedPageBreak/>
        <w:t xml:space="preserve">Pod is getting restarted again and again </w:t>
      </w:r>
    </w:p>
    <w:p w14:paraId="18ED1ADD" w14:textId="30FA0DF9" w:rsidR="00E87CA0" w:rsidRDefault="00E87CA0">
      <w:r>
        <w:rPr>
          <w:noProof/>
        </w:rPr>
        <w:drawing>
          <wp:inline distT="0" distB="0" distL="0" distR="0" wp14:anchorId="35C5C5DF" wp14:editId="7813063E">
            <wp:extent cx="5727700" cy="1949450"/>
            <wp:effectExtent l="0" t="0" r="6350" b="0"/>
            <wp:docPr id="1157489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949450"/>
                    </a:xfrm>
                    <a:prstGeom prst="rect">
                      <a:avLst/>
                    </a:prstGeom>
                    <a:noFill/>
                    <a:ln>
                      <a:noFill/>
                    </a:ln>
                  </pic:spPr>
                </pic:pic>
              </a:graphicData>
            </a:graphic>
          </wp:inline>
        </w:drawing>
      </w:r>
    </w:p>
    <w:p w14:paraId="50E5C3BB" w14:textId="24CEF7C1" w:rsidR="00E87CA0" w:rsidRDefault="00E87CA0">
      <w:r>
        <w:rPr>
          <w:noProof/>
        </w:rPr>
        <w:drawing>
          <wp:inline distT="0" distB="0" distL="0" distR="0" wp14:anchorId="32F42545" wp14:editId="3D3A4EBA">
            <wp:extent cx="5727700" cy="1898650"/>
            <wp:effectExtent l="0" t="0" r="6350" b="6350"/>
            <wp:docPr id="1761441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1898650"/>
                    </a:xfrm>
                    <a:prstGeom prst="rect">
                      <a:avLst/>
                    </a:prstGeom>
                    <a:noFill/>
                    <a:ln>
                      <a:noFill/>
                    </a:ln>
                  </pic:spPr>
                </pic:pic>
              </a:graphicData>
            </a:graphic>
          </wp:inline>
        </w:drawing>
      </w:r>
    </w:p>
    <w:p w14:paraId="1EB3FAC7" w14:textId="19073449" w:rsidR="00A979A0" w:rsidRPr="00A979A0" w:rsidRDefault="00A979A0">
      <w:pPr>
        <w:rPr>
          <w:rFonts w:ascii="Times New Roman" w:hAnsi="Times New Roman" w:cs="Times New Roman"/>
        </w:rPr>
      </w:pPr>
      <w:r w:rsidRPr="00A979A0">
        <w:rPr>
          <w:rFonts w:ascii="Times New Roman" w:hAnsi="Times New Roman" w:cs="Times New Roman"/>
        </w:rPr>
        <w:t>We can see that liveness probe failed because “</w:t>
      </w:r>
      <w:proofErr w:type="spellStart"/>
      <w:r w:rsidRPr="00A979A0">
        <w:rPr>
          <w:rFonts w:ascii="Times New Roman" w:hAnsi="Times New Roman" w:cs="Times New Roman"/>
        </w:rPr>
        <w:t>tmp</w:t>
      </w:r>
      <w:proofErr w:type="spellEnd"/>
      <w:r w:rsidRPr="00A979A0">
        <w:rPr>
          <w:rFonts w:ascii="Times New Roman" w:hAnsi="Times New Roman" w:cs="Times New Roman"/>
        </w:rPr>
        <w:t xml:space="preserve">/healthy” directory </w:t>
      </w:r>
      <w:proofErr w:type="gramStart"/>
      <w:r w:rsidRPr="00A979A0">
        <w:rPr>
          <w:rFonts w:ascii="Times New Roman" w:hAnsi="Times New Roman" w:cs="Times New Roman"/>
        </w:rPr>
        <w:t>can’t</w:t>
      </w:r>
      <w:proofErr w:type="gramEnd"/>
      <w:r w:rsidRPr="00A979A0">
        <w:rPr>
          <w:rFonts w:ascii="Times New Roman" w:hAnsi="Times New Roman" w:cs="Times New Roman"/>
        </w:rPr>
        <w:t xml:space="preserve"> be found.</w:t>
      </w:r>
    </w:p>
    <w:p w14:paraId="26C4D5D8" w14:textId="24121339" w:rsidR="00E87CA0" w:rsidRDefault="00E87CA0">
      <w:r>
        <w:rPr>
          <w:noProof/>
        </w:rPr>
        <w:drawing>
          <wp:inline distT="0" distB="0" distL="0" distR="0" wp14:anchorId="557788C0" wp14:editId="7A738821">
            <wp:extent cx="5721350" cy="1873250"/>
            <wp:effectExtent l="0" t="0" r="0" b="0"/>
            <wp:docPr id="337089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1873250"/>
                    </a:xfrm>
                    <a:prstGeom prst="rect">
                      <a:avLst/>
                    </a:prstGeom>
                    <a:noFill/>
                    <a:ln>
                      <a:noFill/>
                    </a:ln>
                  </pic:spPr>
                </pic:pic>
              </a:graphicData>
            </a:graphic>
          </wp:inline>
        </w:drawing>
      </w:r>
    </w:p>
    <w:p w14:paraId="3D3FE2AF" w14:textId="77777777" w:rsidR="00A979A0" w:rsidRDefault="00A979A0">
      <w:pPr>
        <w:rPr>
          <w:noProof/>
        </w:rPr>
      </w:pPr>
    </w:p>
    <w:p w14:paraId="21D2E7D3" w14:textId="77777777" w:rsidR="00A979A0" w:rsidRDefault="00A979A0">
      <w:pPr>
        <w:rPr>
          <w:noProof/>
        </w:rPr>
      </w:pPr>
    </w:p>
    <w:p w14:paraId="2B2664E7" w14:textId="77777777" w:rsidR="00A979A0" w:rsidRDefault="00A979A0">
      <w:pPr>
        <w:rPr>
          <w:noProof/>
        </w:rPr>
      </w:pPr>
    </w:p>
    <w:p w14:paraId="596A0169" w14:textId="77777777" w:rsidR="00A979A0" w:rsidRDefault="00A979A0">
      <w:pPr>
        <w:rPr>
          <w:noProof/>
        </w:rPr>
      </w:pPr>
    </w:p>
    <w:p w14:paraId="696276F1" w14:textId="77777777" w:rsidR="00A979A0" w:rsidRDefault="00A979A0">
      <w:pPr>
        <w:rPr>
          <w:noProof/>
        </w:rPr>
      </w:pPr>
    </w:p>
    <w:p w14:paraId="3AA2E780" w14:textId="77777777" w:rsidR="00A979A0" w:rsidRDefault="00A979A0">
      <w:pPr>
        <w:rPr>
          <w:noProof/>
        </w:rPr>
      </w:pPr>
    </w:p>
    <w:p w14:paraId="5CFABDC7" w14:textId="77777777" w:rsidR="00A979A0" w:rsidRDefault="00A979A0">
      <w:pPr>
        <w:rPr>
          <w:noProof/>
        </w:rPr>
      </w:pPr>
    </w:p>
    <w:p w14:paraId="7114646D" w14:textId="23241AE6" w:rsidR="00A979A0" w:rsidRPr="00A979A0" w:rsidRDefault="00A979A0">
      <w:pPr>
        <w:rPr>
          <w:rFonts w:ascii="Times New Roman" w:hAnsi="Times New Roman" w:cs="Times New Roman"/>
          <w:noProof/>
        </w:rPr>
      </w:pPr>
      <w:r w:rsidRPr="00A979A0">
        <w:rPr>
          <w:rFonts w:ascii="Times New Roman" w:hAnsi="Times New Roman" w:cs="Times New Roman"/>
          <w:b/>
          <w:bCs/>
          <w:noProof/>
        </w:rPr>
        <w:lastRenderedPageBreak/>
        <w:t>LIVENESS PROBE AND READINESS PROBE</w:t>
      </w:r>
      <w:r w:rsidR="00124825">
        <w:rPr>
          <w:rFonts w:ascii="Times New Roman" w:hAnsi="Times New Roman" w:cs="Times New Roman"/>
          <w:b/>
          <w:bCs/>
          <w:noProof/>
        </w:rPr>
        <w:t xml:space="preserve"> case</w:t>
      </w:r>
      <w:r w:rsidRPr="00A979A0">
        <w:rPr>
          <w:b/>
          <w:bCs/>
          <w:noProof/>
        </w:rPr>
        <w:t>:</w:t>
      </w:r>
      <w:r>
        <w:rPr>
          <w:b/>
          <w:bCs/>
          <w:noProof/>
        </w:rPr>
        <w:t xml:space="preserve"> </w:t>
      </w:r>
      <w:r w:rsidRPr="00A979A0">
        <w:rPr>
          <w:rFonts w:ascii="Times New Roman" w:hAnsi="Times New Roman" w:cs="Times New Roman"/>
          <w:noProof/>
        </w:rPr>
        <w:t>In this I didn’t exposed the container port</w:t>
      </w:r>
    </w:p>
    <w:p w14:paraId="70B00850" w14:textId="56E81DFA" w:rsidR="00E87CA0" w:rsidRDefault="00E87CA0">
      <w:r>
        <w:rPr>
          <w:noProof/>
        </w:rPr>
        <w:drawing>
          <wp:inline distT="0" distB="0" distL="0" distR="0" wp14:anchorId="13E3B087" wp14:editId="324E7E8F">
            <wp:extent cx="5727700" cy="3784600"/>
            <wp:effectExtent l="0" t="0" r="6350" b="6350"/>
            <wp:docPr id="1469719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84600"/>
                    </a:xfrm>
                    <a:prstGeom prst="rect">
                      <a:avLst/>
                    </a:prstGeom>
                    <a:noFill/>
                    <a:ln>
                      <a:noFill/>
                    </a:ln>
                  </pic:spPr>
                </pic:pic>
              </a:graphicData>
            </a:graphic>
          </wp:inline>
        </w:drawing>
      </w:r>
    </w:p>
    <w:p w14:paraId="405D231F" w14:textId="12D007F5" w:rsidR="00E87CA0" w:rsidRDefault="00E87CA0">
      <w:r>
        <w:rPr>
          <w:noProof/>
        </w:rPr>
        <w:drawing>
          <wp:inline distT="0" distB="0" distL="0" distR="0" wp14:anchorId="472D625D" wp14:editId="677123B3">
            <wp:extent cx="5721350" cy="2419350"/>
            <wp:effectExtent l="0" t="0" r="0" b="0"/>
            <wp:docPr id="1612660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419350"/>
                    </a:xfrm>
                    <a:prstGeom prst="rect">
                      <a:avLst/>
                    </a:prstGeom>
                    <a:noFill/>
                    <a:ln>
                      <a:noFill/>
                    </a:ln>
                  </pic:spPr>
                </pic:pic>
              </a:graphicData>
            </a:graphic>
          </wp:inline>
        </w:drawing>
      </w:r>
    </w:p>
    <w:p w14:paraId="3C92886D" w14:textId="5C889736" w:rsidR="00A979A0" w:rsidRDefault="00E87CA0">
      <w:r>
        <w:rPr>
          <w:noProof/>
        </w:rPr>
        <w:lastRenderedPageBreak/>
        <w:drawing>
          <wp:inline distT="0" distB="0" distL="0" distR="0" wp14:anchorId="5BAC62BD" wp14:editId="6646CECF">
            <wp:extent cx="5689600" cy="2533650"/>
            <wp:effectExtent l="0" t="0" r="6350" b="0"/>
            <wp:docPr id="1878039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9600" cy="2533650"/>
                    </a:xfrm>
                    <a:prstGeom prst="rect">
                      <a:avLst/>
                    </a:prstGeom>
                    <a:noFill/>
                    <a:ln>
                      <a:noFill/>
                    </a:ln>
                  </pic:spPr>
                </pic:pic>
              </a:graphicData>
            </a:graphic>
          </wp:inline>
        </w:drawing>
      </w:r>
    </w:p>
    <w:p w14:paraId="18E94F62" w14:textId="1FDB5682" w:rsidR="00E87CA0" w:rsidRDefault="00E87CA0">
      <w:r>
        <w:rPr>
          <w:noProof/>
        </w:rPr>
        <w:drawing>
          <wp:inline distT="0" distB="0" distL="0" distR="0" wp14:anchorId="56F47538" wp14:editId="64F9E7DB">
            <wp:extent cx="5721350" cy="1511300"/>
            <wp:effectExtent l="0" t="0" r="0" b="0"/>
            <wp:docPr id="121869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1511300"/>
                    </a:xfrm>
                    <a:prstGeom prst="rect">
                      <a:avLst/>
                    </a:prstGeom>
                    <a:noFill/>
                    <a:ln>
                      <a:noFill/>
                    </a:ln>
                  </pic:spPr>
                </pic:pic>
              </a:graphicData>
            </a:graphic>
          </wp:inline>
        </w:drawing>
      </w:r>
    </w:p>
    <w:p w14:paraId="369DE624" w14:textId="540C6CE3" w:rsidR="00A979A0" w:rsidRPr="00A979A0" w:rsidRDefault="00A979A0">
      <w:pPr>
        <w:rPr>
          <w:rFonts w:ascii="Times New Roman" w:hAnsi="Times New Roman" w:cs="Times New Roman"/>
          <w:b/>
          <w:bCs/>
        </w:rPr>
      </w:pPr>
      <w:r w:rsidRPr="00A979A0">
        <w:rPr>
          <w:rFonts w:ascii="Times New Roman" w:hAnsi="Times New Roman" w:cs="Times New Roman"/>
          <w:b/>
          <w:bCs/>
        </w:rPr>
        <w:t>Now I exposed the port:</w:t>
      </w:r>
    </w:p>
    <w:p w14:paraId="16D66501" w14:textId="713F4733" w:rsidR="00E87CA0" w:rsidRDefault="00E87CA0">
      <w:r>
        <w:rPr>
          <w:noProof/>
        </w:rPr>
        <w:drawing>
          <wp:inline distT="0" distB="0" distL="0" distR="0" wp14:anchorId="2B8C019D" wp14:editId="4C835252">
            <wp:extent cx="5727700" cy="2755900"/>
            <wp:effectExtent l="0" t="0" r="6350" b="6350"/>
            <wp:docPr id="1769118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1900F9F6" w14:textId="1DED1DA1" w:rsidR="00E87CA0" w:rsidRDefault="00E87CA0">
      <w:r>
        <w:rPr>
          <w:noProof/>
        </w:rPr>
        <w:lastRenderedPageBreak/>
        <w:drawing>
          <wp:inline distT="0" distB="0" distL="0" distR="0" wp14:anchorId="15266EF2" wp14:editId="776E3475">
            <wp:extent cx="5727700" cy="3060700"/>
            <wp:effectExtent l="0" t="0" r="6350" b="6350"/>
            <wp:docPr id="1707602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336C5A2D" w14:textId="61D112A8" w:rsidR="00A979A0" w:rsidRPr="000E708E" w:rsidRDefault="00A979A0">
      <w:pPr>
        <w:rPr>
          <w:rFonts w:ascii="Times New Roman" w:hAnsi="Times New Roman" w:cs="Times New Roman"/>
        </w:rPr>
      </w:pPr>
      <w:r w:rsidRPr="000E708E">
        <w:rPr>
          <w:rFonts w:ascii="Times New Roman" w:hAnsi="Times New Roman" w:cs="Times New Roman"/>
        </w:rPr>
        <w:t xml:space="preserve">We can see both probes are passed successfully </w:t>
      </w:r>
    </w:p>
    <w:p w14:paraId="3721D555" w14:textId="59DF746C" w:rsidR="00A979A0" w:rsidRDefault="00E87CA0">
      <w:r>
        <w:rPr>
          <w:noProof/>
        </w:rPr>
        <w:drawing>
          <wp:inline distT="0" distB="0" distL="0" distR="0" wp14:anchorId="1E6C7F5F" wp14:editId="46BC9A96">
            <wp:extent cx="5727700" cy="1784350"/>
            <wp:effectExtent l="0" t="0" r="6350" b="6350"/>
            <wp:docPr id="1503292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784350"/>
                    </a:xfrm>
                    <a:prstGeom prst="rect">
                      <a:avLst/>
                    </a:prstGeom>
                    <a:noFill/>
                    <a:ln>
                      <a:noFill/>
                    </a:ln>
                  </pic:spPr>
                </pic:pic>
              </a:graphicData>
            </a:graphic>
          </wp:inline>
        </w:drawing>
      </w:r>
    </w:p>
    <w:p w14:paraId="74B737BB" w14:textId="47ED22DE" w:rsidR="00A979A0" w:rsidRPr="00A979A0" w:rsidRDefault="00A979A0">
      <w:pPr>
        <w:rPr>
          <w:rFonts w:ascii="Times New Roman" w:hAnsi="Times New Roman" w:cs="Times New Roman"/>
          <w:b/>
          <w:bCs/>
        </w:rPr>
      </w:pPr>
      <w:r w:rsidRPr="00A979A0">
        <w:rPr>
          <w:rFonts w:ascii="Times New Roman" w:hAnsi="Times New Roman" w:cs="Times New Roman"/>
          <w:b/>
          <w:bCs/>
        </w:rPr>
        <w:t xml:space="preserve">Now </w:t>
      </w:r>
      <w:proofErr w:type="gramStart"/>
      <w:r w:rsidRPr="00A979A0">
        <w:rPr>
          <w:rFonts w:ascii="Times New Roman" w:hAnsi="Times New Roman" w:cs="Times New Roman"/>
          <w:b/>
          <w:bCs/>
        </w:rPr>
        <w:t>I’m</w:t>
      </w:r>
      <w:proofErr w:type="gramEnd"/>
      <w:r w:rsidRPr="00A979A0">
        <w:rPr>
          <w:rFonts w:ascii="Times New Roman" w:hAnsi="Times New Roman" w:cs="Times New Roman"/>
          <w:b/>
          <w:bCs/>
        </w:rPr>
        <w:t xml:space="preserve"> exposing only readiness probe port but not the liveness probe port</w:t>
      </w:r>
    </w:p>
    <w:p w14:paraId="53689107" w14:textId="391FA932" w:rsidR="00E87CA0" w:rsidRDefault="00E87CA0">
      <w:r>
        <w:rPr>
          <w:noProof/>
        </w:rPr>
        <w:drawing>
          <wp:inline distT="0" distB="0" distL="0" distR="0" wp14:anchorId="7A168DBC" wp14:editId="6C824041">
            <wp:extent cx="5727700" cy="2832100"/>
            <wp:effectExtent l="0" t="0" r="6350" b="6350"/>
            <wp:docPr id="34430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832100"/>
                    </a:xfrm>
                    <a:prstGeom prst="rect">
                      <a:avLst/>
                    </a:prstGeom>
                    <a:noFill/>
                    <a:ln>
                      <a:noFill/>
                    </a:ln>
                  </pic:spPr>
                </pic:pic>
              </a:graphicData>
            </a:graphic>
          </wp:inline>
        </w:drawing>
      </w:r>
    </w:p>
    <w:p w14:paraId="05321DAA" w14:textId="77777777" w:rsidR="000E708E" w:rsidRDefault="000E708E"/>
    <w:p w14:paraId="58139C99" w14:textId="0B50EE9F" w:rsidR="000E708E" w:rsidRPr="000E708E" w:rsidRDefault="000E708E">
      <w:pPr>
        <w:rPr>
          <w:rFonts w:ascii="Times New Roman" w:hAnsi="Times New Roman" w:cs="Times New Roman"/>
        </w:rPr>
      </w:pPr>
      <w:r w:rsidRPr="000E708E">
        <w:rPr>
          <w:rFonts w:ascii="Times New Roman" w:hAnsi="Times New Roman" w:cs="Times New Roman"/>
        </w:rPr>
        <w:lastRenderedPageBreak/>
        <w:t>Because liveness probe failed application is restarting again and again.</w:t>
      </w:r>
    </w:p>
    <w:p w14:paraId="45167893" w14:textId="557CB0F9" w:rsidR="00E87CA0" w:rsidRDefault="00E87CA0">
      <w:r>
        <w:rPr>
          <w:noProof/>
        </w:rPr>
        <w:drawing>
          <wp:inline distT="0" distB="0" distL="0" distR="0" wp14:anchorId="50D7911A" wp14:editId="2B4D5383">
            <wp:extent cx="5721350" cy="1739900"/>
            <wp:effectExtent l="0" t="0" r="0" b="0"/>
            <wp:docPr id="7624193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1739900"/>
                    </a:xfrm>
                    <a:prstGeom prst="rect">
                      <a:avLst/>
                    </a:prstGeom>
                    <a:noFill/>
                    <a:ln>
                      <a:noFill/>
                    </a:ln>
                  </pic:spPr>
                </pic:pic>
              </a:graphicData>
            </a:graphic>
          </wp:inline>
        </w:drawing>
      </w:r>
    </w:p>
    <w:p w14:paraId="2322CEC8" w14:textId="10C345A1" w:rsidR="000E708E" w:rsidRPr="000E708E" w:rsidRDefault="000E708E">
      <w:pPr>
        <w:rPr>
          <w:rFonts w:ascii="Times New Roman" w:hAnsi="Times New Roman" w:cs="Times New Roman"/>
        </w:rPr>
      </w:pPr>
      <w:r w:rsidRPr="000E708E">
        <w:rPr>
          <w:rFonts w:ascii="Times New Roman" w:hAnsi="Times New Roman" w:cs="Times New Roman"/>
        </w:rPr>
        <w:t>We can see container port is exposed to 8080 but liveness probe is exposed on 3000</w:t>
      </w:r>
    </w:p>
    <w:p w14:paraId="6A91D0B8" w14:textId="4D6DA8B5" w:rsidR="00E87CA0" w:rsidRDefault="00E87CA0">
      <w:r>
        <w:rPr>
          <w:noProof/>
        </w:rPr>
        <w:drawing>
          <wp:inline distT="0" distB="0" distL="0" distR="0" wp14:anchorId="727903C7" wp14:editId="76C2D409">
            <wp:extent cx="5759450" cy="2095500"/>
            <wp:effectExtent l="0" t="0" r="0" b="0"/>
            <wp:docPr id="10923515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095500"/>
                    </a:xfrm>
                    <a:prstGeom prst="rect">
                      <a:avLst/>
                    </a:prstGeom>
                    <a:noFill/>
                    <a:ln>
                      <a:noFill/>
                    </a:ln>
                  </pic:spPr>
                </pic:pic>
              </a:graphicData>
            </a:graphic>
          </wp:inline>
        </w:drawing>
      </w:r>
    </w:p>
    <w:p w14:paraId="05F449A2" w14:textId="5DF8AF02" w:rsidR="000E708E" w:rsidRPr="000E708E" w:rsidRDefault="000E708E">
      <w:pPr>
        <w:rPr>
          <w:rFonts w:ascii="Times New Roman" w:hAnsi="Times New Roman" w:cs="Times New Roman"/>
        </w:rPr>
      </w:pPr>
      <w:r w:rsidRPr="000E708E">
        <w:rPr>
          <w:rFonts w:ascii="Times New Roman" w:hAnsi="Times New Roman" w:cs="Times New Roman"/>
        </w:rPr>
        <w:t xml:space="preserve">We can see the ERROR </w:t>
      </w:r>
    </w:p>
    <w:p w14:paraId="011326A2" w14:textId="222EB281" w:rsidR="00E87CA0" w:rsidRDefault="00E87CA0">
      <w:r>
        <w:rPr>
          <w:noProof/>
        </w:rPr>
        <w:drawing>
          <wp:inline distT="0" distB="0" distL="0" distR="0" wp14:anchorId="15722E6E" wp14:editId="020AE369">
            <wp:extent cx="5727700" cy="1409700"/>
            <wp:effectExtent l="0" t="0" r="6350" b="0"/>
            <wp:docPr id="9568720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inline>
        </w:drawing>
      </w:r>
    </w:p>
    <w:p w14:paraId="5B5394BE" w14:textId="77777777" w:rsidR="000E708E" w:rsidRDefault="000E708E"/>
    <w:p w14:paraId="73846852" w14:textId="77777777" w:rsidR="000E708E" w:rsidRDefault="000E708E"/>
    <w:p w14:paraId="3E6680EC" w14:textId="77777777" w:rsidR="000E708E" w:rsidRDefault="000E708E"/>
    <w:p w14:paraId="4E557960" w14:textId="77777777" w:rsidR="000E708E" w:rsidRDefault="000E708E"/>
    <w:p w14:paraId="63AAB107" w14:textId="77777777" w:rsidR="000E708E" w:rsidRDefault="000E708E"/>
    <w:p w14:paraId="55A77522" w14:textId="77777777" w:rsidR="000E708E" w:rsidRDefault="000E708E"/>
    <w:p w14:paraId="47E52A86" w14:textId="77777777" w:rsidR="000E708E" w:rsidRDefault="000E708E"/>
    <w:p w14:paraId="52A02CE2" w14:textId="77777777" w:rsidR="000E708E" w:rsidRDefault="000E708E"/>
    <w:p w14:paraId="60ED9B10" w14:textId="7CA62807" w:rsidR="000E708E" w:rsidRPr="000E708E" w:rsidRDefault="000E708E">
      <w:pPr>
        <w:rPr>
          <w:rFonts w:ascii="Times New Roman" w:hAnsi="Times New Roman" w:cs="Times New Roman"/>
          <w:b/>
          <w:bCs/>
        </w:rPr>
      </w:pPr>
      <w:r w:rsidRPr="000E708E">
        <w:rPr>
          <w:rFonts w:ascii="Times New Roman" w:hAnsi="Times New Roman" w:cs="Times New Roman"/>
          <w:b/>
          <w:bCs/>
        </w:rPr>
        <w:lastRenderedPageBreak/>
        <w:t>Now I exposed liveness probe but not the readiness probe</w:t>
      </w:r>
    </w:p>
    <w:p w14:paraId="58507F20" w14:textId="38B398AD" w:rsidR="00E87CA0" w:rsidRDefault="00E87CA0">
      <w:r>
        <w:rPr>
          <w:noProof/>
        </w:rPr>
        <w:drawing>
          <wp:inline distT="0" distB="0" distL="0" distR="0" wp14:anchorId="143A67AE" wp14:editId="6CB8A124">
            <wp:extent cx="5727700" cy="2781300"/>
            <wp:effectExtent l="0" t="0" r="6350" b="0"/>
            <wp:docPr id="939323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781300"/>
                    </a:xfrm>
                    <a:prstGeom prst="rect">
                      <a:avLst/>
                    </a:prstGeom>
                    <a:noFill/>
                    <a:ln>
                      <a:noFill/>
                    </a:ln>
                  </pic:spPr>
                </pic:pic>
              </a:graphicData>
            </a:graphic>
          </wp:inline>
        </w:drawing>
      </w:r>
    </w:p>
    <w:p w14:paraId="7077B53C" w14:textId="4DA25D75" w:rsidR="000E708E" w:rsidRPr="000E708E" w:rsidRDefault="000E708E">
      <w:pPr>
        <w:rPr>
          <w:rFonts w:ascii="Times New Roman" w:hAnsi="Times New Roman" w:cs="Times New Roman"/>
        </w:rPr>
      </w:pPr>
      <w:r w:rsidRPr="000E708E">
        <w:rPr>
          <w:rFonts w:ascii="Times New Roman" w:hAnsi="Times New Roman" w:cs="Times New Roman"/>
        </w:rPr>
        <w:t>We can see container running successfully but “not READY”</w:t>
      </w:r>
    </w:p>
    <w:p w14:paraId="3C4349F9" w14:textId="17644BEB" w:rsidR="00E87CA0" w:rsidRDefault="00E87CA0">
      <w:r>
        <w:rPr>
          <w:noProof/>
        </w:rPr>
        <w:drawing>
          <wp:inline distT="0" distB="0" distL="0" distR="0" wp14:anchorId="77292547" wp14:editId="60BDCEEF">
            <wp:extent cx="5727700" cy="1892300"/>
            <wp:effectExtent l="0" t="0" r="6350" b="0"/>
            <wp:docPr id="16002364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1892300"/>
                    </a:xfrm>
                    <a:prstGeom prst="rect">
                      <a:avLst/>
                    </a:prstGeom>
                    <a:noFill/>
                    <a:ln>
                      <a:noFill/>
                    </a:ln>
                  </pic:spPr>
                </pic:pic>
              </a:graphicData>
            </a:graphic>
          </wp:inline>
        </w:drawing>
      </w:r>
    </w:p>
    <w:p w14:paraId="43C5F340" w14:textId="7E536F68" w:rsidR="000E708E" w:rsidRPr="000E708E" w:rsidRDefault="000E708E">
      <w:pPr>
        <w:rPr>
          <w:rFonts w:ascii="Times New Roman" w:hAnsi="Times New Roman" w:cs="Times New Roman"/>
        </w:rPr>
      </w:pPr>
      <w:r w:rsidRPr="000E708E">
        <w:rPr>
          <w:rFonts w:ascii="Times New Roman" w:hAnsi="Times New Roman" w:cs="Times New Roman"/>
        </w:rPr>
        <w:t>Because readiness probe failed, container was still in “not ready” state.</w:t>
      </w:r>
    </w:p>
    <w:p w14:paraId="7674FB3E" w14:textId="69E11BA7" w:rsidR="00E87CA0" w:rsidRDefault="00E87CA0">
      <w:r>
        <w:rPr>
          <w:noProof/>
        </w:rPr>
        <w:drawing>
          <wp:inline distT="0" distB="0" distL="0" distR="0" wp14:anchorId="0A9B0B2A" wp14:editId="16C3631B">
            <wp:extent cx="5721350" cy="1416050"/>
            <wp:effectExtent l="0" t="0" r="0" b="0"/>
            <wp:docPr id="13380067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1416050"/>
                    </a:xfrm>
                    <a:prstGeom prst="rect">
                      <a:avLst/>
                    </a:prstGeom>
                    <a:noFill/>
                    <a:ln>
                      <a:noFill/>
                    </a:ln>
                  </pic:spPr>
                </pic:pic>
              </a:graphicData>
            </a:graphic>
          </wp:inline>
        </w:drawing>
      </w:r>
    </w:p>
    <w:p w14:paraId="46B9E4C8" w14:textId="60708464" w:rsidR="00124825" w:rsidRPr="00124825" w:rsidRDefault="00124825" w:rsidP="00FA75A6">
      <w:pPr>
        <w:jc w:val="both"/>
        <w:rPr>
          <w:rFonts w:ascii="Times New Roman" w:hAnsi="Times New Roman" w:cs="Times New Roman"/>
          <w:b/>
          <w:bCs/>
        </w:rPr>
      </w:pPr>
      <w:r w:rsidRPr="00124825">
        <w:rPr>
          <w:rFonts w:ascii="Times New Roman" w:hAnsi="Times New Roman" w:cs="Times New Roman"/>
          <w:b/>
          <w:bCs/>
        </w:rPr>
        <w:t>In-short</w:t>
      </w:r>
      <w:r>
        <w:rPr>
          <w:rFonts w:ascii="Times New Roman" w:hAnsi="Times New Roman" w:cs="Times New Roman"/>
          <w:b/>
          <w:bCs/>
        </w:rPr>
        <w:t>:</w:t>
      </w:r>
    </w:p>
    <w:p w14:paraId="096A132D" w14:textId="482AFED6" w:rsidR="00124825" w:rsidRPr="00124825" w:rsidRDefault="00124825" w:rsidP="00124825">
      <w:pPr>
        <w:pStyle w:val="ListParagraph"/>
        <w:numPr>
          <w:ilvl w:val="0"/>
          <w:numId w:val="5"/>
        </w:numPr>
        <w:rPr>
          <w:rFonts w:ascii="Times New Roman" w:hAnsi="Times New Roman" w:cs="Times New Roman"/>
        </w:rPr>
      </w:pPr>
      <w:r w:rsidRPr="00124825">
        <w:rPr>
          <w:rFonts w:ascii="Times New Roman" w:hAnsi="Times New Roman" w:cs="Times New Roman"/>
          <w:b/>
          <w:bCs/>
        </w:rPr>
        <w:t>Liveness Probes</w:t>
      </w:r>
      <w:r w:rsidRPr="00124825">
        <w:rPr>
          <w:rFonts w:ascii="Times New Roman" w:hAnsi="Times New Roman" w:cs="Times New Roman"/>
        </w:rPr>
        <w:t>: Check if the application is alive.</w:t>
      </w:r>
    </w:p>
    <w:p w14:paraId="456E5CB8" w14:textId="19A40430" w:rsidR="00124825" w:rsidRPr="00124825" w:rsidRDefault="00124825" w:rsidP="00124825">
      <w:pPr>
        <w:pStyle w:val="ListParagraph"/>
        <w:numPr>
          <w:ilvl w:val="0"/>
          <w:numId w:val="5"/>
        </w:numPr>
        <w:rPr>
          <w:rFonts w:ascii="Times New Roman" w:hAnsi="Times New Roman" w:cs="Times New Roman"/>
        </w:rPr>
      </w:pPr>
      <w:r w:rsidRPr="00124825">
        <w:rPr>
          <w:rFonts w:ascii="Times New Roman" w:hAnsi="Times New Roman" w:cs="Times New Roman"/>
          <w:b/>
          <w:bCs/>
        </w:rPr>
        <w:t>Readiness Probes</w:t>
      </w:r>
      <w:r w:rsidRPr="00124825">
        <w:rPr>
          <w:rFonts w:ascii="Times New Roman" w:hAnsi="Times New Roman" w:cs="Times New Roman"/>
        </w:rPr>
        <w:t>: Check if the application is ready to serve traffic.</w:t>
      </w:r>
    </w:p>
    <w:p w14:paraId="26C3174A" w14:textId="35405F82" w:rsidR="00124825" w:rsidRPr="00124825" w:rsidRDefault="00124825" w:rsidP="00FA75A6">
      <w:pPr>
        <w:pStyle w:val="ListParagraph"/>
        <w:numPr>
          <w:ilvl w:val="0"/>
          <w:numId w:val="5"/>
        </w:numPr>
        <w:jc w:val="both"/>
        <w:rPr>
          <w:rFonts w:ascii="Times New Roman" w:hAnsi="Times New Roman" w:cs="Times New Roman"/>
        </w:rPr>
      </w:pPr>
      <w:r w:rsidRPr="00124825">
        <w:rPr>
          <w:rFonts w:ascii="Times New Roman" w:hAnsi="Times New Roman" w:cs="Times New Roman"/>
          <w:b/>
          <w:bCs/>
        </w:rPr>
        <w:t>Startup Probes</w:t>
      </w:r>
      <w:r w:rsidRPr="00124825">
        <w:rPr>
          <w:rFonts w:ascii="Times New Roman" w:hAnsi="Times New Roman" w:cs="Times New Roman"/>
        </w:rPr>
        <w:t>: Ensure that the application has successfully started before other probes run</w:t>
      </w:r>
      <w:r w:rsidR="00FA75A6">
        <w:rPr>
          <w:rFonts w:ascii="Times New Roman" w:hAnsi="Times New Roman" w:cs="Times New Roman"/>
        </w:rPr>
        <w:t>.</w:t>
      </w:r>
    </w:p>
    <w:sectPr w:rsidR="00124825" w:rsidRPr="00124825">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A11CC" w14:textId="77777777" w:rsidR="00A34276" w:rsidRDefault="00A34276" w:rsidP="00007506">
      <w:pPr>
        <w:spacing w:after="0" w:line="240" w:lineRule="auto"/>
      </w:pPr>
      <w:r>
        <w:separator/>
      </w:r>
    </w:p>
  </w:endnote>
  <w:endnote w:type="continuationSeparator" w:id="0">
    <w:p w14:paraId="40E91EF1" w14:textId="77777777" w:rsidR="00A34276" w:rsidRDefault="00A34276" w:rsidP="0000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8F5B5" w14:textId="77777777" w:rsidR="00A34276" w:rsidRDefault="00A34276" w:rsidP="00007506">
      <w:pPr>
        <w:spacing w:after="0" w:line="240" w:lineRule="auto"/>
      </w:pPr>
      <w:r>
        <w:separator/>
      </w:r>
    </w:p>
  </w:footnote>
  <w:footnote w:type="continuationSeparator" w:id="0">
    <w:p w14:paraId="449611E0" w14:textId="77777777" w:rsidR="00A34276" w:rsidRDefault="00A34276" w:rsidP="00007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05F23" w14:textId="16AF544E" w:rsidR="00007506" w:rsidRDefault="00007506">
    <w:pPr>
      <w:pStyle w:val="Header"/>
    </w:pPr>
    <w:r>
      <w:rPr>
        <w:noProof/>
      </w:rPr>
      <mc:AlternateContent>
        <mc:Choice Requires="wps">
          <w:drawing>
            <wp:anchor distT="0" distB="0" distL="118745" distR="118745" simplePos="0" relativeHeight="251659264" behindDoc="1" locked="0" layoutInCell="1" allowOverlap="0" wp14:anchorId="5F420137" wp14:editId="023573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36DB8AD" w14:textId="1C1518FC" w:rsidR="00007506" w:rsidRPr="00007506" w:rsidRDefault="00007506">
                              <w:pPr>
                                <w:pStyle w:val="Header"/>
                                <w:jc w:val="center"/>
                                <w:rPr>
                                  <w:rFonts w:ascii="Times New Roman" w:hAnsi="Times New Roman" w:cs="Times New Roman"/>
                                  <w:b/>
                                  <w:bCs/>
                                  <w:caps/>
                                  <w:color w:val="FFFFFF" w:themeColor="background1"/>
                                  <w:sz w:val="32"/>
                                  <w:szCs w:val="32"/>
                                </w:rPr>
                              </w:pPr>
                              <w:r w:rsidRPr="00007506">
                                <w:rPr>
                                  <w:rFonts w:ascii="Times New Roman" w:hAnsi="Times New Roman" w:cs="Times New Roman"/>
                                  <w:b/>
                                  <w:bCs/>
                                  <w:caps/>
                                  <w:color w:val="FFFFFF" w:themeColor="background1"/>
                                  <w:sz w:val="32"/>
                                  <w:szCs w:val="32"/>
                                </w:rPr>
                                <w:t>HEALTH PROBES IN KUBERNETES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F420137"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hAnsi="Times New Roman" w:cs="Times New Roman"/>
                        <w:b/>
                        <w:bCs/>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36DB8AD" w14:textId="1C1518FC" w:rsidR="00007506" w:rsidRPr="00007506" w:rsidRDefault="00007506">
                        <w:pPr>
                          <w:pStyle w:val="Header"/>
                          <w:jc w:val="center"/>
                          <w:rPr>
                            <w:rFonts w:ascii="Times New Roman" w:hAnsi="Times New Roman" w:cs="Times New Roman"/>
                            <w:b/>
                            <w:bCs/>
                            <w:caps/>
                            <w:color w:val="FFFFFF" w:themeColor="background1"/>
                            <w:sz w:val="32"/>
                            <w:szCs w:val="32"/>
                          </w:rPr>
                        </w:pPr>
                        <w:r w:rsidRPr="00007506">
                          <w:rPr>
                            <w:rFonts w:ascii="Times New Roman" w:hAnsi="Times New Roman" w:cs="Times New Roman"/>
                            <w:b/>
                            <w:bCs/>
                            <w:caps/>
                            <w:color w:val="FFFFFF" w:themeColor="background1"/>
                            <w:sz w:val="32"/>
                            <w:szCs w:val="32"/>
                          </w:rPr>
                          <w:t>HEALTH PROBES IN KUBERNETES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1315"/>
    <w:multiLevelType w:val="multilevel"/>
    <w:tmpl w:val="69A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7141EC"/>
    <w:multiLevelType w:val="hybridMultilevel"/>
    <w:tmpl w:val="9EB2BE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EA54AE"/>
    <w:multiLevelType w:val="multilevel"/>
    <w:tmpl w:val="D4B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43625"/>
    <w:multiLevelType w:val="multilevel"/>
    <w:tmpl w:val="F39E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E1980"/>
    <w:multiLevelType w:val="hybridMultilevel"/>
    <w:tmpl w:val="07F0F4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8549994">
    <w:abstractNumId w:val="2"/>
  </w:num>
  <w:num w:numId="2" w16cid:durableId="1715688089">
    <w:abstractNumId w:val="0"/>
  </w:num>
  <w:num w:numId="3" w16cid:durableId="791365219">
    <w:abstractNumId w:val="3"/>
  </w:num>
  <w:num w:numId="4" w16cid:durableId="584918835">
    <w:abstractNumId w:val="1"/>
  </w:num>
  <w:num w:numId="5" w16cid:durableId="2063601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A0"/>
    <w:rsid w:val="00007506"/>
    <w:rsid w:val="000E708E"/>
    <w:rsid w:val="00124825"/>
    <w:rsid w:val="005873B6"/>
    <w:rsid w:val="008A5A55"/>
    <w:rsid w:val="00A34276"/>
    <w:rsid w:val="00A979A0"/>
    <w:rsid w:val="00E87CA0"/>
    <w:rsid w:val="00FA7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6EBDC"/>
  <w15:chartTrackingRefBased/>
  <w15:docId w15:val="{0239F7F4-55C9-4F5A-971D-4EFA1316C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506"/>
    <w:pPr>
      <w:ind w:left="720"/>
      <w:contextualSpacing/>
    </w:pPr>
  </w:style>
  <w:style w:type="paragraph" w:styleId="Header">
    <w:name w:val="header"/>
    <w:basedOn w:val="Normal"/>
    <w:link w:val="HeaderChar"/>
    <w:uiPriority w:val="99"/>
    <w:unhideWhenUsed/>
    <w:rsid w:val="0000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506"/>
  </w:style>
  <w:style w:type="paragraph" w:styleId="Footer">
    <w:name w:val="footer"/>
    <w:basedOn w:val="Normal"/>
    <w:link w:val="FooterChar"/>
    <w:uiPriority w:val="99"/>
    <w:unhideWhenUsed/>
    <w:rsid w:val="0000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2152">
      <w:bodyDiv w:val="1"/>
      <w:marLeft w:val="0"/>
      <w:marRight w:val="0"/>
      <w:marTop w:val="0"/>
      <w:marBottom w:val="0"/>
      <w:divBdr>
        <w:top w:val="none" w:sz="0" w:space="0" w:color="auto"/>
        <w:left w:val="none" w:sz="0" w:space="0" w:color="auto"/>
        <w:bottom w:val="none" w:sz="0" w:space="0" w:color="auto"/>
        <w:right w:val="none" w:sz="0" w:space="0" w:color="auto"/>
      </w:divBdr>
    </w:div>
    <w:div w:id="72553492">
      <w:bodyDiv w:val="1"/>
      <w:marLeft w:val="0"/>
      <w:marRight w:val="0"/>
      <w:marTop w:val="0"/>
      <w:marBottom w:val="0"/>
      <w:divBdr>
        <w:top w:val="none" w:sz="0" w:space="0" w:color="auto"/>
        <w:left w:val="none" w:sz="0" w:space="0" w:color="auto"/>
        <w:bottom w:val="none" w:sz="0" w:space="0" w:color="auto"/>
        <w:right w:val="none" w:sz="0" w:space="0" w:color="auto"/>
      </w:divBdr>
    </w:div>
    <w:div w:id="228535950">
      <w:bodyDiv w:val="1"/>
      <w:marLeft w:val="0"/>
      <w:marRight w:val="0"/>
      <w:marTop w:val="0"/>
      <w:marBottom w:val="0"/>
      <w:divBdr>
        <w:top w:val="none" w:sz="0" w:space="0" w:color="auto"/>
        <w:left w:val="none" w:sz="0" w:space="0" w:color="auto"/>
        <w:bottom w:val="none" w:sz="0" w:space="0" w:color="auto"/>
        <w:right w:val="none" w:sz="0" w:space="0" w:color="auto"/>
      </w:divBdr>
    </w:div>
    <w:div w:id="279536008">
      <w:bodyDiv w:val="1"/>
      <w:marLeft w:val="0"/>
      <w:marRight w:val="0"/>
      <w:marTop w:val="0"/>
      <w:marBottom w:val="0"/>
      <w:divBdr>
        <w:top w:val="none" w:sz="0" w:space="0" w:color="auto"/>
        <w:left w:val="none" w:sz="0" w:space="0" w:color="auto"/>
        <w:bottom w:val="none" w:sz="0" w:space="0" w:color="auto"/>
        <w:right w:val="none" w:sz="0" w:space="0" w:color="auto"/>
      </w:divBdr>
    </w:div>
    <w:div w:id="356124627">
      <w:bodyDiv w:val="1"/>
      <w:marLeft w:val="0"/>
      <w:marRight w:val="0"/>
      <w:marTop w:val="0"/>
      <w:marBottom w:val="0"/>
      <w:divBdr>
        <w:top w:val="none" w:sz="0" w:space="0" w:color="auto"/>
        <w:left w:val="none" w:sz="0" w:space="0" w:color="auto"/>
        <w:bottom w:val="none" w:sz="0" w:space="0" w:color="auto"/>
        <w:right w:val="none" w:sz="0" w:space="0" w:color="auto"/>
      </w:divBdr>
    </w:div>
    <w:div w:id="556668354">
      <w:bodyDiv w:val="1"/>
      <w:marLeft w:val="0"/>
      <w:marRight w:val="0"/>
      <w:marTop w:val="0"/>
      <w:marBottom w:val="0"/>
      <w:divBdr>
        <w:top w:val="none" w:sz="0" w:space="0" w:color="auto"/>
        <w:left w:val="none" w:sz="0" w:space="0" w:color="auto"/>
        <w:bottom w:val="none" w:sz="0" w:space="0" w:color="auto"/>
        <w:right w:val="none" w:sz="0" w:space="0" w:color="auto"/>
      </w:divBdr>
    </w:div>
    <w:div w:id="976568451">
      <w:bodyDiv w:val="1"/>
      <w:marLeft w:val="0"/>
      <w:marRight w:val="0"/>
      <w:marTop w:val="0"/>
      <w:marBottom w:val="0"/>
      <w:divBdr>
        <w:top w:val="none" w:sz="0" w:space="0" w:color="auto"/>
        <w:left w:val="none" w:sz="0" w:space="0" w:color="auto"/>
        <w:bottom w:val="none" w:sz="0" w:space="0" w:color="auto"/>
        <w:right w:val="none" w:sz="0" w:space="0" w:color="auto"/>
      </w:divBdr>
    </w:div>
    <w:div w:id="1006249969">
      <w:bodyDiv w:val="1"/>
      <w:marLeft w:val="0"/>
      <w:marRight w:val="0"/>
      <w:marTop w:val="0"/>
      <w:marBottom w:val="0"/>
      <w:divBdr>
        <w:top w:val="none" w:sz="0" w:space="0" w:color="auto"/>
        <w:left w:val="none" w:sz="0" w:space="0" w:color="auto"/>
        <w:bottom w:val="none" w:sz="0" w:space="0" w:color="auto"/>
        <w:right w:val="none" w:sz="0" w:space="0" w:color="auto"/>
      </w:divBdr>
    </w:div>
    <w:div w:id="1008827369">
      <w:bodyDiv w:val="1"/>
      <w:marLeft w:val="0"/>
      <w:marRight w:val="0"/>
      <w:marTop w:val="0"/>
      <w:marBottom w:val="0"/>
      <w:divBdr>
        <w:top w:val="none" w:sz="0" w:space="0" w:color="auto"/>
        <w:left w:val="none" w:sz="0" w:space="0" w:color="auto"/>
        <w:bottom w:val="none" w:sz="0" w:space="0" w:color="auto"/>
        <w:right w:val="none" w:sz="0" w:space="0" w:color="auto"/>
      </w:divBdr>
    </w:div>
    <w:div w:id="1235697271">
      <w:bodyDiv w:val="1"/>
      <w:marLeft w:val="0"/>
      <w:marRight w:val="0"/>
      <w:marTop w:val="0"/>
      <w:marBottom w:val="0"/>
      <w:divBdr>
        <w:top w:val="none" w:sz="0" w:space="0" w:color="auto"/>
        <w:left w:val="none" w:sz="0" w:space="0" w:color="auto"/>
        <w:bottom w:val="none" w:sz="0" w:space="0" w:color="auto"/>
        <w:right w:val="none" w:sz="0" w:space="0" w:color="auto"/>
      </w:divBdr>
    </w:div>
    <w:div w:id="1520074350">
      <w:bodyDiv w:val="1"/>
      <w:marLeft w:val="0"/>
      <w:marRight w:val="0"/>
      <w:marTop w:val="0"/>
      <w:marBottom w:val="0"/>
      <w:divBdr>
        <w:top w:val="none" w:sz="0" w:space="0" w:color="auto"/>
        <w:left w:val="none" w:sz="0" w:space="0" w:color="auto"/>
        <w:bottom w:val="none" w:sz="0" w:space="0" w:color="auto"/>
        <w:right w:val="none" w:sz="0" w:space="0" w:color="auto"/>
      </w:divBdr>
    </w:div>
    <w:div w:id="1610358356">
      <w:bodyDiv w:val="1"/>
      <w:marLeft w:val="0"/>
      <w:marRight w:val="0"/>
      <w:marTop w:val="0"/>
      <w:marBottom w:val="0"/>
      <w:divBdr>
        <w:top w:val="none" w:sz="0" w:space="0" w:color="auto"/>
        <w:left w:val="none" w:sz="0" w:space="0" w:color="auto"/>
        <w:bottom w:val="none" w:sz="0" w:space="0" w:color="auto"/>
        <w:right w:val="none" w:sz="0" w:space="0" w:color="auto"/>
      </w:divBdr>
    </w:div>
    <w:div w:id="1694917971">
      <w:bodyDiv w:val="1"/>
      <w:marLeft w:val="0"/>
      <w:marRight w:val="0"/>
      <w:marTop w:val="0"/>
      <w:marBottom w:val="0"/>
      <w:divBdr>
        <w:top w:val="none" w:sz="0" w:space="0" w:color="auto"/>
        <w:left w:val="none" w:sz="0" w:space="0" w:color="auto"/>
        <w:bottom w:val="none" w:sz="0" w:space="0" w:color="auto"/>
        <w:right w:val="none" w:sz="0" w:space="0" w:color="auto"/>
      </w:divBdr>
    </w:div>
    <w:div w:id="1946230701">
      <w:bodyDiv w:val="1"/>
      <w:marLeft w:val="0"/>
      <w:marRight w:val="0"/>
      <w:marTop w:val="0"/>
      <w:marBottom w:val="0"/>
      <w:divBdr>
        <w:top w:val="none" w:sz="0" w:space="0" w:color="auto"/>
        <w:left w:val="none" w:sz="0" w:space="0" w:color="auto"/>
        <w:bottom w:val="none" w:sz="0" w:space="0" w:color="auto"/>
        <w:right w:val="none" w:sz="0" w:space="0" w:color="auto"/>
      </w:divBdr>
    </w:div>
    <w:div w:id="1975404997">
      <w:bodyDiv w:val="1"/>
      <w:marLeft w:val="0"/>
      <w:marRight w:val="0"/>
      <w:marTop w:val="0"/>
      <w:marBottom w:val="0"/>
      <w:divBdr>
        <w:top w:val="none" w:sz="0" w:space="0" w:color="auto"/>
        <w:left w:val="none" w:sz="0" w:space="0" w:color="auto"/>
        <w:bottom w:val="none" w:sz="0" w:space="0" w:color="auto"/>
        <w:right w:val="none" w:sz="0" w:space="0" w:color="auto"/>
      </w:divBdr>
    </w:div>
    <w:div w:id="2016760271">
      <w:bodyDiv w:val="1"/>
      <w:marLeft w:val="0"/>
      <w:marRight w:val="0"/>
      <w:marTop w:val="0"/>
      <w:marBottom w:val="0"/>
      <w:divBdr>
        <w:top w:val="none" w:sz="0" w:space="0" w:color="auto"/>
        <w:left w:val="none" w:sz="0" w:space="0" w:color="auto"/>
        <w:bottom w:val="none" w:sz="0" w:space="0" w:color="auto"/>
        <w:right w:val="none" w:sz="0" w:space="0" w:color="auto"/>
      </w:divBdr>
    </w:div>
    <w:div w:id="213944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PROBES IN KUBERNETES</dc:title>
  <dc:subject/>
  <dc:creator>manoj gowda</dc:creator>
  <cp:keywords/>
  <dc:description/>
  <cp:lastModifiedBy>manoj gowda</cp:lastModifiedBy>
  <cp:revision>1</cp:revision>
  <dcterms:created xsi:type="dcterms:W3CDTF">2024-10-23T18:17:00Z</dcterms:created>
  <dcterms:modified xsi:type="dcterms:W3CDTF">2024-10-23T19:10:00Z</dcterms:modified>
</cp:coreProperties>
</file>