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8D4B17" w14:textId="4A308EB6" w:rsidR="00C1321E" w:rsidRDefault="00743C08" w:rsidP="00C1321E">
      <w:pPr>
        <w:jc w:val="both"/>
        <w:rPr>
          <w:rFonts w:ascii="Times New Roman" w:hAnsi="Times New Roman" w:cs="Times New Roman"/>
          <w:noProof/>
        </w:rPr>
      </w:pPr>
      <w:r w:rsidRPr="002F7B3D">
        <w:rPr>
          <w:rFonts w:ascii="Times New Roman" w:hAnsi="Times New Roman" w:cs="Times New Roman"/>
          <w:b/>
          <w:bCs/>
          <w:noProof/>
          <w:sz w:val="32"/>
          <w:szCs w:val="32"/>
        </w:rPr>
        <w:t>Docker storage</w:t>
      </w:r>
      <w:r w:rsidRPr="00743C08">
        <w:rPr>
          <w:rFonts w:ascii="Times New Roman" w:hAnsi="Times New Roman" w:cs="Times New Roman"/>
          <w:noProof/>
        </w:rPr>
        <w:t xml:space="preserve"> refers to the management and persistence of data within containers. Containers are stateless and ephemeral, which means any data created within them can be lost when the container stops. Docker provides various storage options to ensure data persistence and manage application states effectively.</w:t>
      </w:r>
    </w:p>
    <w:p w14:paraId="58A7F16B" w14:textId="77777777" w:rsidR="00743C08" w:rsidRDefault="00743C08" w:rsidP="00C1321E">
      <w:pPr>
        <w:jc w:val="both"/>
        <w:rPr>
          <w:rFonts w:ascii="Times New Roman" w:hAnsi="Times New Roman" w:cs="Times New Roman"/>
          <w:noProof/>
        </w:rPr>
      </w:pPr>
      <w:r>
        <w:rPr>
          <w:rFonts w:ascii="Times New Roman" w:hAnsi="Times New Roman" w:cs="Times New Roman"/>
          <w:noProof/>
        </w:rPr>
        <w:t>Two type of storage:</w:t>
      </w:r>
    </w:p>
    <w:p w14:paraId="1151C4C5" w14:textId="65E5F9C7" w:rsidR="00743C08" w:rsidRDefault="00743C08" w:rsidP="00743C08">
      <w:pPr>
        <w:pStyle w:val="ListParagraph"/>
        <w:numPr>
          <w:ilvl w:val="0"/>
          <w:numId w:val="4"/>
        </w:numPr>
        <w:jc w:val="both"/>
        <w:rPr>
          <w:rFonts w:ascii="Times New Roman" w:hAnsi="Times New Roman" w:cs="Times New Roman"/>
          <w:noProof/>
        </w:rPr>
      </w:pPr>
      <w:r w:rsidRPr="000D427B">
        <w:rPr>
          <w:rFonts w:ascii="Times New Roman" w:hAnsi="Times New Roman" w:cs="Times New Roman"/>
          <w:b/>
          <w:bCs/>
          <w:noProof/>
        </w:rPr>
        <w:t>Non-persistent</w:t>
      </w:r>
      <w:r>
        <w:rPr>
          <w:rFonts w:ascii="Times New Roman" w:hAnsi="Times New Roman" w:cs="Times New Roman"/>
          <w:noProof/>
        </w:rPr>
        <w:t>: data resides with the container , gets deleted when container deleted, By default all container has it.</w:t>
      </w:r>
    </w:p>
    <w:p w14:paraId="5B19C71F" w14:textId="5BB0B8A8" w:rsidR="000D427B" w:rsidRDefault="00743C08" w:rsidP="000D427B">
      <w:pPr>
        <w:pStyle w:val="ListParagraph"/>
        <w:numPr>
          <w:ilvl w:val="0"/>
          <w:numId w:val="8"/>
        </w:numPr>
        <w:jc w:val="both"/>
        <w:rPr>
          <w:rFonts w:ascii="Times New Roman" w:hAnsi="Times New Roman" w:cs="Times New Roman"/>
          <w:noProof/>
        </w:rPr>
      </w:pPr>
      <w:r>
        <w:rPr>
          <w:rFonts w:ascii="Times New Roman" w:hAnsi="Times New Roman" w:cs="Times New Roman"/>
          <w:noProof/>
        </w:rPr>
        <w:t xml:space="preserve">Storage Drivers: </w:t>
      </w:r>
      <w:r w:rsidR="000D427B" w:rsidRPr="000D427B">
        <w:rPr>
          <w:rFonts w:ascii="Times New Roman" w:hAnsi="Times New Roman" w:cs="Times New Roman"/>
          <w:noProof/>
        </w:rPr>
        <w:t>Overlay2 (Default for Most Linux Systems</w:t>
      </w:r>
      <w:r w:rsidR="000D427B">
        <w:rPr>
          <w:rFonts w:ascii="Times New Roman" w:hAnsi="Times New Roman" w:cs="Times New Roman"/>
          <w:noProof/>
        </w:rPr>
        <w:t>)</w:t>
      </w:r>
    </w:p>
    <w:p w14:paraId="59D70A0E" w14:textId="77B87B76" w:rsidR="000D427B" w:rsidRDefault="000D427B" w:rsidP="000D427B">
      <w:pPr>
        <w:pStyle w:val="ListParagraph"/>
        <w:numPr>
          <w:ilvl w:val="0"/>
          <w:numId w:val="4"/>
        </w:numPr>
        <w:jc w:val="both"/>
        <w:rPr>
          <w:rFonts w:ascii="Times New Roman" w:hAnsi="Times New Roman" w:cs="Times New Roman"/>
          <w:noProof/>
        </w:rPr>
      </w:pPr>
      <w:r w:rsidRPr="000D427B">
        <w:rPr>
          <w:rFonts w:ascii="Times New Roman" w:hAnsi="Times New Roman" w:cs="Times New Roman"/>
          <w:b/>
          <w:bCs/>
          <w:noProof/>
        </w:rPr>
        <w:t>Persistent</w:t>
      </w:r>
      <w:r>
        <w:rPr>
          <w:rFonts w:ascii="Times New Roman" w:hAnsi="Times New Roman" w:cs="Times New Roman"/>
          <w:noProof/>
        </w:rPr>
        <w:t>: data doesn’t resides within the container, doesn’t get deleted when container deleted.</w:t>
      </w:r>
    </w:p>
    <w:p w14:paraId="361500D2" w14:textId="02FF133B" w:rsidR="000D427B" w:rsidRDefault="000D427B" w:rsidP="000D427B">
      <w:pPr>
        <w:pStyle w:val="ListParagraph"/>
        <w:numPr>
          <w:ilvl w:val="0"/>
          <w:numId w:val="8"/>
        </w:numPr>
        <w:jc w:val="both"/>
        <w:rPr>
          <w:rFonts w:ascii="Times New Roman" w:hAnsi="Times New Roman" w:cs="Times New Roman"/>
          <w:noProof/>
        </w:rPr>
      </w:pPr>
      <w:r>
        <w:rPr>
          <w:rFonts w:ascii="Times New Roman" w:hAnsi="Times New Roman" w:cs="Times New Roman"/>
          <w:b/>
          <w:bCs/>
          <w:noProof/>
        </w:rPr>
        <w:t>Types of persistent storage</w:t>
      </w:r>
      <w:r w:rsidRPr="000D427B">
        <w:rPr>
          <w:rFonts w:ascii="Times New Roman" w:hAnsi="Times New Roman" w:cs="Times New Roman"/>
          <w:noProof/>
        </w:rPr>
        <w:t>:</w:t>
      </w:r>
      <w:r>
        <w:rPr>
          <w:rFonts w:ascii="Times New Roman" w:hAnsi="Times New Roman" w:cs="Times New Roman"/>
          <w:noProof/>
        </w:rPr>
        <w:t xml:space="preserve"> Volume and Bind mount </w:t>
      </w:r>
    </w:p>
    <w:p w14:paraId="366868CB" w14:textId="0ABE9F6B" w:rsidR="00743C08" w:rsidRDefault="000D427B" w:rsidP="000D427B">
      <w:pPr>
        <w:jc w:val="both"/>
        <w:rPr>
          <w:rFonts w:ascii="Times New Roman" w:hAnsi="Times New Roman" w:cs="Times New Roman"/>
          <w:noProof/>
        </w:rPr>
      </w:pPr>
      <w:r w:rsidRPr="00816EF1">
        <w:rPr>
          <w:rFonts w:ascii="Times New Roman" w:hAnsi="Times New Roman" w:cs="Times New Roman"/>
          <w:b/>
          <w:bCs/>
          <w:noProof/>
          <w:sz w:val="32"/>
          <w:szCs w:val="32"/>
        </w:rPr>
        <w:t>Volumes</w:t>
      </w:r>
      <w:r w:rsidRPr="00816EF1">
        <w:rPr>
          <w:rFonts w:ascii="Times New Roman" w:hAnsi="Times New Roman" w:cs="Times New Roman"/>
          <w:noProof/>
          <w:sz w:val="32"/>
          <w:szCs w:val="32"/>
        </w:rPr>
        <w:t>:</w:t>
      </w:r>
      <w:r w:rsidRPr="00486CC9">
        <w:rPr>
          <w:rFonts w:ascii="Times New Roman" w:hAnsi="Times New Roman" w:cs="Times New Roman"/>
          <w:noProof/>
        </w:rPr>
        <w:t xml:space="preserve"> Managed by docker and stored outside </w:t>
      </w:r>
      <w:r w:rsidR="00486CC9">
        <w:rPr>
          <w:rFonts w:ascii="Times New Roman" w:hAnsi="Times New Roman" w:cs="Times New Roman"/>
          <w:noProof/>
        </w:rPr>
        <w:t xml:space="preserve">of </w:t>
      </w:r>
      <w:r w:rsidRPr="00486CC9">
        <w:rPr>
          <w:rFonts w:ascii="Times New Roman" w:hAnsi="Times New Roman" w:cs="Times New Roman"/>
          <w:noProof/>
        </w:rPr>
        <w:t>the container filesystem. Volume are the best way to per</w:t>
      </w:r>
      <w:r w:rsidR="00486CC9" w:rsidRPr="00486CC9">
        <w:rPr>
          <w:rFonts w:ascii="Times New Roman" w:hAnsi="Times New Roman" w:cs="Times New Roman"/>
          <w:noProof/>
        </w:rPr>
        <w:t>sist the data.</w:t>
      </w:r>
      <w:r w:rsidR="00486CC9">
        <w:rPr>
          <w:rFonts w:ascii="Times New Roman" w:hAnsi="Times New Roman" w:cs="Times New Roman"/>
          <w:noProof/>
        </w:rPr>
        <w:t xml:space="preserve"> </w:t>
      </w:r>
      <w:r w:rsidR="00486CC9" w:rsidRPr="00486CC9">
        <w:rPr>
          <w:rFonts w:ascii="Times New Roman" w:hAnsi="Times New Roman" w:cs="Times New Roman"/>
          <w:noProof/>
        </w:rPr>
        <w:t>Volumes can be shared between containers, backed up, restored, and mounted as read-only or read-write.</w:t>
      </w:r>
    </w:p>
    <w:p w14:paraId="290CE54B" w14:textId="4DC6C9AC" w:rsidR="00486CC9" w:rsidRPr="00486CC9" w:rsidRDefault="00486CC9" w:rsidP="000D427B">
      <w:pPr>
        <w:jc w:val="both"/>
        <w:rPr>
          <w:rFonts w:ascii="Times New Roman" w:hAnsi="Times New Roman" w:cs="Times New Roman"/>
          <w:b/>
          <w:bCs/>
          <w:noProof/>
        </w:rPr>
      </w:pPr>
      <w:r w:rsidRPr="00486CC9">
        <w:rPr>
          <w:rFonts w:ascii="Times New Roman" w:hAnsi="Times New Roman" w:cs="Times New Roman"/>
          <w:b/>
          <w:bCs/>
          <w:noProof/>
        </w:rPr>
        <w:t>Creation of docker volume</w:t>
      </w:r>
    </w:p>
    <w:p w14:paraId="7BEF910A" w14:textId="0BD3EF3A" w:rsidR="008A5A55" w:rsidRPr="00C1321E" w:rsidRDefault="00C1321E" w:rsidP="00C1321E">
      <w:pPr>
        <w:jc w:val="both"/>
        <w:rPr>
          <w:rFonts w:ascii="Times New Roman" w:hAnsi="Times New Roman" w:cs="Times New Roman"/>
        </w:rPr>
      </w:pPr>
      <w:r w:rsidRPr="00C1321E">
        <w:rPr>
          <w:rFonts w:ascii="Times New Roman" w:hAnsi="Times New Roman" w:cs="Times New Roman"/>
          <w:noProof/>
        </w:rPr>
        <w:drawing>
          <wp:inline distT="0" distB="0" distL="0" distR="0" wp14:anchorId="35470B67" wp14:editId="07915B21">
            <wp:extent cx="5725160" cy="2975113"/>
            <wp:effectExtent l="0" t="0" r="8890" b="0"/>
            <wp:docPr id="202207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6734" cy="2975931"/>
                    </a:xfrm>
                    <a:prstGeom prst="rect">
                      <a:avLst/>
                    </a:prstGeom>
                    <a:noFill/>
                    <a:ln>
                      <a:noFill/>
                    </a:ln>
                  </pic:spPr>
                </pic:pic>
              </a:graphicData>
            </a:graphic>
          </wp:inline>
        </w:drawing>
      </w:r>
    </w:p>
    <w:p w14:paraId="1BA5CE6B" w14:textId="41E29A8F" w:rsidR="00C1321E" w:rsidRPr="00C1321E" w:rsidRDefault="00486CC9" w:rsidP="00C1321E">
      <w:pPr>
        <w:jc w:val="both"/>
        <w:rPr>
          <w:rFonts w:ascii="Times New Roman" w:hAnsi="Times New Roman" w:cs="Times New Roman"/>
        </w:rPr>
      </w:pPr>
      <w:r>
        <w:rPr>
          <w:rFonts w:ascii="Times New Roman" w:hAnsi="Times New Roman" w:cs="Times New Roman"/>
        </w:rPr>
        <w:t>Mounting the created volume on to the container and providing the path where I want to store the volume in the container.</w:t>
      </w:r>
    </w:p>
    <w:p w14:paraId="10050928" w14:textId="77777777" w:rsidR="002F7B3D" w:rsidRDefault="00C1321E" w:rsidP="00C1321E">
      <w:pPr>
        <w:jc w:val="both"/>
        <w:rPr>
          <w:rFonts w:ascii="Times New Roman" w:hAnsi="Times New Roman" w:cs="Times New Roman"/>
        </w:rPr>
      </w:pPr>
      <w:r w:rsidRPr="00C1321E">
        <w:rPr>
          <w:rFonts w:ascii="Times New Roman" w:hAnsi="Times New Roman" w:cs="Times New Roman"/>
          <w:noProof/>
        </w:rPr>
        <w:drawing>
          <wp:inline distT="0" distB="0" distL="0" distR="0" wp14:anchorId="34FC1081" wp14:editId="125EFB03">
            <wp:extent cx="5718175" cy="1934845"/>
            <wp:effectExtent l="0" t="0" r="0" b="8255"/>
            <wp:docPr id="1294986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8175" cy="1934845"/>
                    </a:xfrm>
                    <a:prstGeom prst="rect">
                      <a:avLst/>
                    </a:prstGeom>
                    <a:noFill/>
                    <a:ln>
                      <a:noFill/>
                    </a:ln>
                  </pic:spPr>
                </pic:pic>
              </a:graphicData>
            </a:graphic>
          </wp:inline>
        </w:drawing>
      </w:r>
    </w:p>
    <w:p w14:paraId="30786D26" w14:textId="6B78B001" w:rsidR="00486CC9" w:rsidRPr="00C1321E" w:rsidRDefault="00486CC9" w:rsidP="00C1321E">
      <w:pPr>
        <w:jc w:val="both"/>
        <w:rPr>
          <w:rFonts w:ascii="Times New Roman" w:hAnsi="Times New Roman" w:cs="Times New Roman"/>
        </w:rPr>
      </w:pPr>
      <w:r>
        <w:rPr>
          <w:rFonts w:ascii="Times New Roman" w:hAnsi="Times New Roman" w:cs="Times New Roman"/>
        </w:rPr>
        <w:lastRenderedPageBreak/>
        <w:t xml:space="preserve">Using Docker inspect we can check volume </w:t>
      </w:r>
      <w:r w:rsidR="00816EF1">
        <w:rPr>
          <w:rFonts w:ascii="Times New Roman" w:hAnsi="Times New Roman" w:cs="Times New Roman"/>
        </w:rPr>
        <w:t>type that</w:t>
      </w:r>
      <w:r>
        <w:rPr>
          <w:rFonts w:ascii="Times New Roman" w:hAnsi="Times New Roman" w:cs="Times New Roman"/>
        </w:rPr>
        <w:t xml:space="preserve"> mounted onto the container </w:t>
      </w:r>
    </w:p>
    <w:p w14:paraId="163441AE" w14:textId="323D3F41" w:rsidR="00C1321E" w:rsidRPr="00C1321E" w:rsidRDefault="00C1321E" w:rsidP="00C1321E">
      <w:pPr>
        <w:jc w:val="both"/>
        <w:rPr>
          <w:rFonts w:ascii="Times New Roman" w:hAnsi="Times New Roman" w:cs="Times New Roman"/>
        </w:rPr>
      </w:pPr>
      <w:r w:rsidRPr="00C1321E">
        <w:rPr>
          <w:rFonts w:ascii="Times New Roman" w:hAnsi="Times New Roman" w:cs="Times New Roman"/>
          <w:noProof/>
        </w:rPr>
        <w:drawing>
          <wp:inline distT="0" distB="0" distL="0" distR="0" wp14:anchorId="5B5F6121" wp14:editId="5CDC8173">
            <wp:extent cx="5725160" cy="967105"/>
            <wp:effectExtent l="0" t="0" r="8890" b="4445"/>
            <wp:docPr id="1539195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160" cy="967105"/>
                    </a:xfrm>
                    <a:prstGeom prst="rect">
                      <a:avLst/>
                    </a:prstGeom>
                    <a:noFill/>
                    <a:ln>
                      <a:noFill/>
                    </a:ln>
                  </pic:spPr>
                </pic:pic>
              </a:graphicData>
            </a:graphic>
          </wp:inline>
        </w:drawing>
      </w:r>
    </w:p>
    <w:p w14:paraId="750F0010" w14:textId="347DEDF1" w:rsidR="00C1321E" w:rsidRDefault="00C1321E" w:rsidP="00C1321E">
      <w:pPr>
        <w:jc w:val="both"/>
        <w:rPr>
          <w:rFonts w:ascii="Times New Roman" w:hAnsi="Times New Roman" w:cs="Times New Roman"/>
        </w:rPr>
      </w:pPr>
      <w:r w:rsidRPr="00C1321E">
        <w:rPr>
          <w:rFonts w:ascii="Times New Roman" w:hAnsi="Times New Roman" w:cs="Times New Roman"/>
          <w:noProof/>
        </w:rPr>
        <w:drawing>
          <wp:inline distT="0" distB="0" distL="0" distR="0" wp14:anchorId="414A05CA" wp14:editId="7EBE1299">
            <wp:extent cx="5725160" cy="2007870"/>
            <wp:effectExtent l="0" t="0" r="8890" b="0"/>
            <wp:docPr id="20991537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5160" cy="2007870"/>
                    </a:xfrm>
                    <a:prstGeom prst="rect">
                      <a:avLst/>
                    </a:prstGeom>
                    <a:noFill/>
                    <a:ln>
                      <a:noFill/>
                    </a:ln>
                  </pic:spPr>
                </pic:pic>
              </a:graphicData>
            </a:graphic>
          </wp:inline>
        </w:drawing>
      </w:r>
    </w:p>
    <w:p w14:paraId="3886C7A8" w14:textId="6A71DA88" w:rsidR="00486CC9" w:rsidRPr="00486CC9" w:rsidRDefault="00486CC9" w:rsidP="00C1321E">
      <w:pPr>
        <w:jc w:val="both"/>
        <w:rPr>
          <w:rFonts w:ascii="Times New Roman" w:hAnsi="Times New Roman" w:cs="Times New Roman"/>
        </w:rPr>
      </w:pPr>
      <w:r>
        <w:rPr>
          <w:rFonts w:ascii="Times New Roman" w:hAnsi="Times New Roman" w:cs="Times New Roman"/>
        </w:rPr>
        <w:t>Location where data will be stored In the Host: /</w:t>
      </w:r>
      <w:r w:rsidRPr="00486CC9">
        <w:rPr>
          <w:rFonts w:ascii="Times New Roman" w:hAnsi="Times New Roman" w:cs="Times New Roman"/>
          <w:b/>
          <w:bCs/>
        </w:rPr>
        <w:t>var/lib/docker/volumes/</w:t>
      </w:r>
      <w:r>
        <w:rPr>
          <w:rFonts w:ascii="Times New Roman" w:hAnsi="Times New Roman" w:cs="Times New Roman"/>
          <w:b/>
          <w:bCs/>
        </w:rPr>
        <w:t xml:space="preserve"> and </w:t>
      </w:r>
      <w:r w:rsidRPr="00486CC9">
        <w:rPr>
          <w:rFonts w:ascii="Times New Roman" w:hAnsi="Times New Roman" w:cs="Times New Roman"/>
        </w:rPr>
        <w:t>I created a file in host location</w:t>
      </w:r>
      <w:r>
        <w:rPr>
          <w:rFonts w:ascii="Times New Roman" w:hAnsi="Times New Roman" w:cs="Times New Roman"/>
        </w:rPr>
        <w:t xml:space="preserve"> and we can see that same data is present in the container location also</w:t>
      </w:r>
    </w:p>
    <w:p w14:paraId="3EE9A638" w14:textId="383C2175" w:rsidR="00C1321E" w:rsidRDefault="00C1321E" w:rsidP="00C1321E">
      <w:pPr>
        <w:jc w:val="both"/>
        <w:rPr>
          <w:rFonts w:ascii="Times New Roman" w:hAnsi="Times New Roman" w:cs="Times New Roman"/>
        </w:rPr>
      </w:pPr>
      <w:r w:rsidRPr="00C1321E">
        <w:rPr>
          <w:rFonts w:ascii="Times New Roman" w:hAnsi="Times New Roman" w:cs="Times New Roman"/>
          <w:noProof/>
        </w:rPr>
        <w:drawing>
          <wp:inline distT="0" distB="0" distL="0" distR="0" wp14:anchorId="77D271F9" wp14:editId="0457D2BC">
            <wp:extent cx="5725160" cy="3127375"/>
            <wp:effectExtent l="0" t="0" r="8890" b="0"/>
            <wp:docPr id="7196115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3127375"/>
                    </a:xfrm>
                    <a:prstGeom prst="rect">
                      <a:avLst/>
                    </a:prstGeom>
                    <a:noFill/>
                    <a:ln>
                      <a:noFill/>
                    </a:ln>
                  </pic:spPr>
                </pic:pic>
              </a:graphicData>
            </a:graphic>
          </wp:inline>
        </w:drawing>
      </w:r>
    </w:p>
    <w:p w14:paraId="304BAD01" w14:textId="77777777" w:rsidR="00486CC9" w:rsidRDefault="00486CC9" w:rsidP="00C1321E">
      <w:pPr>
        <w:jc w:val="both"/>
        <w:rPr>
          <w:rFonts w:ascii="Times New Roman" w:hAnsi="Times New Roman" w:cs="Times New Roman"/>
        </w:rPr>
      </w:pPr>
    </w:p>
    <w:p w14:paraId="36035ED4" w14:textId="77777777" w:rsidR="00486CC9" w:rsidRDefault="00486CC9" w:rsidP="00C1321E">
      <w:pPr>
        <w:jc w:val="both"/>
        <w:rPr>
          <w:rFonts w:ascii="Times New Roman" w:hAnsi="Times New Roman" w:cs="Times New Roman"/>
        </w:rPr>
      </w:pPr>
    </w:p>
    <w:p w14:paraId="1E8072A6" w14:textId="77777777" w:rsidR="00486CC9" w:rsidRDefault="00486CC9" w:rsidP="00C1321E">
      <w:pPr>
        <w:jc w:val="both"/>
        <w:rPr>
          <w:rFonts w:ascii="Times New Roman" w:hAnsi="Times New Roman" w:cs="Times New Roman"/>
        </w:rPr>
      </w:pPr>
    </w:p>
    <w:p w14:paraId="6507C0E4" w14:textId="77777777" w:rsidR="00486CC9" w:rsidRDefault="00486CC9" w:rsidP="00C1321E">
      <w:pPr>
        <w:jc w:val="both"/>
        <w:rPr>
          <w:rFonts w:ascii="Times New Roman" w:hAnsi="Times New Roman" w:cs="Times New Roman"/>
        </w:rPr>
      </w:pPr>
    </w:p>
    <w:p w14:paraId="42329F96" w14:textId="77777777" w:rsidR="00486CC9" w:rsidRDefault="00486CC9" w:rsidP="00C1321E">
      <w:pPr>
        <w:jc w:val="both"/>
        <w:rPr>
          <w:rFonts w:ascii="Times New Roman" w:hAnsi="Times New Roman" w:cs="Times New Roman"/>
        </w:rPr>
      </w:pPr>
    </w:p>
    <w:p w14:paraId="2E97746A" w14:textId="77777777" w:rsidR="00486CC9" w:rsidRDefault="00486CC9" w:rsidP="00C1321E">
      <w:pPr>
        <w:jc w:val="both"/>
        <w:rPr>
          <w:rFonts w:ascii="Times New Roman" w:hAnsi="Times New Roman" w:cs="Times New Roman"/>
        </w:rPr>
      </w:pPr>
    </w:p>
    <w:p w14:paraId="2A11C73B" w14:textId="58C7FF82" w:rsidR="00486CC9" w:rsidRPr="00C1321E" w:rsidRDefault="00486CC9" w:rsidP="00C1321E">
      <w:pPr>
        <w:jc w:val="both"/>
        <w:rPr>
          <w:rFonts w:ascii="Times New Roman" w:hAnsi="Times New Roman" w:cs="Times New Roman"/>
        </w:rPr>
      </w:pPr>
      <w:r>
        <w:rPr>
          <w:rFonts w:ascii="Times New Roman" w:hAnsi="Times New Roman" w:cs="Times New Roman"/>
        </w:rPr>
        <w:lastRenderedPageBreak/>
        <w:t xml:space="preserve">I will delete the docker container and see can we still get our data </w:t>
      </w:r>
    </w:p>
    <w:p w14:paraId="201A9D79" w14:textId="557D108A" w:rsidR="00C1321E" w:rsidRDefault="00C1321E" w:rsidP="00C1321E">
      <w:pPr>
        <w:jc w:val="both"/>
        <w:rPr>
          <w:rFonts w:ascii="Times New Roman" w:hAnsi="Times New Roman" w:cs="Times New Roman"/>
        </w:rPr>
      </w:pPr>
      <w:r w:rsidRPr="00C1321E">
        <w:rPr>
          <w:rFonts w:ascii="Times New Roman" w:hAnsi="Times New Roman" w:cs="Times New Roman"/>
          <w:noProof/>
        </w:rPr>
        <w:drawing>
          <wp:inline distT="0" distB="0" distL="0" distR="0" wp14:anchorId="223968EC" wp14:editId="33FCA7CC">
            <wp:extent cx="5725160" cy="2027555"/>
            <wp:effectExtent l="0" t="0" r="8890" b="0"/>
            <wp:docPr id="498603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160" cy="2027555"/>
                    </a:xfrm>
                    <a:prstGeom prst="rect">
                      <a:avLst/>
                    </a:prstGeom>
                    <a:noFill/>
                    <a:ln>
                      <a:noFill/>
                    </a:ln>
                  </pic:spPr>
                </pic:pic>
              </a:graphicData>
            </a:graphic>
          </wp:inline>
        </w:drawing>
      </w:r>
    </w:p>
    <w:p w14:paraId="5F8E37A8" w14:textId="27872738" w:rsidR="00486CC9" w:rsidRPr="00C1321E" w:rsidRDefault="00486CC9" w:rsidP="00C1321E">
      <w:pPr>
        <w:jc w:val="both"/>
        <w:rPr>
          <w:rFonts w:ascii="Times New Roman" w:hAnsi="Times New Roman" w:cs="Times New Roman"/>
        </w:rPr>
      </w:pPr>
      <w:r>
        <w:rPr>
          <w:rFonts w:ascii="Times New Roman" w:hAnsi="Times New Roman" w:cs="Times New Roman"/>
        </w:rPr>
        <w:t>Creating the new container and mounting the volume that we created earlier.</w:t>
      </w:r>
    </w:p>
    <w:p w14:paraId="5770FA57" w14:textId="63C73C30" w:rsidR="00C1321E" w:rsidRDefault="00C1321E" w:rsidP="00C1321E">
      <w:pPr>
        <w:jc w:val="both"/>
        <w:rPr>
          <w:rFonts w:ascii="Times New Roman" w:hAnsi="Times New Roman" w:cs="Times New Roman"/>
        </w:rPr>
      </w:pPr>
      <w:r w:rsidRPr="00C1321E">
        <w:rPr>
          <w:rFonts w:ascii="Times New Roman" w:hAnsi="Times New Roman" w:cs="Times New Roman"/>
          <w:noProof/>
        </w:rPr>
        <w:drawing>
          <wp:inline distT="0" distB="0" distL="0" distR="0" wp14:anchorId="10F0D930" wp14:editId="56FC9C15">
            <wp:extent cx="5725160" cy="1278890"/>
            <wp:effectExtent l="0" t="0" r="8890" b="0"/>
            <wp:docPr id="18007507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160" cy="1278890"/>
                    </a:xfrm>
                    <a:prstGeom prst="rect">
                      <a:avLst/>
                    </a:prstGeom>
                    <a:noFill/>
                    <a:ln>
                      <a:noFill/>
                    </a:ln>
                  </pic:spPr>
                </pic:pic>
              </a:graphicData>
            </a:graphic>
          </wp:inline>
        </w:drawing>
      </w:r>
    </w:p>
    <w:p w14:paraId="00C01A95" w14:textId="0291D4FF" w:rsidR="00486CC9" w:rsidRPr="00C1321E" w:rsidRDefault="00486CC9" w:rsidP="00C1321E">
      <w:pPr>
        <w:jc w:val="both"/>
        <w:rPr>
          <w:rFonts w:ascii="Times New Roman" w:hAnsi="Times New Roman" w:cs="Times New Roman"/>
        </w:rPr>
      </w:pPr>
      <w:r>
        <w:rPr>
          <w:rFonts w:ascii="Times New Roman" w:hAnsi="Times New Roman" w:cs="Times New Roman"/>
        </w:rPr>
        <w:t>We can verify using docker inspect that volume got attached to the container.</w:t>
      </w:r>
    </w:p>
    <w:p w14:paraId="1FDAD806" w14:textId="33497213" w:rsidR="00C1321E" w:rsidRDefault="00C1321E" w:rsidP="00C1321E">
      <w:pPr>
        <w:jc w:val="both"/>
        <w:rPr>
          <w:rFonts w:ascii="Times New Roman" w:hAnsi="Times New Roman" w:cs="Times New Roman"/>
        </w:rPr>
      </w:pPr>
      <w:r w:rsidRPr="00C1321E">
        <w:rPr>
          <w:rFonts w:ascii="Times New Roman" w:hAnsi="Times New Roman" w:cs="Times New Roman"/>
          <w:noProof/>
        </w:rPr>
        <w:drawing>
          <wp:inline distT="0" distB="0" distL="0" distR="0" wp14:anchorId="19A372BE" wp14:editId="739842D9">
            <wp:extent cx="5725160" cy="1875155"/>
            <wp:effectExtent l="0" t="0" r="8890" b="0"/>
            <wp:docPr id="18138946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1875155"/>
                    </a:xfrm>
                    <a:prstGeom prst="rect">
                      <a:avLst/>
                    </a:prstGeom>
                    <a:noFill/>
                    <a:ln>
                      <a:noFill/>
                    </a:ln>
                  </pic:spPr>
                </pic:pic>
              </a:graphicData>
            </a:graphic>
          </wp:inline>
        </w:drawing>
      </w:r>
    </w:p>
    <w:p w14:paraId="65C29B09" w14:textId="40B42F42" w:rsidR="00486CC9" w:rsidRPr="00C1321E" w:rsidRDefault="00486CC9" w:rsidP="00C1321E">
      <w:pPr>
        <w:jc w:val="both"/>
        <w:rPr>
          <w:rFonts w:ascii="Times New Roman" w:hAnsi="Times New Roman" w:cs="Times New Roman"/>
        </w:rPr>
      </w:pPr>
      <w:r>
        <w:rPr>
          <w:rFonts w:ascii="Times New Roman" w:hAnsi="Times New Roman" w:cs="Times New Roman"/>
        </w:rPr>
        <w:t xml:space="preserve">Now </w:t>
      </w:r>
      <w:proofErr w:type="gramStart"/>
      <w:r>
        <w:rPr>
          <w:rFonts w:ascii="Times New Roman" w:hAnsi="Times New Roman" w:cs="Times New Roman"/>
        </w:rPr>
        <w:t>lets</w:t>
      </w:r>
      <w:proofErr w:type="gramEnd"/>
      <w:r>
        <w:rPr>
          <w:rFonts w:ascii="Times New Roman" w:hAnsi="Times New Roman" w:cs="Times New Roman"/>
        </w:rPr>
        <w:t xml:space="preserve"> verify the files are still present or not</w:t>
      </w:r>
      <w:r w:rsidR="00816EF1">
        <w:rPr>
          <w:rFonts w:ascii="Times New Roman" w:hAnsi="Times New Roman" w:cs="Times New Roman"/>
        </w:rPr>
        <w:t>.</w:t>
      </w:r>
      <w:r>
        <w:rPr>
          <w:rFonts w:ascii="Times New Roman" w:hAnsi="Times New Roman" w:cs="Times New Roman"/>
        </w:rPr>
        <w:t xml:space="preserve"> we can see that files are still present </w:t>
      </w:r>
      <w:r w:rsidR="00816EF1">
        <w:rPr>
          <w:rFonts w:ascii="Times New Roman" w:hAnsi="Times New Roman" w:cs="Times New Roman"/>
        </w:rPr>
        <w:t xml:space="preserve">in the host, </w:t>
      </w:r>
      <w:r>
        <w:rPr>
          <w:rFonts w:ascii="Times New Roman" w:hAnsi="Times New Roman" w:cs="Times New Roman"/>
        </w:rPr>
        <w:t>even after deleting the container.</w:t>
      </w:r>
    </w:p>
    <w:p w14:paraId="4C7A2099" w14:textId="21F9E165" w:rsidR="00C1321E" w:rsidRDefault="00C1321E" w:rsidP="00C1321E">
      <w:pPr>
        <w:jc w:val="both"/>
        <w:rPr>
          <w:rFonts w:ascii="Times New Roman" w:hAnsi="Times New Roman" w:cs="Times New Roman"/>
        </w:rPr>
      </w:pPr>
      <w:r w:rsidRPr="00C1321E">
        <w:rPr>
          <w:rFonts w:ascii="Times New Roman" w:hAnsi="Times New Roman" w:cs="Times New Roman"/>
          <w:noProof/>
        </w:rPr>
        <w:lastRenderedPageBreak/>
        <w:drawing>
          <wp:inline distT="0" distB="0" distL="0" distR="0" wp14:anchorId="6F3D04C1" wp14:editId="55E1EAE1">
            <wp:extent cx="5725160" cy="2047240"/>
            <wp:effectExtent l="0" t="0" r="8890" b="0"/>
            <wp:docPr id="13704031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160" cy="2047240"/>
                    </a:xfrm>
                    <a:prstGeom prst="rect">
                      <a:avLst/>
                    </a:prstGeom>
                    <a:noFill/>
                    <a:ln>
                      <a:noFill/>
                    </a:ln>
                  </pic:spPr>
                </pic:pic>
              </a:graphicData>
            </a:graphic>
          </wp:inline>
        </w:drawing>
      </w:r>
    </w:p>
    <w:p w14:paraId="6B6472B4" w14:textId="567E0CAE" w:rsidR="00486CC9" w:rsidRPr="00C1321E" w:rsidRDefault="00816EF1" w:rsidP="00C1321E">
      <w:pPr>
        <w:jc w:val="both"/>
        <w:rPr>
          <w:rFonts w:ascii="Times New Roman" w:hAnsi="Times New Roman" w:cs="Times New Roman"/>
        </w:rPr>
      </w:pPr>
      <w:r>
        <w:rPr>
          <w:rFonts w:ascii="Times New Roman" w:hAnsi="Times New Roman" w:cs="Times New Roman"/>
        </w:rPr>
        <w:t>Docker container also holds the files inside the container.</w:t>
      </w:r>
    </w:p>
    <w:p w14:paraId="1D14AC5D" w14:textId="0BB43E5F" w:rsidR="00C1321E" w:rsidRDefault="00C1321E" w:rsidP="00C1321E">
      <w:pPr>
        <w:jc w:val="both"/>
        <w:rPr>
          <w:rFonts w:ascii="Times New Roman" w:hAnsi="Times New Roman" w:cs="Times New Roman"/>
        </w:rPr>
      </w:pPr>
      <w:r w:rsidRPr="00C1321E">
        <w:rPr>
          <w:rFonts w:ascii="Times New Roman" w:hAnsi="Times New Roman" w:cs="Times New Roman"/>
          <w:noProof/>
        </w:rPr>
        <w:drawing>
          <wp:inline distT="0" distB="0" distL="0" distR="0" wp14:anchorId="2C8754FA" wp14:editId="20F79A29">
            <wp:extent cx="5725160" cy="2252980"/>
            <wp:effectExtent l="0" t="0" r="8890" b="0"/>
            <wp:docPr id="5041415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5160" cy="2252980"/>
                    </a:xfrm>
                    <a:prstGeom prst="rect">
                      <a:avLst/>
                    </a:prstGeom>
                    <a:noFill/>
                    <a:ln>
                      <a:noFill/>
                    </a:ln>
                  </pic:spPr>
                </pic:pic>
              </a:graphicData>
            </a:graphic>
          </wp:inline>
        </w:drawing>
      </w:r>
    </w:p>
    <w:p w14:paraId="2AA48FDD" w14:textId="43D29C4A" w:rsidR="00816EF1" w:rsidRPr="00C1321E" w:rsidRDefault="00816EF1" w:rsidP="00C1321E">
      <w:pPr>
        <w:jc w:val="both"/>
        <w:rPr>
          <w:rFonts w:ascii="Times New Roman" w:hAnsi="Times New Roman" w:cs="Times New Roman"/>
        </w:rPr>
      </w:pPr>
      <w:r>
        <w:rPr>
          <w:rFonts w:ascii="Times New Roman" w:hAnsi="Times New Roman" w:cs="Times New Roman"/>
        </w:rPr>
        <w:t>Remove the docker volume</w:t>
      </w:r>
    </w:p>
    <w:p w14:paraId="75D79290" w14:textId="17874A0C" w:rsidR="00C1321E" w:rsidRDefault="00C1321E" w:rsidP="00C1321E">
      <w:pPr>
        <w:jc w:val="both"/>
        <w:rPr>
          <w:rFonts w:ascii="Times New Roman" w:hAnsi="Times New Roman" w:cs="Times New Roman"/>
        </w:rPr>
      </w:pPr>
      <w:r w:rsidRPr="00C1321E">
        <w:rPr>
          <w:rFonts w:ascii="Times New Roman" w:hAnsi="Times New Roman" w:cs="Times New Roman"/>
          <w:noProof/>
        </w:rPr>
        <w:drawing>
          <wp:inline distT="0" distB="0" distL="0" distR="0" wp14:anchorId="5B52D3E5" wp14:editId="068B16D5">
            <wp:extent cx="5731510" cy="2319020"/>
            <wp:effectExtent l="0" t="0" r="2540" b="5080"/>
            <wp:docPr id="19569753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319020"/>
                    </a:xfrm>
                    <a:prstGeom prst="rect">
                      <a:avLst/>
                    </a:prstGeom>
                    <a:noFill/>
                    <a:ln>
                      <a:noFill/>
                    </a:ln>
                  </pic:spPr>
                </pic:pic>
              </a:graphicData>
            </a:graphic>
          </wp:inline>
        </w:drawing>
      </w:r>
    </w:p>
    <w:p w14:paraId="7897F9A1" w14:textId="77777777" w:rsidR="002F7B3D" w:rsidRDefault="002F7B3D" w:rsidP="00C1321E">
      <w:pPr>
        <w:jc w:val="both"/>
        <w:rPr>
          <w:rFonts w:ascii="Times New Roman" w:hAnsi="Times New Roman" w:cs="Times New Roman"/>
          <w:b/>
          <w:bCs/>
          <w:sz w:val="32"/>
          <w:szCs w:val="32"/>
        </w:rPr>
      </w:pPr>
    </w:p>
    <w:p w14:paraId="25154742" w14:textId="77777777" w:rsidR="002F7B3D" w:rsidRDefault="002F7B3D" w:rsidP="00C1321E">
      <w:pPr>
        <w:jc w:val="both"/>
        <w:rPr>
          <w:rFonts w:ascii="Times New Roman" w:hAnsi="Times New Roman" w:cs="Times New Roman"/>
          <w:b/>
          <w:bCs/>
          <w:sz w:val="32"/>
          <w:szCs w:val="32"/>
        </w:rPr>
      </w:pPr>
    </w:p>
    <w:p w14:paraId="1FCCF05C" w14:textId="79509FF4" w:rsidR="00816EF1" w:rsidRDefault="00816EF1" w:rsidP="00C1321E">
      <w:pPr>
        <w:jc w:val="both"/>
        <w:rPr>
          <w:rFonts w:ascii="Times New Roman" w:hAnsi="Times New Roman" w:cs="Times New Roman"/>
        </w:rPr>
      </w:pPr>
      <w:r w:rsidRPr="00816EF1">
        <w:rPr>
          <w:rFonts w:ascii="Times New Roman" w:hAnsi="Times New Roman" w:cs="Times New Roman"/>
          <w:b/>
          <w:bCs/>
          <w:sz w:val="32"/>
          <w:szCs w:val="32"/>
        </w:rPr>
        <w:lastRenderedPageBreak/>
        <w:t>Bind Mount:</w:t>
      </w:r>
      <w:r>
        <w:rPr>
          <w:rFonts w:ascii="Times New Roman" w:hAnsi="Times New Roman" w:cs="Times New Roman"/>
        </w:rPr>
        <w:t xml:space="preserve"> </w:t>
      </w:r>
      <w:r w:rsidRPr="00816EF1">
        <w:rPr>
          <w:rFonts w:ascii="Times New Roman" w:hAnsi="Times New Roman" w:cs="Times New Roman"/>
        </w:rPr>
        <w:t>Bind mounts allow containers to access specific directories on the host’s filesystem, outside the Docker-managed area.</w:t>
      </w:r>
      <w:r>
        <w:rPr>
          <w:rFonts w:ascii="Times New Roman" w:hAnsi="Times New Roman" w:cs="Times New Roman"/>
        </w:rPr>
        <w:t xml:space="preserve"> Id</w:t>
      </w:r>
      <w:r w:rsidRPr="00816EF1">
        <w:rPr>
          <w:rFonts w:ascii="Times New Roman" w:hAnsi="Times New Roman" w:cs="Times New Roman"/>
        </w:rPr>
        <w:t>eal for development environments where you need real-time access to host files.</w:t>
      </w:r>
    </w:p>
    <w:p w14:paraId="20676611" w14:textId="708D3D1B" w:rsidR="00816EF1" w:rsidRPr="00C1321E" w:rsidRDefault="00816EF1" w:rsidP="00C1321E">
      <w:pPr>
        <w:jc w:val="both"/>
        <w:rPr>
          <w:rFonts w:ascii="Times New Roman" w:hAnsi="Times New Roman" w:cs="Times New Roman"/>
        </w:rPr>
      </w:pPr>
      <w:r>
        <w:rPr>
          <w:rFonts w:ascii="Times New Roman" w:hAnsi="Times New Roman" w:cs="Times New Roman"/>
        </w:rPr>
        <w:t>Creating the director to mount on the container.</w:t>
      </w:r>
    </w:p>
    <w:p w14:paraId="2A92D8F9" w14:textId="18F8D162" w:rsidR="00C1321E" w:rsidRDefault="00C1321E" w:rsidP="00C1321E">
      <w:pPr>
        <w:jc w:val="both"/>
        <w:rPr>
          <w:rFonts w:ascii="Times New Roman" w:hAnsi="Times New Roman" w:cs="Times New Roman"/>
        </w:rPr>
      </w:pPr>
      <w:r w:rsidRPr="00C1321E">
        <w:rPr>
          <w:rFonts w:ascii="Times New Roman" w:hAnsi="Times New Roman" w:cs="Times New Roman"/>
          <w:noProof/>
        </w:rPr>
        <w:drawing>
          <wp:inline distT="0" distB="0" distL="0" distR="0" wp14:anchorId="5BF16541" wp14:editId="31FA504B">
            <wp:extent cx="5725160" cy="2173356"/>
            <wp:effectExtent l="0" t="0" r="0" b="0"/>
            <wp:docPr id="1503666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442" cy="2174222"/>
                    </a:xfrm>
                    <a:prstGeom prst="rect">
                      <a:avLst/>
                    </a:prstGeom>
                    <a:noFill/>
                    <a:ln>
                      <a:noFill/>
                    </a:ln>
                  </pic:spPr>
                </pic:pic>
              </a:graphicData>
            </a:graphic>
          </wp:inline>
        </w:drawing>
      </w:r>
    </w:p>
    <w:p w14:paraId="2011448C" w14:textId="5A771649" w:rsidR="00816EF1" w:rsidRDefault="00816EF1" w:rsidP="00C1321E">
      <w:pPr>
        <w:jc w:val="both"/>
        <w:rPr>
          <w:rFonts w:ascii="Times New Roman" w:hAnsi="Times New Roman" w:cs="Times New Roman"/>
        </w:rPr>
      </w:pPr>
      <w:r>
        <w:rPr>
          <w:rFonts w:ascii="Times New Roman" w:hAnsi="Times New Roman" w:cs="Times New Roman"/>
        </w:rPr>
        <w:t>Now we can see here type of mount changes to bind, this show that we mounted bind volume onto the docker container.</w:t>
      </w:r>
    </w:p>
    <w:p w14:paraId="55E59617" w14:textId="15376E66" w:rsidR="00816EF1" w:rsidRPr="00C1321E" w:rsidRDefault="00816EF1" w:rsidP="00C1321E">
      <w:pPr>
        <w:jc w:val="both"/>
        <w:rPr>
          <w:rFonts w:ascii="Times New Roman" w:hAnsi="Times New Roman" w:cs="Times New Roman"/>
        </w:rPr>
      </w:pPr>
      <w:r>
        <w:rPr>
          <w:rFonts w:ascii="Times New Roman" w:hAnsi="Times New Roman" w:cs="Times New Roman"/>
        </w:rPr>
        <w:t>Even we can see the source location present on the host and Destination location present on the container here.</w:t>
      </w:r>
    </w:p>
    <w:p w14:paraId="4240F6B9" w14:textId="611CDA16" w:rsidR="00C1321E" w:rsidRDefault="00C1321E" w:rsidP="00C1321E">
      <w:pPr>
        <w:jc w:val="both"/>
        <w:rPr>
          <w:rFonts w:ascii="Times New Roman" w:hAnsi="Times New Roman" w:cs="Times New Roman"/>
        </w:rPr>
      </w:pPr>
      <w:r w:rsidRPr="00C1321E">
        <w:rPr>
          <w:rFonts w:ascii="Times New Roman" w:hAnsi="Times New Roman" w:cs="Times New Roman"/>
          <w:noProof/>
        </w:rPr>
        <w:drawing>
          <wp:inline distT="0" distB="0" distL="0" distR="0" wp14:anchorId="4BB374C6" wp14:editId="11C79DB8">
            <wp:extent cx="5731510" cy="1325217"/>
            <wp:effectExtent l="0" t="0" r="2540" b="8890"/>
            <wp:docPr id="786762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6105" cy="1326279"/>
                    </a:xfrm>
                    <a:prstGeom prst="rect">
                      <a:avLst/>
                    </a:prstGeom>
                    <a:noFill/>
                    <a:ln>
                      <a:noFill/>
                    </a:ln>
                  </pic:spPr>
                </pic:pic>
              </a:graphicData>
            </a:graphic>
          </wp:inline>
        </w:drawing>
      </w:r>
    </w:p>
    <w:p w14:paraId="4189276D" w14:textId="0A0AFE7F" w:rsidR="00816EF1" w:rsidRPr="00C1321E" w:rsidRDefault="00816EF1" w:rsidP="00C1321E">
      <w:pPr>
        <w:jc w:val="both"/>
        <w:rPr>
          <w:rFonts w:ascii="Times New Roman" w:hAnsi="Times New Roman" w:cs="Times New Roman"/>
        </w:rPr>
      </w:pPr>
      <w:r>
        <w:rPr>
          <w:rFonts w:ascii="Times New Roman" w:hAnsi="Times New Roman" w:cs="Times New Roman"/>
        </w:rPr>
        <w:t xml:space="preserve">Now let me add file in the host location and check can we see same file in </w:t>
      </w:r>
      <w:r w:rsidR="002F7B3D">
        <w:rPr>
          <w:rFonts w:ascii="Times New Roman" w:hAnsi="Times New Roman" w:cs="Times New Roman"/>
        </w:rPr>
        <w:t xml:space="preserve">docker bind mount </w:t>
      </w:r>
      <w:r>
        <w:rPr>
          <w:rFonts w:ascii="Times New Roman" w:hAnsi="Times New Roman" w:cs="Times New Roman"/>
        </w:rPr>
        <w:t>location also.</w:t>
      </w:r>
    </w:p>
    <w:p w14:paraId="08637514" w14:textId="22513FCF" w:rsidR="00C1321E" w:rsidRDefault="00C1321E" w:rsidP="00C1321E">
      <w:pPr>
        <w:jc w:val="both"/>
        <w:rPr>
          <w:rFonts w:ascii="Times New Roman" w:hAnsi="Times New Roman" w:cs="Times New Roman"/>
        </w:rPr>
      </w:pPr>
      <w:r w:rsidRPr="00C1321E">
        <w:rPr>
          <w:rFonts w:ascii="Times New Roman" w:hAnsi="Times New Roman" w:cs="Times New Roman"/>
          <w:noProof/>
        </w:rPr>
        <w:drawing>
          <wp:inline distT="0" distB="0" distL="0" distR="0" wp14:anchorId="404DEF99" wp14:editId="65B2A743">
            <wp:extent cx="5722262" cy="2630556"/>
            <wp:effectExtent l="0" t="0" r="0" b="0"/>
            <wp:docPr id="18901081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7385" cy="2637508"/>
                    </a:xfrm>
                    <a:prstGeom prst="rect">
                      <a:avLst/>
                    </a:prstGeom>
                    <a:noFill/>
                    <a:ln>
                      <a:noFill/>
                    </a:ln>
                  </pic:spPr>
                </pic:pic>
              </a:graphicData>
            </a:graphic>
          </wp:inline>
        </w:drawing>
      </w:r>
    </w:p>
    <w:p w14:paraId="56D35CA4" w14:textId="5556835E" w:rsidR="002F7B3D" w:rsidRPr="00C1321E" w:rsidRDefault="002F7B3D" w:rsidP="00C1321E">
      <w:pPr>
        <w:jc w:val="both"/>
        <w:rPr>
          <w:rFonts w:ascii="Times New Roman" w:hAnsi="Times New Roman" w:cs="Times New Roman"/>
        </w:rPr>
      </w:pPr>
      <w:r>
        <w:rPr>
          <w:rFonts w:ascii="Times New Roman" w:hAnsi="Times New Roman" w:cs="Times New Roman"/>
        </w:rPr>
        <w:lastRenderedPageBreak/>
        <w:t xml:space="preserve">We can see that, I an access the data from the bind mount location </w:t>
      </w:r>
    </w:p>
    <w:p w14:paraId="2D218E1B" w14:textId="77777777" w:rsidR="00C1321E" w:rsidRDefault="00C1321E" w:rsidP="00C1321E">
      <w:pPr>
        <w:jc w:val="both"/>
        <w:rPr>
          <w:rFonts w:ascii="Times New Roman" w:hAnsi="Times New Roman" w:cs="Times New Roman"/>
        </w:rPr>
      </w:pPr>
      <w:r w:rsidRPr="00C1321E">
        <w:rPr>
          <w:rFonts w:ascii="Times New Roman" w:hAnsi="Times New Roman" w:cs="Times New Roman"/>
          <w:noProof/>
        </w:rPr>
        <w:drawing>
          <wp:inline distT="0" distB="0" distL="0" distR="0" wp14:anchorId="1F45FA60" wp14:editId="05FD3673">
            <wp:extent cx="5725160" cy="3001645"/>
            <wp:effectExtent l="0" t="0" r="8890" b="8255"/>
            <wp:docPr id="10441582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5160" cy="3001645"/>
                    </a:xfrm>
                    <a:prstGeom prst="rect">
                      <a:avLst/>
                    </a:prstGeom>
                    <a:noFill/>
                    <a:ln>
                      <a:noFill/>
                    </a:ln>
                  </pic:spPr>
                </pic:pic>
              </a:graphicData>
            </a:graphic>
          </wp:inline>
        </w:drawing>
      </w:r>
    </w:p>
    <w:p w14:paraId="12978CE0" w14:textId="1F780A3C" w:rsidR="002F7B3D" w:rsidRPr="00C1321E" w:rsidRDefault="002F7B3D" w:rsidP="00C1321E">
      <w:pPr>
        <w:jc w:val="both"/>
        <w:rPr>
          <w:rFonts w:ascii="Times New Roman" w:hAnsi="Times New Roman" w:cs="Times New Roman"/>
        </w:rPr>
      </w:pPr>
      <w:r>
        <w:rPr>
          <w:rFonts w:ascii="Times New Roman" w:hAnsi="Times New Roman" w:cs="Times New Roman"/>
        </w:rPr>
        <w:t>Deleted the current container and built new container to check still can we access the data present in bind mount directory.</w:t>
      </w:r>
    </w:p>
    <w:p w14:paraId="25385B03" w14:textId="377C0D93" w:rsidR="00C1321E" w:rsidRPr="00C1321E" w:rsidRDefault="00C1321E" w:rsidP="00C1321E">
      <w:pPr>
        <w:jc w:val="both"/>
        <w:rPr>
          <w:rFonts w:ascii="Times New Roman" w:hAnsi="Times New Roman" w:cs="Times New Roman"/>
        </w:rPr>
      </w:pPr>
      <w:r w:rsidRPr="00C1321E">
        <w:rPr>
          <w:rFonts w:ascii="Times New Roman" w:hAnsi="Times New Roman" w:cs="Times New Roman"/>
          <w:noProof/>
        </w:rPr>
        <w:drawing>
          <wp:inline distT="0" distB="0" distL="0" distR="0" wp14:anchorId="62C055B7" wp14:editId="74E4BB95">
            <wp:extent cx="5725160" cy="2146935"/>
            <wp:effectExtent l="0" t="0" r="8890" b="5715"/>
            <wp:docPr id="7578211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5160" cy="2146935"/>
                    </a:xfrm>
                    <a:prstGeom prst="rect">
                      <a:avLst/>
                    </a:prstGeom>
                    <a:noFill/>
                    <a:ln>
                      <a:noFill/>
                    </a:ln>
                  </pic:spPr>
                </pic:pic>
              </a:graphicData>
            </a:graphic>
          </wp:inline>
        </w:drawing>
      </w:r>
    </w:p>
    <w:p w14:paraId="15C96B45" w14:textId="0D216489" w:rsidR="00C1321E" w:rsidRPr="00C1321E" w:rsidRDefault="002F7B3D" w:rsidP="00C1321E">
      <w:pPr>
        <w:jc w:val="both"/>
        <w:rPr>
          <w:rFonts w:ascii="Times New Roman" w:hAnsi="Times New Roman" w:cs="Times New Roman"/>
        </w:rPr>
      </w:pPr>
      <w:r>
        <w:rPr>
          <w:rFonts w:ascii="Times New Roman" w:hAnsi="Times New Roman" w:cs="Times New Roman"/>
        </w:rPr>
        <w:t>And we can see still I can access the data, i</w:t>
      </w:r>
      <w:r w:rsidRPr="002F7B3D">
        <w:rPr>
          <w:rFonts w:ascii="Times New Roman" w:hAnsi="Times New Roman" w:cs="Times New Roman"/>
        </w:rPr>
        <w:t>f a bind mount directory on the host is deleted, the container will lose access to the data in that directory. The container will still run, but attempts to read or write to the bind-mounted path will fail or result in an empty directory.</w:t>
      </w:r>
    </w:p>
    <w:p w14:paraId="34B6A9F6" w14:textId="6D06D056" w:rsidR="00C1321E" w:rsidRPr="00C1321E" w:rsidRDefault="00C1321E" w:rsidP="00C1321E">
      <w:pPr>
        <w:jc w:val="both"/>
        <w:rPr>
          <w:rFonts w:ascii="Times New Roman" w:hAnsi="Times New Roman" w:cs="Times New Roman"/>
        </w:rPr>
      </w:pPr>
      <w:r w:rsidRPr="00C1321E">
        <w:rPr>
          <w:rFonts w:ascii="Times New Roman" w:hAnsi="Times New Roman" w:cs="Times New Roman"/>
          <w:noProof/>
        </w:rPr>
        <w:drawing>
          <wp:inline distT="0" distB="0" distL="0" distR="0" wp14:anchorId="436BB023" wp14:editId="0809A3FC">
            <wp:extent cx="5718175" cy="1961515"/>
            <wp:effectExtent l="0" t="0" r="0" b="635"/>
            <wp:docPr id="1474352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8175" cy="1961515"/>
                    </a:xfrm>
                    <a:prstGeom prst="rect">
                      <a:avLst/>
                    </a:prstGeom>
                    <a:noFill/>
                    <a:ln>
                      <a:noFill/>
                    </a:ln>
                  </pic:spPr>
                </pic:pic>
              </a:graphicData>
            </a:graphic>
          </wp:inline>
        </w:drawing>
      </w:r>
    </w:p>
    <w:sectPr w:rsidR="00C1321E" w:rsidRPr="00C1321E">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77F521" w14:textId="77777777" w:rsidR="00344BF9" w:rsidRDefault="00344BF9" w:rsidP="002F7B3D">
      <w:pPr>
        <w:spacing w:after="0" w:line="240" w:lineRule="auto"/>
      </w:pPr>
      <w:r>
        <w:separator/>
      </w:r>
    </w:p>
  </w:endnote>
  <w:endnote w:type="continuationSeparator" w:id="0">
    <w:p w14:paraId="679007C0" w14:textId="77777777" w:rsidR="00344BF9" w:rsidRDefault="00344BF9" w:rsidP="002F7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4A7F38" w14:textId="77777777" w:rsidR="00344BF9" w:rsidRDefault="00344BF9" w:rsidP="002F7B3D">
      <w:pPr>
        <w:spacing w:after="0" w:line="240" w:lineRule="auto"/>
      </w:pPr>
      <w:r>
        <w:separator/>
      </w:r>
    </w:p>
  </w:footnote>
  <w:footnote w:type="continuationSeparator" w:id="0">
    <w:p w14:paraId="538D33B9" w14:textId="77777777" w:rsidR="00344BF9" w:rsidRDefault="00344BF9" w:rsidP="002F7B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C510A" w14:textId="67FFF57C" w:rsidR="002F7B3D" w:rsidRDefault="002F7B3D">
    <w:pPr>
      <w:pStyle w:val="Header"/>
    </w:pPr>
    <w:r>
      <w:rPr>
        <w:noProof/>
      </w:rPr>
      <mc:AlternateContent>
        <mc:Choice Requires="wps">
          <w:drawing>
            <wp:anchor distT="0" distB="0" distL="118745" distR="118745" simplePos="0" relativeHeight="251659264" behindDoc="1" locked="0" layoutInCell="1" allowOverlap="0" wp14:anchorId="61797D85" wp14:editId="0CD1519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b/>
                              <w:bCs/>
                              <w:caps/>
                              <w:color w:val="FFFFFF" w:themeColor="background1"/>
                              <w:sz w:val="32"/>
                              <w:szCs w:val="32"/>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9D97A62" w14:textId="28B4C5A5" w:rsidR="002F7B3D" w:rsidRPr="002F7B3D" w:rsidRDefault="002F7B3D">
                              <w:pPr>
                                <w:pStyle w:val="Header"/>
                                <w:jc w:val="center"/>
                                <w:rPr>
                                  <w:rFonts w:ascii="Times New Roman" w:hAnsi="Times New Roman" w:cs="Times New Roman"/>
                                  <w:b/>
                                  <w:bCs/>
                                  <w:caps/>
                                  <w:color w:val="FFFFFF" w:themeColor="background1"/>
                                  <w:sz w:val="32"/>
                                  <w:szCs w:val="32"/>
                                </w:rPr>
                              </w:pPr>
                              <w:r w:rsidRPr="002F7B3D">
                                <w:rPr>
                                  <w:rFonts w:ascii="Times New Roman" w:hAnsi="Times New Roman" w:cs="Times New Roman"/>
                                  <w:b/>
                                  <w:bCs/>
                                  <w:caps/>
                                  <w:color w:val="FFFFFF" w:themeColor="background1"/>
                                  <w:sz w:val="32"/>
                                  <w:szCs w:val="32"/>
                                </w:rPr>
                                <w:t>DOCKER STORAGE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1797D85" id="Rectangle 200"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rFonts w:ascii="Times New Roman" w:hAnsi="Times New Roman" w:cs="Times New Roman"/>
                        <w:b/>
                        <w:bCs/>
                        <w:caps/>
                        <w:color w:val="FFFFFF" w:themeColor="background1"/>
                        <w:sz w:val="32"/>
                        <w:szCs w:val="32"/>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9D97A62" w14:textId="28B4C5A5" w:rsidR="002F7B3D" w:rsidRPr="002F7B3D" w:rsidRDefault="002F7B3D">
                        <w:pPr>
                          <w:pStyle w:val="Header"/>
                          <w:jc w:val="center"/>
                          <w:rPr>
                            <w:rFonts w:ascii="Times New Roman" w:hAnsi="Times New Roman" w:cs="Times New Roman"/>
                            <w:b/>
                            <w:bCs/>
                            <w:caps/>
                            <w:color w:val="FFFFFF" w:themeColor="background1"/>
                            <w:sz w:val="32"/>
                            <w:szCs w:val="32"/>
                          </w:rPr>
                        </w:pPr>
                        <w:r w:rsidRPr="002F7B3D">
                          <w:rPr>
                            <w:rFonts w:ascii="Times New Roman" w:hAnsi="Times New Roman" w:cs="Times New Roman"/>
                            <w:b/>
                            <w:bCs/>
                            <w:caps/>
                            <w:color w:val="FFFFFF" w:themeColor="background1"/>
                            <w:sz w:val="32"/>
                            <w:szCs w:val="32"/>
                          </w:rPr>
                          <w:t>DOCKER STORAGE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053DF"/>
    <w:multiLevelType w:val="hybridMultilevel"/>
    <w:tmpl w:val="B6126D54"/>
    <w:lvl w:ilvl="0" w:tplc="6F8E3362">
      <w:start w:val="1"/>
      <w:numFmt w:val="bullet"/>
      <w:lvlText w:val=""/>
      <w:lvlJc w:val="left"/>
      <w:pPr>
        <w:ind w:left="1080" w:hanging="360"/>
      </w:pPr>
      <w:rPr>
        <w:rFonts w:ascii="Wingdings" w:eastAsiaTheme="minorHAnsi"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25C2AD7"/>
    <w:multiLevelType w:val="hybridMultilevel"/>
    <w:tmpl w:val="4CA01FF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5E20E0"/>
    <w:multiLevelType w:val="multilevel"/>
    <w:tmpl w:val="C7326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EE0332"/>
    <w:multiLevelType w:val="hybridMultilevel"/>
    <w:tmpl w:val="A1BA00A6"/>
    <w:lvl w:ilvl="0" w:tplc="2D78B18A">
      <w:start w:val="1"/>
      <w:numFmt w:val="bullet"/>
      <w:lvlText w:val=""/>
      <w:lvlJc w:val="left"/>
      <w:pPr>
        <w:ind w:left="1440" w:hanging="360"/>
      </w:pPr>
      <w:rPr>
        <w:rFonts w:ascii="Wingdings" w:eastAsiaTheme="minorHAnsi" w:hAnsi="Wingdings"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4547B57"/>
    <w:multiLevelType w:val="hybridMultilevel"/>
    <w:tmpl w:val="2F02EEE6"/>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638D7350"/>
    <w:multiLevelType w:val="hybridMultilevel"/>
    <w:tmpl w:val="AB1AB5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87E4AB9"/>
    <w:multiLevelType w:val="hybridMultilevel"/>
    <w:tmpl w:val="B2C6FF0A"/>
    <w:lvl w:ilvl="0" w:tplc="40090011">
      <w:start w:val="1"/>
      <w:numFmt w:val="decimal"/>
      <w:lvlText w:val="%1)"/>
      <w:lvlJc w:val="left"/>
      <w:pPr>
        <w:ind w:left="1492" w:hanging="360"/>
      </w:pPr>
    </w:lvl>
    <w:lvl w:ilvl="1" w:tplc="40090019" w:tentative="1">
      <w:start w:val="1"/>
      <w:numFmt w:val="lowerLetter"/>
      <w:lvlText w:val="%2."/>
      <w:lvlJc w:val="left"/>
      <w:pPr>
        <w:ind w:left="2212" w:hanging="360"/>
      </w:pPr>
    </w:lvl>
    <w:lvl w:ilvl="2" w:tplc="4009001B" w:tentative="1">
      <w:start w:val="1"/>
      <w:numFmt w:val="lowerRoman"/>
      <w:lvlText w:val="%3."/>
      <w:lvlJc w:val="right"/>
      <w:pPr>
        <w:ind w:left="2932" w:hanging="180"/>
      </w:pPr>
    </w:lvl>
    <w:lvl w:ilvl="3" w:tplc="4009000F" w:tentative="1">
      <w:start w:val="1"/>
      <w:numFmt w:val="decimal"/>
      <w:lvlText w:val="%4."/>
      <w:lvlJc w:val="left"/>
      <w:pPr>
        <w:ind w:left="3652" w:hanging="360"/>
      </w:pPr>
    </w:lvl>
    <w:lvl w:ilvl="4" w:tplc="40090019" w:tentative="1">
      <w:start w:val="1"/>
      <w:numFmt w:val="lowerLetter"/>
      <w:lvlText w:val="%5."/>
      <w:lvlJc w:val="left"/>
      <w:pPr>
        <w:ind w:left="4372" w:hanging="360"/>
      </w:pPr>
    </w:lvl>
    <w:lvl w:ilvl="5" w:tplc="4009001B" w:tentative="1">
      <w:start w:val="1"/>
      <w:numFmt w:val="lowerRoman"/>
      <w:lvlText w:val="%6."/>
      <w:lvlJc w:val="right"/>
      <w:pPr>
        <w:ind w:left="5092" w:hanging="180"/>
      </w:pPr>
    </w:lvl>
    <w:lvl w:ilvl="6" w:tplc="4009000F" w:tentative="1">
      <w:start w:val="1"/>
      <w:numFmt w:val="decimal"/>
      <w:lvlText w:val="%7."/>
      <w:lvlJc w:val="left"/>
      <w:pPr>
        <w:ind w:left="5812" w:hanging="360"/>
      </w:pPr>
    </w:lvl>
    <w:lvl w:ilvl="7" w:tplc="40090019" w:tentative="1">
      <w:start w:val="1"/>
      <w:numFmt w:val="lowerLetter"/>
      <w:lvlText w:val="%8."/>
      <w:lvlJc w:val="left"/>
      <w:pPr>
        <w:ind w:left="6532" w:hanging="360"/>
      </w:pPr>
    </w:lvl>
    <w:lvl w:ilvl="8" w:tplc="4009001B" w:tentative="1">
      <w:start w:val="1"/>
      <w:numFmt w:val="lowerRoman"/>
      <w:lvlText w:val="%9."/>
      <w:lvlJc w:val="right"/>
      <w:pPr>
        <w:ind w:left="7252" w:hanging="180"/>
      </w:pPr>
    </w:lvl>
  </w:abstractNum>
  <w:abstractNum w:abstractNumId="7" w15:restartNumberingAfterBreak="0">
    <w:nsid w:val="7C082445"/>
    <w:multiLevelType w:val="multilevel"/>
    <w:tmpl w:val="5882D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9815956">
    <w:abstractNumId w:val="7"/>
  </w:num>
  <w:num w:numId="2" w16cid:durableId="38482327">
    <w:abstractNumId w:val="1"/>
  </w:num>
  <w:num w:numId="3" w16cid:durableId="730272007">
    <w:abstractNumId w:val="6"/>
  </w:num>
  <w:num w:numId="4" w16cid:durableId="1650401163">
    <w:abstractNumId w:val="5"/>
  </w:num>
  <w:num w:numId="5" w16cid:durableId="1732465970">
    <w:abstractNumId w:val="0"/>
  </w:num>
  <w:num w:numId="6" w16cid:durableId="1315334374">
    <w:abstractNumId w:val="2"/>
  </w:num>
  <w:num w:numId="7" w16cid:durableId="303120108">
    <w:abstractNumId w:val="4"/>
  </w:num>
  <w:num w:numId="8" w16cid:durableId="6842839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21E"/>
    <w:rsid w:val="000D427B"/>
    <w:rsid w:val="002F7B3D"/>
    <w:rsid w:val="00344BF9"/>
    <w:rsid w:val="00486CC9"/>
    <w:rsid w:val="00743C08"/>
    <w:rsid w:val="00816EF1"/>
    <w:rsid w:val="008A5A55"/>
    <w:rsid w:val="00BB6F80"/>
    <w:rsid w:val="00C132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A87B2F"/>
  <w15:chartTrackingRefBased/>
  <w15:docId w15:val="{FFAF2C2A-888B-4AFC-AE87-788E49FCA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743C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3C08"/>
    <w:pPr>
      <w:ind w:left="720"/>
      <w:contextualSpacing/>
    </w:pPr>
  </w:style>
  <w:style w:type="character" w:customStyle="1" w:styleId="Heading3Char">
    <w:name w:val="Heading 3 Char"/>
    <w:basedOn w:val="DefaultParagraphFont"/>
    <w:link w:val="Heading3"/>
    <w:uiPriority w:val="9"/>
    <w:semiHidden/>
    <w:rsid w:val="00743C0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F7B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7B3D"/>
  </w:style>
  <w:style w:type="paragraph" w:styleId="Footer">
    <w:name w:val="footer"/>
    <w:basedOn w:val="Normal"/>
    <w:link w:val="FooterChar"/>
    <w:uiPriority w:val="99"/>
    <w:unhideWhenUsed/>
    <w:rsid w:val="002F7B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7B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923309">
      <w:bodyDiv w:val="1"/>
      <w:marLeft w:val="0"/>
      <w:marRight w:val="0"/>
      <w:marTop w:val="0"/>
      <w:marBottom w:val="0"/>
      <w:divBdr>
        <w:top w:val="none" w:sz="0" w:space="0" w:color="auto"/>
        <w:left w:val="none" w:sz="0" w:space="0" w:color="auto"/>
        <w:bottom w:val="none" w:sz="0" w:space="0" w:color="auto"/>
        <w:right w:val="none" w:sz="0" w:space="0" w:color="auto"/>
      </w:divBdr>
    </w:div>
    <w:div w:id="1676490360">
      <w:bodyDiv w:val="1"/>
      <w:marLeft w:val="0"/>
      <w:marRight w:val="0"/>
      <w:marTop w:val="0"/>
      <w:marBottom w:val="0"/>
      <w:divBdr>
        <w:top w:val="none" w:sz="0" w:space="0" w:color="auto"/>
        <w:left w:val="none" w:sz="0" w:space="0" w:color="auto"/>
        <w:bottom w:val="none" w:sz="0" w:space="0" w:color="auto"/>
        <w:right w:val="none" w:sz="0" w:space="0" w:color="auto"/>
      </w:divBdr>
    </w:div>
    <w:div w:id="1775589542">
      <w:bodyDiv w:val="1"/>
      <w:marLeft w:val="0"/>
      <w:marRight w:val="0"/>
      <w:marTop w:val="0"/>
      <w:marBottom w:val="0"/>
      <w:divBdr>
        <w:top w:val="none" w:sz="0" w:space="0" w:color="auto"/>
        <w:left w:val="none" w:sz="0" w:space="0" w:color="auto"/>
        <w:bottom w:val="none" w:sz="0" w:space="0" w:color="auto"/>
        <w:right w:val="none" w:sz="0" w:space="0" w:color="auto"/>
      </w:divBdr>
    </w:div>
    <w:div w:id="199363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6</Pages>
  <Words>427</Words>
  <Characters>2435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DOCKER STORAGE</dc:title>
  <dc:subject/>
  <dc:creator>manoj gowda</dc:creator>
  <cp:keywords/>
  <dc:description/>
  <cp:lastModifiedBy>manoj gowda</cp:lastModifiedBy>
  <cp:revision>1</cp:revision>
  <dcterms:created xsi:type="dcterms:W3CDTF">2024-09-23T16:45:00Z</dcterms:created>
  <dcterms:modified xsi:type="dcterms:W3CDTF">2024-09-23T17:46:00Z</dcterms:modified>
</cp:coreProperties>
</file>