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48" w:rsidRDefault="00B22A9B" w:rsidP="00B22A9B">
      <w:pPr>
        <w:pStyle w:val="Heading1"/>
        <w:jc w:val="center"/>
        <w:rPr>
          <w:b/>
        </w:rPr>
      </w:pPr>
      <w:r w:rsidRPr="00B22A9B">
        <w:rPr>
          <w:b/>
        </w:rPr>
        <w:t>Final Project: Proposal</w:t>
      </w:r>
    </w:p>
    <w:p w:rsidR="00B22A9B" w:rsidRDefault="00B22A9B" w:rsidP="009D1EEA">
      <w:pPr>
        <w:pStyle w:val="Heading2"/>
        <w:jc w:val="center"/>
      </w:pPr>
      <w:r>
        <w:t>Manoj Gulati (PhD-1327)</w:t>
      </w:r>
    </w:p>
    <w:p w:rsidR="00B22A9B" w:rsidRDefault="00B22A9B" w:rsidP="009D1EEA">
      <w:pPr>
        <w:pStyle w:val="Heading2"/>
        <w:jc w:val="center"/>
      </w:pPr>
      <w:r>
        <w:t>Course Name: Smart Electronic System Design Paradigm</w:t>
      </w:r>
    </w:p>
    <w:p w:rsidR="008C53F0" w:rsidRPr="009072AB" w:rsidRDefault="00B22A9B" w:rsidP="009072AB">
      <w:pPr>
        <w:pStyle w:val="Heading2"/>
        <w:jc w:val="center"/>
      </w:pPr>
      <w:r>
        <w:t>Instructor: Mr. Kishore Narang</w:t>
      </w:r>
    </w:p>
    <w:p w:rsidR="00B22A9B" w:rsidRDefault="00B22A9B" w:rsidP="00B22A9B">
      <w:pPr>
        <w:pStyle w:val="Heading2"/>
        <w:rPr>
          <w:sz w:val="24"/>
        </w:rPr>
      </w:pPr>
      <w:r w:rsidRPr="008C53F0">
        <w:rPr>
          <w:sz w:val="24"/>
          <w:u w:val="single"/>
        </w:rPr>
        <w:t>Idea #1:</w:t>
      </w:r>
      <w:r w:rsidRPr="008C53F0">
        <w:rPr>
          <w:sz w:val="24"/>
        </w:rPr>
        <w:t xml:space="preserve"> Design of a HPF </w:t>
      </w:r>
      <w:r w:rsidR="00466F9F">
        <w:rPr>
          <w:sz w:val="24"/>
        </w:rPr>
        <w:t>(High Pass F</w:t>
      </w:r>
      <w:r w:rsidRPr="008C53F0">
        <w:rPr>
          <w:sz w:val="24"/>
        </w:rPr>
        <w:t>ilter</w:t>
      </w:r>
      <w:r w:rsidR="00466F9F">
        <w:rPr>
          <w:sz w:val="24"/>
        </w:rPr>
        <w:t>)</w:t>
      </w:r>
      <w:r w:rsidRPr="008C53F0">
        <w:rPr>
          <w:sz w:val="24"/>
        </w:rPr>
        <w:t xml:space="preserve"> for sensing Common Mode and Differential Mode components of Conducted EMI present in AC Power line.</w:t>
      </w:r>
    </w:p>
    <w:p w:rsidR="00B97CEC" w:rsidRDefault="00C45F91" w:rsidP="00C45F91">
      <w:pPr>
        <w:jc w:val="both"/>
      </w:pPr>
      <w:r>
        <w:t>Conducted EMI is a high frequency noise generated from SMPS</w:t>
      </w:r>
      <w:r w:rsidR="00866DEC">
        <w:t>,</w:t>
      </w:r>
      <w:r>
        <w:t xml:space="preserve"> essentially due to use of high speed switching circuits used in DC-DC converters, or AC-DC converters. Conducted EMI is generated due to non-linea</w:t>
      </w:r>
      <w:r w:rsidR="00A76E30">
        <w:t>r current consumption of these Switched M</w:t>
      </w:r>
      <w:r>
        <w:t xml:space="preserve">ode </w:t>
      </w:r>
      <w:r w:rsidR="00A76E30">
        <w:t>Power S</w:t>
      </w:r>
      <w:r>
        <w:t>upplies</w:t>
      </w:r>
      <w:r w:rsidR="00A76E30">
        <w:t xml:space="preserve"> (or SMPS)</w:t>
      </w:r>
      <w:r>
        <w:t>.</w:t>
      </w:r>
      <w:r w:rsidR="000432C4">
        <w:t xml:space="preserve"> Conducted EMI is further coupled either d</w:t>
      </w:r>
      <w:r w:rsidR="00A76E30">
        <w:t>ifferentially between phase-</w:t>
      </w:r>
      <w:r w:rsidR="000432C4">
        <w:t>neutral or in common between phase-earth and neutral-earth. Previously some research has been done to utilize Differential Mode EMI to identify appliances on power line</w:t>
      </w:r>
      <w:r w:rsidR="007F391B">
        <w:t xml:space="preserve"> [1]</w:t>
      </w:r>
      <w:r w:rsidR="000432C4">
        <w:t>.</w:t>
      </w:r>
      <w:r w:rsidR="00035B6E">
        <w:t xml:space="preserve"> As each electronic appliance</w:t>
      </w:r>
      <w:r w:rsidR="000432C4">
        <w:t xml:space="preserve"> </w:t>
      </w:r>
      <w:r w:rsidR="00035B6E">
        <w:t>is having a specific SMPS, generating EMI at a p</w:t>
      </w:r>
      <w:r w:rsidR="00735275">
        <w:t>articular switching frequency, t</w:t>
      </w:r>
      <w:r w:rsidR="00035B6E">
        <w:t>his signature can be used to</w:t>
      </w:r>
      <w:r w:rsidR="00735275">
        <w:t xml:space="preserve"> uniquely</w:t>
      </w:r>
      <w:r w:rsidR="00035B6E">
        <w:t xml:space="preserve"> detect </w:t>
      </w:r>
      <w:r w:rsidR="00735275">
        <w:t>appliances</w:t>
      </w:r>
      <w:r w:rsidR="00035B6E">
        <w:t xml:space="preserve">. </w:t>
      </w:r>
      <w:r w:rsidR="000432C4">
        <w:t>This</w:t>
      </w:r>
      <w:r w:rsidR="00035B6E">
        <w:t xml:space="preserve"> work</w:t>
      </w:r>
      <w:r w:rsidR="000432C4">
        <w:t xml:space="preserve"> </w:t>
      </w:r>
      <w:r w:rsidR="00735275">
        <w:t xml:space="preserve">forms a </w:t>
      </w:r>
      <w:r w:rsidR="000432C4">
        <w:t>part of Non-Intrusive Load Monitoring</w:t>
      </w:r>
      <w:r w:rsidR="00735275">
        <w:t xml:space="preserve"> (or NILM)</w:t>
      </w:r>
      <w:r w:rsidR="000432C4">
        <w:t xml:space="preserve"> research [</w:t>
      </w:r>
      <w:r w:rsidR="007F391B">
        <w:t>2</w:t>
      </w:r>
      <w:r w:rsidR="000432C4">
        <w:t>].</w:t>
      </w:r>
      <w:r w:rsidR="00B97CEC">
        <w:t xml:space="preserve">  NILM is a technique used to infer constituent appliances contributing to the overall energy consumption, using a single point metering system, deployed at mains</w:t>
      </w:r>
      <w:r w:rsidR="00896F4C">
        <w:t xml:space="preserve"> power</w:t>
      </w:r>
      <w:r w:rsidR="00B97CEC">
        <w:t xml:space="preserve"> inlet. </w:t>
      </w:r>
      <w:r w:rsidR="00644618">
        <w:t>As e</w:t>
      </w:r>
      <w:r w:rsidR="008643A7">
        <w:t xml:space="preserve">nergy efficiency is considered as the sixth fuel which can help in achieving the goal of long term energy sustainability. Real time </w:t>
      </w:r>
      <w:r w:rsidR="00644618">
        <w:t xml:space="preserve">end-user </w:t>
      </w:r>
      <w:r w:rsidR="008643A7">
        <w:t>energy feedback using appliance level power consumption can play a pivotal role in achieving this goal.</w:t>
      </w:r>
    </w:p>
    <w:p w:rsidR="002C52D9" w:rsidRDefault="00466F9F" w:rsidP="00C45F91">
      <w:pPr>
        <w:jc w:val="both"/>
      </w:pPr>
      <w:r>
        <w:t>Our current goal is to design a HPF</w:t>
      </w:r>
      <w:r w:rsidR="00B97CEC">
        <w:t xml:space="preserve"> which can separate both CM and DM</w:t>
      </w:r>
      <w:r w:rsidR="00644618">
        <w:t xml:space="preserve"> components of</w:t>
      </w:r>
      <w:r w:rsidR="00B97CEC">
        <w:t xml:space="preserve"> Conducted EMI, </w:t>
      </w:r>
      <w:r w:rsidR="00644618">
        <w:t>so that</w:t>
      </w:r>
      <w:r w:rsidR="008643A7">
        <w:t xml:space="preserve"> these </w:t>
      </w:r>
      <w:r w:rsidR="00B97CEC">
        <w:t xml:space="preserve">individual signals </w:t>
      </w:r>
      <w:r w:rsidR="00035B6E">
        <w:t>can</w:t>
      </w:r>
      <w:r w:rsidR="00644618">
        <w:t xml:space="preserve"> be used to</w:t>
      </w:r>
      <w:r w:rsidR="00B97CEC">
        <w:t xml:space="preserve"> characterize appliances. </w:t>
      </w:r>
    </w:p>
    <w:p w:rsidR="002C52D9" w:rsidRDefault="005B3732" w:rsidP="00C45F91">
      <w:pPr>
        <w:jc w:val="both"/>
      </w:pPr>
      <w:r>
        <w:t>Previous HPF d</w:t>
      </w:r>
      <w:r w:rsidR="001E4EE4">
        <w:t>esign</w:t>
      </w:r>
      <w:r w:rsidR="001F1230">
        <w:t xml:space="preserve"> used</w:t>
      </w:r>
      <w:r w:rsidR="00F9451D">
        <w:t xml:space="preserve"> in our study,</w:t>
      </w:r>
      <w:r w:rsidR="001F1230">
        <w:t xml:space="preserve"> for Differential Mode </w:t>
      </w:r>
      <w:r w:rsidR="00F9451D">
        <w:t>Conducted EMI sensing is shown below</w:t>
      </w:r>
      <w:r>
        <w:t xml:space="preserve"> [5]</w:t>
      </w:r>
      <w:r w:rsidR="001E4EE4">
        <w:t xml:space="preserve">: </w:t>
      </w:r>
    </w:p>
    <w:p w:rsidR="001E4EE4" w:rsidRDefault="001E4EE4" w:rsidP="001E4EE4">
      <w:pPr>
        <w:jc w:val="center"/>
      </w:pPr>
      <w:r w:rsidRPr="001E4EE4">
        <w:rPr>
          <w:noProof/>
        </w:rPr>
        <w:drawing>
          <wp:inline distT="0" distB="0" distL="0" distR="0">
            <wp:extent cx="3667649" cy="1917255"/>
            <wp:effectExtent l="0" t="0" r="9525" b="6985"/>
            <wp:docPr id="1" name="Picture 1" descr="C:\Users\manoj\Dropbox\EMI_Sense_Design_project\Draft_BuildSys14\Images\Filter_Schemati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\Dropbox\EMI_Sense_Design_project\Draft_BuildSys14\Images\Filter_Schematic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617" cy="19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E4" w:rsidRDefault="00F86EBC" w:rsidP="009072AB">
      <w:r>
        <w:t>A block diagram showing LISN (Line Impedance Stabilization Network) used to separate Common Mode and Differential Mode components of Conducted EMI</w:t>
      </w:r>
      <w:r w:rsidR="00AC6B51">
        <w:t xml:space="preserve"> [3]</w:t>
      </w:r>
      <w:r>
        <w:t>.</w:t>
      </w:r>
    </w:p>
    <w:p w:rsidR="009072AB" w:rsidRDefault="009072AB" w:rsidP="001E4EE4">
      <w:pPr>
        <w:jc w:val="center"/>
      </w:pPr>
      <w:r w:rsidRPr="009072AB">
        <w:rPr>
          <w:noProof/>
        </w:rPr>
        <w:drawing>
          <wp:inline distT="0" distB="0" distL="0" distR="0" wp14:anchorId="005AAEC9" wp14:editId="71E4DEED">
            <wp:extent cx="4903596" cy="208312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2992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344" w:rsidRDefault="00B73344" w:rsidP="00DA56FA">
      <w:pPr>
        <w:pStyle w:val="Heading2"/>
        <w:rPr>
          <w:sz w:val="24"/>
          <w:u w:val="single"/>
        </w:rPr>
      </w:pPr>
    </w:p>
    <w:p w:rsidR="00B73344" w:rsidRPr="00B73344" w:rsidRDefault="00DA56FA" w:rsidP="00B73344">
      <w:pPr>
        <w:pStyle w:val="Heading2"/>
        <w:rPr>
          <w:sz w:val="24"/>
        </w:rPr>
      </w:pPr>
      <w:r>
        <w:rPr>
          <w:sz w:val="24"/>
          <w:u w:val="single"/>
        </w:rPr>
        <w:t>Idea #2</w:t>
      </w:r>
      <w:r w:rsidRPr="008C53F0">
        <w:rPr>
          <w:sz w:val="24"/>
          <w:u w:val="single"/>
        </w:rPr>
        <w:t>:</w:t>
      </w:r>
      <w:r w:rsidRPr="008C53F0">
        <w:rPr>
          <w:sz w:val="24"/>
        </w:rPr>
        <w:t xml:space="preserve"> Design of a</w:t>
      </w:r>
      <w:r>
        <w:rPr>
          <w:sz w:val="24"/>
        </w:rPr>
        <w:t xml:space="preserve"> wideband</w:t>
      </w:r>
      <w:r w:rsidRPr="008C53F0">
        <w:rPr>
          <w:sz w:val="24"/>
        </w:rPr>
        <w:t xml:space="preserve"> </w:t>
      </w:r>
      <w:r>
        <w:rPr>
          <w:sz w:val="24"/>
        </w:rPr>
        <w:t>analog front end</w:t>
      </w:r>
      <w:r w:rsidRPr="008C53F0">
        <w:rPr>
          <w:sz w:val="24"/>
        </w:rPr>
        <w:t xml:space="preserve"> for sensing </w:t>
      </w:r>
      <w:r>
        <w:rPr>
          <w:sz w:val="24"/>
        </w:rPr>
        <w:t>complete power line spectrum from 0-30MHz.</w:t>
      </w:r>
    </w:p>
    <w:p w:rsidR="00B73344" w:rsidRDefault="00DA56FA" w:rsidP="00C45F91">
      <w:pPr>
        <w:jc w:val="both"/>
      </w:pPr>
      <w:r>
        <w:t xml:space="preserve">The goal of this </w:t>
      </w:r>
      <w:r w:rsidR="00A756B0">
        <w:t>project</w:t>
      </w:r>
      <w:r>
        <w:t xml:space="preserve"> is to design</w:t>
      </w:r>
      <w:r w:rsidR="00A756B0">
        <w:t xml:space="preserve"> a</w:t>
      </w:r>
      <w:r>
        <w:t xml:space="preserve"> single circuit for </w:t>
      </w:r>
      <w:r w:rsidR="00A756B0">
        <w:t xml:space="preserve">sensing </w:t>
      </w:r>
      <w:r>
        <w:t xml:space="preserve">whole power line spectrum. </w:t>
      </w:r>
      <w:r w:rsidR="00A756B0">
        <w:t>Some</w:t>
      </w:r>
      <w:r>
        <w:t xml:space="preserve"> systems exist for power quality monitoring, having an operational range from 0</w:t>
      </w:r>
      <w:r w:rsidR="0010351F">
        <w:t xml:space="preserve"> Hz </w:t>
      </w:r>
      <w:r>
        <w:t>-</w:t>
      </w:r>
      <w:r w:rsidR="0010351F">
        <w:t xml:space="preserve"> </w:t>
      </w:r>
      <w:r>
        <w:t>2.5</w:t>
      </w:r>
      <w:r w:rsidR="0010351F">
        <w:t xml:space="preserve"> </w:t>
      </w:r>
      <w:r>
        <w:t>kHz (50</w:t>
      </w:r>
      <w:r w:rsidRPr="00DA56FA">
        <w:rPr>
          <w:vertAlign w:val="superscript"/>
        </w:rPr>
        <w:t>th</w:t>
      </w:r>
      <w:r>
        <w:t xml:space="preserve"> Harmonic of AC sinusoid)</w:t>
      </w:r>
      <w:r w:rsidR="00A756B0">
        <w:t xml:space="preserve">, </w:t>
      </w:r>
      <w:r w:rsidR="00F9451D">
        <w:t xml:space="preserve">but they find </w:t>
      </w:r>
      <w:r w:rsidR="00A756B0">
        <w:t xml:space="preserve">limited usage due </w:t>
      </w:r>
      <w:r w:rsidR="00F9451D">
        <w:t>to higher cost</w:t>
      </w:r>
      <w:r w:rsidR="00A756B0">
        <w:t xml:space="preserve"> (&gt;$2</w:t>
      </w:r>
      <w:r w:rsidR="008E09E2">
        <w:t>-4</w:t>
      </w:r>
      <w:r w:rsidR="00A756B0">
        <w:t>000)</w:t>
      </w:r>
      <w:r w:rsidR="008E09E2">
        <w:t xml:space="preserve"> [4]</w:t>
      </w:r>
      <w:r>
        <w:t xml:space="preserve">. </w:t>
      </w:r>
      <w:r w:rsidR="00F9451D">
        <w:t>S</w:t>
      </w:r>
      <w:r>
        <w:t xml:space="preserve">ome systems have been designed by </w:t>
      </w:r>
      <w:r w:rsidR="00F9451D">
        <w:t>NILM</w:t>
      </w:r>
      <w:r>
        <w:t xml:space="preserve"> community</w:t>
      </w:r>
      <w:r w:rsidR="00F9451D">
        <w:t xml:space="preserve"> as well</w:t>
      </w:r>
      <w:r>
        <w:t xml:space="preserve"> for harmonic analysis (up to 50</w:t>
      </w:r>
      <w:r w:rsidRPr="00DA56FA">
        <w:rPr>
          <w:vertAlign w:val="superscript"/>
        </w:rPr>
        <w:t>th</w:t>
      </w:r>
      <w:r>
        <w:t xml:space="preserve"> harmonic) and separately for EMI sensing (</w:t>
      </w:r>
      <w:r w:rsidR="0010351F">
        <w:t>50 kHz - 30 MHz</w:t>
      </w:r>
      <w:r>
        <w:t>)</w:t>
      </w:r>
      <w:r w:rsidR="0010351F">
        <w:t xml:space="preserve">. With this new sensing circuit we will be able to characterize </w:t>
      </w:r>
      <w:r w:rsidR="00A756B0">
        <w:t xml:space="preserve">an </w:t>
      </w:r>
      <w:r w:rsidR="0010351F">
        <w:t>appliance under test (AUT)</w:t>
      </w:r>
      <w:r w:rsidR="00A756B0">
        <w:t>,</w:t>
      </w:r>
      <w:r w:rsidR="0010351F">
        <w:t xml:space="preserve"> using </w:t>
      </w:r>
      <w:r w:rsidR="00A756B0">
        <w:t xml:space="preserve">both </w:t>
      </w:r>
      <w:r w:rsidR="0010351F">
        <w:t xml:space="preserve">harmonic as well as conducted emissions. These two diverse features can be leveraged for power quality monitoring </w:t>
      </w:r>
      <w:r w:rsidR="00BA2556">
        <w:t>and</w:t>
      </w:r>
      <w:r w:rsidR="0010351F">
        <w:t xml:space="preserve"> appliance level profiling. So far no such work exist in literature which </w:t>
      </w:r>
      <w:r w:rsidR="00BA2556">
        <w:t xml:space="preserve">has </w:t>
      </w:r>
      <w:r w:rsidR="00A76540">
        <w:t>exploited</w:t>
      </w:r>
      <w:bookmarkStart w:id="0" w:name="_GoBack"/>
      <w:bookmarkEnd w:id="0"/>
      <w:r w:rsidR="0010351F">
        <w:t xml:space="preserve"> both of these features jointly.  </w:t>
      </w:r>
    </w:p>
    <w:p w:rsidR="00B73344" w:rsidRDefault="00B73344" w:rsidP="00C45F91">
      <w:pPr>
        <w:jc w:val="both"/>
      </w:pPr>
      <w:r w:rsidRPr="00B73344">
        <w:rPr>
          <w:u w:val="single"/>
        </w:rPr>
        <w:t>Note:</w:t>
      </w:r>
      <w:r>
        <w:t xml:space="preserve"> If </w:t>
      </w:r>
      <w:r w:rsidR="005B3732">
        <w:t xml:space="preserve">the </w:t>
      </w:r>
      <w:r>
        <w:t>time frame allow</w:t>
      </w:r>
      <w:r w:rsidR="005B3732">
        <w:t>s,</w:t>
      </w:r>
      <w:r>
        <w:t xml:space="preserve"> I would like to complete both of these designs as they are equivalently important for my current research. But the f</w:t>
      </w:r>
      <w:r w:rsidR="005B3732">
        <w:t>irst design is having higher priority</w:t>
      </w:r>
      <w:r>
        <w:t xml:space="preserve"> right now.</w:t>
      </w:r>
    </w:p>
    <w:p w:rsidR="002C52D9" w:rsidRDefault="002C52D9" w:rsidP="00C45F91">
      <w:pPr>
        <w:jc w:val="both"/>
      </w:pPr>
      <w:r>
        <w:t>References:</w:t>
      </w:r>
    </w:p>
    <w:p w:rsidR="007F391B" w:rsidRDefault="007F391B" w:rsidP="007F391B">
      <w:pPr>
        <w:pStyle w:val="ListParagraph"/>
        <w:numPr>
          <w:ilvl w:val="0"/>
          <w:numId w:val="1"/>
        </w:numPr>
        <w:jc w:val="both"/>
      </w:pPr>
      <w:r w:rsidRPr="007F391B">
        <w:t>Gupta, Sidhant, Matthew S. Reynolds, and Shwetak N. Patel. "ElectriSense: single-point sensing using EMI for electrical event detection and classification in the home." </w:t>
      </w:r>
      <w:r w:rsidRPr="007F391B">
        <w:rPr>
          <w:i/>
          <w:iCs/>
        </w:rPr>
        <w:t>Proceedings of the 12th ACM international conference on Ubiquitous computing</w:t>
      </w:r>
      <w:r w:rsidRPr="007F391B">
        <w:t>. ACM, 2010.</w:t>
      </w:r>
    </w:p>
    <w:p w:rsidR="002C52D9" w:rsidRDefault="002C52D9" w:rsidP="007F391B">
      <w:pPr>
        <w:pStyle w:val="ListParagraph"/>
        <w:numPr>
          <w:ilvl w:val="0"/>
          <w:numId w:val="1"/>
        </w:numPr>
        <w:jc w:val="both"/>
      </w:pPr>
      <w:r w:rsidRPr="002C52D9">
        <w:t>Hart, George William. "Nonintrusive appliance load monitoring." </w:t>
      </w:r>
      <w:r w:rsidRPr="007F391B">
        <w:rPr>
          <w:i/>
          <w:iCs/>
        </w:rPr>
        <w:t>Proceedings of the IEEE</w:t>
      </w:r>
      <w:r w:rsidRPr="002C52D9">
        <w:t> 80.12 (1992): 1870-1891.</w:t>
      </w:r>
    </w:p>
    <w:p w:rsidR="008E09E2" w:rsidRDefault="00C101C8" w:rsidP="00C45F91">
      <w:pPr>
        <w:pStyle w:val="ListParagraph"/>
        <w:numPr>
          <w:ilvl w:val="0"/>
          <w:numId w:val="1"/>
        </w:numPr>
        <w:jc w:val="both"/>
      </w:pPr>
      <w:r w:rsidRPr="00265A41">
        <w:t>Caponet, Marco Chiado, and Francesco Profumo. "Devices for the separation of the common and differential mode noise: design and realization." </w:t>
      </w:r>
      <w:r w:rsidRPr="00265A41">
        <w:rPr>
          <w:i/>
          <w:iCs/>
        </w:rPr>
        <w:t>Applied Power Electronics Conference and Exposition, 2002. APEC 2002. Seventeenth Annual IEEE</w:t>
      </w:r>
      <w:r w:rsidRPr="00265A41">
        <w:t>. Vol. 1. IEEE, 2002.</w:t>
      </w:r>
    </w:p>
    <w:p w:rsidR="00C45F91" w:rsidRDefault="00A76540" w:rsidP="00C45F91">
      <w:pPr>
        <w:pStyle w:val="ListParagraph"/>
        <w:numPr>
          <w:ilvl w:val="0"/>
          <w:numId w:val="1"/>
        </w:numPr>
        <w:jc w:val="both"/>
      </w:pPr>
      <w:hyperlink r:id="rId7" w:history="1">
        <w:r w:rsidR="005B3732" w:rsidRPr="005149A5">
          <w:rPr>
            <w:rStyle w:val="Hyperlink"/>
          </w:rPr>
          <w:t>http://in.element14.com/fluke/fluke-1735/analyser-power-57v-830v-1a-10a/dp/1272821</w:t>
        </w:r>
      </w:hyperlink>
    </w:p>
    <w:p w:rsidR="005B3732" w:rsidRDefault="00A76540" w:rsidP="00C45F91">
      <w:pPr>
        <w:pStyle w:val="ListParagraph"/>
        <w:numPr>
          <w:ilvl w:val="0"/>
          <w:numId w:val="1"/>
        </w:numPr>
        <w:jc w:val="both"/>
      </w:pPr>
      <w:hyperlink r:id="rId8" w:history="1">
        <w:r w:rsidR="005B3732" w:rsidRPr="00C101C8">
          <w:rPr>
            <w:rStyle w:val="Hyperlink"/>
          </w:rPr>
          <w:t>http://hfed.github.io</w:t>
        </w:r>
      </w:hyperlink>
    </w:p>
    <w:p w:rsidR="00C45F91" w:rsidRPr="00C45F91" w:rsidRDefault="00C45F91" w:rsidP="00C45F91"/>
    <w:sectPr w:rsidR="00C45F91" w:rsidRPr="00C45F91" w:rsidSect="00D20E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32AC2"/>
    <w:multiLevelType w:val="hybridMultilevel"/>
    <w:tmpl w:val="35F2CF5E"/>
    <w:lvl w:ilvl="0" w:tplc="CCBCD6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36C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8C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EE7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E9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1F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5A01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F6C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1261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75AF0380"/>
    <w:multiLevelType w:val="hybridMultilevel"/>
    <w:tmpl w:val="E6FAC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8B"/>
    <w:rsid w:val="00035B6E"/>
    <w:rsid w:val="000432C4"/>
    <w:rsid w:val="0010351F"/>
    <w:rsid w:val="001E4EE4"/>
    <w:rsid w:val="001E7047"/>
    <w:rsid w:val="001F1230"/>
    <w:rsid w:val="00265A41"/>
    <w:rsid w:val="002C52D9"/>
    <w:rsid w:val="00466F9F"/>
    <w:rsid w:val="00561590"/>
    <w:rsid w:val="005B3732"/>
    <w:rsid w:val="005C7A02"/>
    <w:rsid w:val="00644618"/>
    <w:rsid w:val="00735275"/>
    <w:rsid w:val="007F391B"/>
    <w:rsid w:val="008643A7"/>
    <w:rsid w:val="00866DEC"/>
    <w:rsid w:val="00896F4C"/>
    <w:rsid w:val="008C53F0"/>
    <w:rsid w:val="008E09E2"/>
    <w:rsid w:val="009072AB"/>
    <w:rsid w:val="009A4DC1"/>
    <w:rsid w:val="009D1EEA"/>
    <w:rsid w:val="00A756B0"/>
    <w:rsid w:val="00A76540"/>
    <w:rsid w:val="00A76E30"/>
    <w:rsid w:val="00AC6B51"/>
    <w:rsid w:val="00B22A9B"/>
    <w:rsid w:val="00B73344"/>
    <w:rsid w:val="00B97CEC"/>
    <w:rsid w:val="00BA2556"/>
    <w:rsid w:val="00C101C8"/>
    <w:rsid w:val="00C45F91"/>
    <w:rsid w:val="00D20E8B"/>
    <w:rsid w:val="00DA56FA"/>
    <w:rsid w:val="00F86EBC"/>
    <w:rsid w:val="00F9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669F5-238B-487D-A0CD-0F88E7D31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A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E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2A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7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9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fed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.element14.com/fluke/fluke-1735/analyser-power-57v-830v-1a-10a/dp/1272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30</cp:revision>
  <dcterms:created xsi:type="dcterms:W3CDTF">2014-09-14T13:25:00Z</dcterms:created>
  <dcterms:modified xsi:type="dcterms:W3CDTF">2014-09-14T16:59:00Z</dcterms:modified>
</cp:coreProperties>
</file>