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2"/>
          <w:szCs w:val="22"/>
        </w:rPr>
        <w:t xml:space="preserve">DSC 680 — Applied Data Science</w:t>
      </w:r>
    </w:p>
    <w:p>
      <w:pPr>
        <w:spacing w:after="60"/>
        <w:jc w:val="center"/>
      </w:pPr>
      <w:r>
        <w:rPr>
          <w:rFonts w:ascii="Arial" w:cs="Arial" w:eastAsia="Arial" w:hAnsi="Arial"/>
          <w:b/>
          <w:bCs/>
          <w:sz w:val="30"/>
          <w:szCs w:val="30"/>
        </w:rPr>
        <w:t xml:space="preserve">Milestone 3 — Recorded Presentation Script &amp; Audience Q&amp;A</w:t>
      </w:r>
    </w:p>
    <w:p>
      <w:pPr>
        <w:spacing w:after="300"/>
        <w:jc w:val="center"/>
      </w:pPr>
      <w:r>
        <w:rPr>
          <w:rFonts w:ascii="Arial" w:cs="Arial" w:eastAsia="Arial" w:hAnsi="Arial"/>
          <w:i/>
          <w:iCs/>
          <w:sz w:val="24"/>
          <w:szCs w:val="24"/>
        </w:rPr>
        <w:t xml:space="preserve">Predicting Stroke Risk Using Machine Learning: An Analysis of Patient Demographics and Health Factors</w:t>
      </w:r>
    </w:p>
    <w:p>
      <w:pPr>
        <w:spacing w:after="400"/>
        <w:jc w:val="center"/>
      </w:pPr>
      <w:r>
        <w:rPr>
          <w:rFonts w:ascii="Arial" w:cs="Arial" w:eastAsia="Arial" w:hAnsi="Arial"/>
          <w:sz w:val="24"/>
          <w:szCs w:val="24"/>
        </w:rPr>
        <w:t xml:space="preserve">Manoj K Kola</w:t>
      </w:r>
    </w:p>
    <w:p>
      <w:pPr>
        <w:pStyle w:val="Heading1"/>
      </w:pPr>
      <w:r>
        <w:t xml:space="preserve">Part 1: Narration Script for Recorded Presentation</w:t>
      </w:r>
    </w:p>
    <w:p>
      <w:pPr>
        <w:spacing w:after="200"/>
      </w:pPr>
      <w:r>
        <w:rPr>
          <w:rFonts w:ascii="Arial" w:cs="Arial" w:eastAsia="Arial" w:hAnsi="Arial"/>
          <w:sz w:val="24"/>
          <w:szCs w:val="24"/>
        </w:rPr>
        <w:t xml:space="preserve">Use this script as the voiceover/audio narration for each slide of the accompanying PowerPoint deck (Stroke_Prediction_Presentation.pptx). Each section corresponds to one slide. Pause briefly between slides when recording.</w:t>
      </w:r>
    </w:p>
    <w:p>
      <w:pPr>
        <w:pBdr>
          <w:bottom w:val="single" w:color="028090" w:sz="6" w:space="4"/>
        </w:pBdr>
        <w:spacing w:after="80" w:before="280"/>
      </w:pPr>
      <w:r>
        <w:rPr>
          <w:rFonts w:ascii="Arial" w:cs="Arial" w:eastAsia="Arial" w:hAnsi="Arial"/>
          <w:b/>
          <w:bCs/>
          <w:color w:val="028090"/>
          <w:sz w:val="26"/>
          <w:szCs w:val="26"/>
        </w:rPr>
        <w:t xml:space="preserve">Slide 1 — Title</w:t>
      </w:r>
    </w:p>
    <w:p>
      <w:pPr>
        <w:spacing w:after="120"/>
      </w:pPr>
      <w:r>
        <w:rPr>
          <w:rFonts w:ascii="Arial" w:cs="Arial" w:eastAsia="Arial" w:hAnsi="Arial"/>
          <w:sz w:val="24"/>
          <w:szCs w:val="24"/>
        </w:rPr>
        <w:t xml:space="preserve">Hello, my name is Manoj Kola, and welcome to my DSC 680 final presentation: Predicting Stroke Risk Using Machine Learning, An Analysis of Patient Demographics and Health Factors. Over the next few minutes, I'll walk you through the business problem, the data, my modeling approach, the results, and the recommendations that came out of this project.</w:t>
      </w:r>
    </w:p>
    <w:p>
      <w:pPr>
        <w:pBdr>
          <w:bottom w:val="single" w:color="028090" w:sz="6" w:space="4"/>
        </w:pBdr>
        <w:spacing w:after="80" w:before="280"/>
      </w:pPr>
      <w:r>
        <w:rPr>
          <w:rFonts w:ascii="Arial" w:cs="Arial" w:eastAsia="Arial" w:hAnsi="Arial"/>
          <w:b/>
          <w:bCs/>
          <w:color w:val="028090"/>
          <w:sz w:val="26"/>
          <w:szCs w:val="26"/>
        </w:rPr>
        <w:t xml:space="preserve">Slide 2 — Agenda</w:t>
      </w:r>
    </w:p>
    <w:p>
      <w:pPr>
        <w:spacing w:after="120"/>
      </w:pPr>
      <w:r>
        <w:rPr>
          <w:rFonts w:ascii="Arial" w:cs="Arial" w:eastAsia="Arial" w:hAnsi="Arial"/>
          <w:sz w:val="24"/>
          <w:szCs w:val="24"/>
        </w:rPr>
        <w:t xml:space="preserve">Here's what I'll cover today: first, the business problem driving this project; second, the dataset I used and how I prepared it; third, the exploratory findings that shaped my thinking; fourth, the modeling approach and the four algorithms I compared; fifth, the results and the features that matter most; and finally, my recommendations and next steps.</w:t>
      </w:r>
    </w:p>
    <w:p>
      <w:pPr>
        <w:pBdr>
          <w:bottom w:val="single" w:color="028090" w:sz="6" w:space="4"/>
        </w:pBdr>
        <w:spacing w:after="80" w:before="280"/>
      </w:pPr>
      <w:r>
        <w:rPr>
          <w:rFonts w:ascii="Arial" w:cs="Arial" w:eastAsia="Arial" w:hAnsi="Arial"/>
          <w:b/>
          <w:bCs/>
          <w:color w:val="028090"/>
          <w:sz w:val="26"/>
          <w:szCs w:val="26"/>
        </w:rPr>
        <w:t xml:space="preserve">Slide 3 — The Business Problem</w:t>
      </w:r>
    </w:p>
    <w:p>
      <w:pPr>
        <w:spacing w:after="120"/>
      </w:pPr>
      <w:r>
        <w:rPr>
          <w:rFonts w:ascii="Arial" w:cs="Arial" w:eastAsia="Arial" w:hAnsi="Arial"/>
          <w:sz w:val="24"/>
          <w:szCs w:val="24"/>
        </w:rPr>
        <w:t xml:space="preserve">Stroke is one of the leading causes of death and long-term disability worldwide, accounting for roughly eleven percent of all deaths globally. In the United States alone, stroke care costs exceed fifty billion dollars a year in direct medical costs and lost productivity. Right now, healthcare providers largely depend on manual risk-scoring tools and clinician judgment, which can be inconsistent and resource-intensive. So the central question I set out to answer was: how can readily available patient demographic and clinical data be used to predict an individual's stroke risk before an event even occurs? A reliable model could help providers proactively identify high-risk patients, optimize preventive care resources, and reduce emergency hospitalizations — all while supporting, not replacing, physician judgment.</w:t>
      </w:r>
    </w:p>
    <w:p>
      <w:pPr>
        <w:pBdr>
          <w:bottom w:val="single" w:color="028090" w:sz="6" w:space="4"/>
        </w:pBdr>
        <w:spacing w:after="80" w:before="280"/>
      </w:pPr>
      <w:r>
        <w:rPr>
          <w:rFonts w:ascii="Arial" w:cs="Arial" w:eastAsia="Arial" w:hAnsi="Arial"/>
          <w:b/>
          <w:bCs/>
          <w:color w:val="028090"/>
          <w:sz w:val="26"/>
          <w:szCs w:val="26"/>
        </w:rPr>
        <w:t xml:space="preserve">Slide 4 — Background</w:t>
      </w:r>
    </w:p>
    <w:p>
      <w:pPr>
        <w:spacing w:after="120"/>
      </w:pPr>
      <w:r>
        <w:rPr>
          <w:rFonts w:ascii="Arial" w:cs="Arial" w:eastAsia="Arial" w:hAnsi="Arial"/>
          <w:sz w:val="24"/>
          <w:szCs w:val="24"/>
        </w:rPr>
        <w:t xml:space="preserve">To set the context: a stroke happens when blood supply to part of the brain is interrupted or reduced. There are two main types — ischemic stroke, caused by blood clots, which makes up about eighty-seven percent of cases, and hemorrhagic stroke, caused by bleeding in the brain. Established risk factors include hypertension, diabetes, atrial fibrillation, smoking, obesity, and age. Traditional tools like the Framingham Stroke Risk Score have guided clinical practice for decades, but they only capture a subset of the picture. That's where machine learning comes in — research has shown that ensemble methods like Random Forest and XGBoost tend to outperform simpler models on complex clinical data with non-linear relationships.</w:t>
      </w:r>
    </w:p>
    <w:p>
      <w:pPr>
        <w:pBdr>
          <w:bottom w:val="single" w:color="028090" w:sz="6" w:space="4"/>
        </w:pBdr>
        <w:spacing w:after="80" w:before="280"/>
      </w:pPr>
      <w:r>
        <w:rPr>
          <w:rFonts w:ascii="Arial" w:cs="Arial" w:eastAsia="Arial" w:hAnsi="Arial"/>
          <w:b/>
          <w:bCs/>
          <w:color w:val="028090"/>
          <w:sz w:val="26"/>
          <w:szCs w:val="26"/>
        </w:rPr>
        <w:t xml:space="preserve">Slide 5 — The Dataset &amp; Data Preparation</w:t>
      </w:r>
    </w:p>
    <w:p>
      <w:pPr>
        <w:spacing w:after="120"/>
      </w:pPr>
      <w:r>
        <w:rPr>
          <w:rFonts w:ascii="Arial" w:cs="Arial" w:eastAsia="Arial" w:hAnsi="Arial"/>
          <w:sz w:val="24"/>
          <w:szCs w:val="24"/>
        </w:rPr>
        <w:t xml:space="preserve">For this project, I used the Stroke Prediction Dataset from Kaggle, which contains five thousand one hundred ten patient records and twelve variables covering demographics, medical history, and lifestyle factors. One of the biggest challenges right from the start was class imbalance — only about two hundred forty-nine of those records, or roughly one in twenty, were actual stroke cases. To prepare the data, I dropped the ID column, imputed two hundred one missing BMI values with the median, removed one record with an underrepresented gender category, standardized the numerical features, and one-hot encoded the categorical ones. Then I applied SMOTE — Synthetic Minority Oversampling Technique — to the training data only, after a stratified seventy-thirty train-test split, so that the imbalance wouldn't bias the model.</w:t>
      </w:r>
    </w:p>
    <w:p>
      <w:pPr>
        <w:pBdr>
          <w:bottom w:val="single" w:color="028090" w:sz="6" w:space="4"/>
        </w:pBdr>
        <w:spacing w:after="80" w:before="280"/>
      </w:pPr>
      <w:r>
        <w:rPr>
          <w:rFonts w:ascii="Arial" w:cs="Arial" w:eastAsia="Arial" w:hAnsi="Arial"/>
          <w:b/>
          <w:bCs/>
          <w:color w:val="028090"/>
          <w:sz w:val="26"/>
          <w:szCs w:val="26"/>
        </w:rPr>
        <w:t xml:space="preserve">Slide 6 — EDA: Class &amp; Age</w:t>
      </w:r>
    </w:p>
    <w:p>
      <w:pPr>
        <w:spacing w:after="120"/>
      </w:pPr>
      <w:r>
        <w:rPr>
          <w:rFonts w:ascii="Arial" w:cs="Arial" w:eastAsia="Arial" w:hAnsi="Arial"/>
          <w:sz w:val="24"/>
          <w:szCs w:val="24"/>
        </w:rPr>
        <w:t xml:space="preserve">Looking at the data visually confirmed what I expected. The stroke class distribution chart shows just how skewed this dataset is — stroke cases make up less than five percent of all records. The age distribution chart shows that stroke patients skew noticeably older than non-stroke patients, which lines up with what we know clinically: age is one of the strongest predictors of stroke risk.</w:t>
      </w:r>
    </w:p>
    <w:p>
      <w:pPr>
        <w:pBdr>
          <w:bottom w:val="single" w:color="028090" w:sz="6" w:space="4"/>
        </w:pBdr>
        <w:spacing w:after="80" w:before="280"/>
      </w:pPr>
      <w:r>
        <w:rPr>
          <w:rFonts w:ascii="Arial" w:cs="Arial" w:eastAsia="Arial" w:hAnsi="Arial"/>
          <w:b/>
          <w:bCs/>
          <w:color w:val="028090"/>
          <w:sz w:val="26"/>
          <w:szCs w:val="26"/>
        </w:rPr>
        <w:t xml:space="preserve">Slide 7 — EDA: Clinical Markers</w:t>
      </w:r>
    </w:p>
    <w:p>
      <w:pPr>
        <w:spacing w:after="120"/>
      </w:pPr>
      <w:r>
        <w:rPr>
          <w:rFonts w:ascii="Arial" w:cs="Arial" w:eastAsia="Arial" w:hAnsi="Arial"/>
          <w:sz w:val="24"/>
          <w:szCs w:val="24"/>
        </w:rPr>
        <w:t xml:space="preserve">Digging into the clinical variables, I found that average glucose level was higher and more spread out among stroke patients, suggesting a real relationship between elevated glucose and stroke risk. BMI told a more nuanced story — the distributions overlapped quite a bit between stroke and non-stroke patients, so BMI looks like a contributing factor rather than a dominant one on its own. Finally, the correlation heatmap confirmed that age has the strongest relationship with stroke among the numeric features, with glucose level and hypertension also showing meaningful positive correlations.</w:t>
      </w:r>
    </w:p>
    <w:p>
      <w:pPr>
        <w:pBdr>
          <w:bottom w:val="single" w:color="028090" w:sz="6" w:space="4"/>
        </w:pBdr>
        <w:spacing w:after="80" w:before="280"/>
      </w:pPr>
      <w:r>
        <w:rPr>
          <w:rFonts w:ascii="Arial" w:cs="Arial" w:eastAsia="Arial" w:hAnsi="Arial"/>
          <w:b/>
          <w:bCs/>
          <w:color w:val="028090"/>
          <w:sz w:val="26"/>
          <w:szCs w:val="26"/>
        </w:rPr>
        <w:t xml:space="preserve">Slide 8 — Modeling Approach</w:t>
      </w:r>
    </w:p>
    <w:p>
      <w:pPr>
        <w:spacing w:after="120"/>
      </w:pPr>
      <w:r>
        <w:rPr>
          <w:rFonts w:ascii="Arial" w:cs="Arial" w:eastAsia="Arial" w:hAnsi="Arial"/>
          <w:sz w:val="24"/>
          <w:szCs w:val="24"/>
        </w:rPr>
        <w:t xml:space="preserve">For modeling, I trained and compared four classification algorithms: Logistic Regression as an interpretable baseline, a Decision Tree, Random Forest, and XGBoost. I evaluated every model on a held-out thirty percent test set using five metrics: accuracy, precision, recall, F1-score, and ROC-AUC. In a healthcare context like this, recall is especially important — missing an actual stroke case is far more costly than a false alarm — so F1-score, which balances precision and recall, became my primary metric given the class imbalance.</w:t>
      </w:r>
    </w:p>
    <w:p>
      <w:pPr>
        <w:pBdr>
          <w:bottom w:val="single" w:color="028090" w:sz="6" w:space="4"/>
        </w:pBdr>
        <w:spacing w:after="80" w:before="280"/>
      </w:pPr>
      <w:r>
        <w:rPr>
          <w:rFonts w:ascii="Arial" w:cs="Arial" w:eastAsia="Arial" w:hAnsi="Arial"/>
          <w:b/>
          <w:bCs/>
          <w:color w:val="028090"/>
          <w:sz w:val="26"/>
          <w:szCs w:val="26"/>
        </w:rPr>
        <w:t xml:space="preserve">Slide 9 — Model Performance Comparison</w:t>
      </w:r>
    </w:p>
    <w:p>
      <w:pPr>
        <w:spacing w:after="120"/>
      </w:pPr>
      <w:r>
        <w:rPr>
          <w:rFonts w:ascii="Arial" w:cs="Arial" w:eastAsia="Arial" w:hAnsi="Arial"/>
          <w:sz w:val="24"/>
          <w:szCs w:val="24"/>
        </w:rPr>
        <w:t xml:space="preserve">Here's how the four models stacked up. Random Forest achieved the highest overall accuracy at ninety-three point three percent, but its recall was actually the lowest of the four, meaning it missed more true stroke cases than I'd like in a clinical setting. XGBoost offered the best balance, with a recall of twenty-five percent and the second-best F1-score. Logistic Regression had the highest ROC-AUC at zero point eight three eight and strong recall at nearly seventy-nine percent, but its precision was low, generating a lot of false alarms. The Decision Tree underperformed across the board, which is a classic sign of overfitting. This really illustrates the precision-recall tradeoff that comes up constantly in imbalanced healthcare datasets — there's no single model that wins on every metric.</w:t>
      </w:r>
    </w:p>
    <w:p>
      <w:pPr>
        <w:pBdr>
          <w:bottom w:val="single" w:color="028090" w:sz="6" w:space="4"/>
        </w:pBdr>
        <w:spacing w:after="80" w:before="280"/>
      </w:pPr>
      <w:r>
        <w:rPr>
          <w:rFonts w:ascii="Arial" w:cs="Arial" w:eastAsia="Arial" w:hAnsi="Arial"/>
          <w:b/>
          <w:bCs/>
          <w:color w:val="028090"/>
          <w:sz w:val="26"/>
          <w:szCs w:val="26"/>
        </w:rPr>
        <w:t xml:space="preserve">Slide 10 — Feature Importance</w:t>
      </w:r>
    </w:p>
    <w:p>
      <w:pPr>
        <w:spacing w:after="120"/>
      </w:pPr>
      <w:r>
        <w:rPr>
          <w:rFonts w:ascii="Arial" w:cs="Arial" w:eastAsia="Arial" w:hAnsi="Arial"/>
          <w:sz w:val="24"/>
          <w:szCs w:val="24"/>
        </w:rPr>
        <w:t xml:space="preserve">Using the Random Forest model's feature importance scores, age stood out clearly as the most influential predictor, accounting for about thirty-two percent of the model's decision-making — far ahead of any other variable. BMI and average glucose level followed at around eleven and eleven percent respectively, and smoking status and marital history rounded out the top five. This aligns closely with established clinical knowledge about stroke risk factors, which gives me confidence that the model is learning meaningful patterns rather than noise.</w:t>
      </w:r>
    </w:p>
    <w:p>
      <w:pPr>
        <w:pBdr>
          <w:bottom w:val="single" w:color="028090" w:sz="6" w:space="4"/>
        </w:pBdr>
        <w:spacing w:after="80" w:before="280"/>
      </w:pPr>
      <w:r>
        <w:rPr>
          <w:rFonts w:ascii="Arial" w:cs="Arial" w:eastAsia="Arial" w:hAnsi="Arial"/>
          <w:b/>
          <w:bCs/>
          <w:color w:val="028090"/>
          <w:sz w:val="26"/>
          <w:szCs w:val="26"/>
        </w:rPr>
        <w:t xml:space="preserve">Slide 11 — Key Insights</w:t>
      </w:r>
    </w:p>
    <w:p>
      <w:pPr>
        <w:spacing w:after="120"/>
      </w:pPr>
      <w:r>
        <w:rPr>
          <w:rFonts w:ascii="Arial" w:cs="Arial" w:eastAsia="Arial" w:hAnsi="Arial"/>
          <w:sz w:val="24"/>
          <w:szCs w:val="24"/>
        </w:rPr>
        <w:t xml:space="preserve">Pulling this all together, four key insights stand out. First, age is by far the dominant risk factor in this dataset. Second, glucose level, hypertension, and heart disease all show meaningful positive associations with stroke. Third, the precision-recall tradeoff is unavoidable here — different models prioritize different kinds of errors, and the right choice depends on the clinical use case. And fourth, the severe class imbalance shapes every single result, which is why accuracy alone can be a misleading metric in this kind of problem.</w:t>
      </w:r>
    </w:p>
    <w:p>
      <w:pPr>
        <w:pBdr>
          <w:bottom w:val="single" w:color="028090" w:sz="6" w:space="4"/>
        </w:pBdr>
        <w:spacing w:after="80" w:before="280"/>
      </w:pPr>
      <w:r>
        <w:rPr>
          <w:rFonts w:ascii="Arial" w:cs="Arial" w:eastAsia="Arial" w:hAnsi="Arial"/>
          <w:b/>
          <w:bCs/>
          <w:color w:val="028090"/>
          <w:sz w:val="26"/>
          <w:szCs w:val="26"/>
        </w:rPr>
        <w:t xml:space="preserve">Slide 12 — Recommendations &amp; Implementation</w:t>
      </w:r>
    </w:p>
    <w:p>
      <w:pPr>
        <w:spacing w:after="120"/>
      </w:pPr>
      <w:r>
        <w:rPr>
          <w:rFonts w:ascii="Arial" w:cs="Arial" w:eastAsia="Arial" w:hAnsi="Arial"/>
          <w:sz w:val="24"/>
          <w:szCs w:val="24"/>
        </w:rPr>
        <w:t xml:space="preserve">Based on these results, my primary recommendation is to use Random Forest as the core model, given its strong ROC-AUC and interpretability, while keeping in mind that recall should be prioritized in actual clinical deployment to avoid missing high-risk patients — which might mean adjusting the classification threshold. I'd also recommend validating the model further on cross-hospital datasets and implementing ongoing monitoring to catch any model drift over time. For implementation, the natural path is to integrate this into electronic health record systems, deploy it via a REST API or batch scoring pipeline, and provide risk scores to clinicians at patient intake — always with human oversight and clear governance guidelines.</w:t>
      </w:r>
    </w:p>
    <w:p>
      <w:pPr>
        <w:pBdr>
          <w:bottom w:val="single" w:color="028090" w:sz="6" w:space="4"/>
        </w:pBdr>
        <w:spacing w:after="80" w:before="280"/>
      </w:pPr>
      <w:r>
        <w:rPr>
          <w:rFonts w:ascii="Arial" w:cs="Arial" w:eastAsia="Arial" w:hAnsi="Arial"/>
          <w:b/>
          <w:bCs/>
          <w:color w:val="028090"/>
          <w:sz w:val="26"/>
          <w:szCs w:val="26"/>
        </w:rPr>
        <w:t xml:space="preserve">Slide 13 — Limitations &amp; Ethics</w:t>
      </w:r>
    </w:p>
    <w:p>
      <w:pPr>
        <w:spacing w:after="120"/>
      </w:pPr>
      <w:r>
        <w:rPr>
          <w:rFonts w:ascii="Arial" w:cs="Arial" w:eastAsia="Arial" w:hAnsi="Arial"/>
          <w:sz w:val="24"/>
          <w:szCs w:val="24"/>
        </w:rPr>
        <w:t xml:space="preserve">No model is without limitations. This dataset is heavily imbalanced, which required synthetic oversampling and could still introduce some bias. It's also missing some clinically relevant variables, like blood pressure readings and medication history, and the smoking status field includes a large 'Unknown' category that limits interpretability. Because this is a Kaggle dataset, it also may not perfectly reflect real-world hospital populations. On the ethical side, any real deployment would need to comply with HIPAA, be evaluated for fairness across demographic groups, provide transparent explanations to clinicians, and — critically — be positioned as a decision-support tool that complements, rather than replaces, physician judgment.</w:t>
      </w:r>
    </w:p>
    <w:p>
      <w:pPr>
        <w:pBdr>
          <w:bottom w:val="single" w:color="028090" w:sz="6" w:space="4"/>
        </w:pBdr>
        <w:spacing w:after="80" w:before="280"/>
      </w:pPr>
      <w:r>
        <w:rPr>
          <w:rFonts w:ascii="Arial" w:cs="Arial" w:eastAsia="Arial" w:hAnsi="Arial"/>
          <w:b/>
          <w:bCs/>
          <w:color w:val="028090"/>
          <w:sz w:val="26"/>
          <w:szCs w:val="26"/>
        </w:rPr>
        <w:t xml:space="preserve">Slide 14 — Conclusion</w:t>
      </w:r>
    </w:p>
    <w:p>
      <w:pPr>
        <w:spacing w:after="120"/>
      </w:pPr>
      <w:r>
        <w:rPr>
          <w:rFonts w:ascii="Arial" w:cs="Arial" w:eastAsia="Arial" w:hAnsi="Arial"/>
          <w:sz w:val="24"/>
          <w:szCs w:val="24"/>
        </w:rPr>
        <w:t xml:space="preserve">To wrap up: machine learning can effectively predict stroke risk using readily available demographic and clinical variables. Random Forest demonstrated strong performance and interpretability, making it a solid candidate for a clinical decision-support tool, and the analysis confirms many of the risk factors we already know from clinical literature — age, glucose, hypertension, heart disease, and BMI. More broadly, this project shows the real value that applied data science can bring to preventive healthcare. Thank you for watching, and I'm happy to answer any questions.</w:t>
      </w:r>
    </w:p>
    <w:p>
      <w:r>
        <w:br w:type="page"/>
      </w:r>
    </w:p>
    <w:p>
      <w:pPr>
        <w:pStyle w:val="Heading1"/>
      </w:pPr>
      <w:r>
        <w:t xml:space="preserve">Part 2: Anticipated Audience Questions &amp; Answers</w:t>
      </w:r>
    </w:p>
    <w:p>
      <w:pPr>
        <w:spacing w:after="200"/>
      </w:pPr>
      <w:r>
        <w:rPr>
          <w:rFonts w:ascii="Arial" w:cs="Arial" w:eastAsia="Arial" w:hAnsi="Arial"/>
          <w:sz w:val="24"/>
          <w:szCs w:val="24"/>
        </w:rPr>
        <w:t xml:space="preserve">Below are ten questions an audience member could reasonably ask after this presentation, along with prepared answers.</w:t>
      </w:r>
    </w:p>
    <w:p>
      <w:pPr>
        <w:spacing w:after="80" w:before="220"/>
      </w:pPr>
      <w:r>
        <w:rPr>
          <w:rFonts w:ascii="Arial" w:cs="Arial" w:eastAsia="Arial" w:hAnsi="Arial"/>
          <w:b/>
          <w:bCs/>
          <w:color w:val="028090"/>
          <w:sz w:val="24"/>
          <w:szCs w:val="24"/>
        </w:rPr>
        <w:t xml:space="preserve">Q1. How did you address the strong class imbalance in the dataset?</w:t>
      </w:r>
    </w:p>
    <w:p>
      <w:pPr>
        <w:spacing w:after="80"/>
      </w:pPr>
      <w:r>
        <w:rPr>
          <w:rFonts w:ascii="Arial" w:cs="Arial" w:eastAsia="Arial" w:hAnsi="Arial"/>
          <w:sz w:val="24"/>
          <w:szCs w:val="24"/>
        </w:rPr>
        <w:t xml:space="preserve">The dataset had roughly a twenty-to-one ratio of non-stroke to stroke cases. I used a stratified train-test split to preserve that ratio in both sets, then applied SMOTE — Synthetic Minority Oversampling Technique — to the training data only, after preprocessing, to generate synthetic minority-class samples and balance the classes the model trains on. I also used class-weight balancing in Logistic Regression as an additional safeguard.</w:t>
      </w:r>
    </w:p>
    <w:p>
      <w:pPr>
        <w:spacing w:after="80" w:before="220"/>
      </w:pPr>
      <w:r>
        <w:rPr>
          <w:rFonts w:ascii="Arial" w:cs="Arial" w:eastAsia="Arial" w:hAnsi="Arial"/>
          <w:b/>
          <w:bCs/>
          <w:color w:val="028090"/>
          <w:sz w:val="24"/>
          <w:szCs w:val="24"/>
        </w:rPr>
        <w:t xml:space="preserve">Q2. Why did you choose SMOTE instead of under-sampling?</w:t>
      </w:r>
    </w:p>
    <w:p>
      <w:pPr>
        <w:spacing w:after="80"/>
      </w:pPr>
      <w:r>
        <w:rPr>
          <w:rFonts w:ascii="Arial" w:cs="Arial" w:eastAsia="Arial" w:hAnsi="Arial"/>
          <w:sz w:val="24"/>
          <w:szCs w:val="24"/>
        </w:rPr>
        <w:t xml:space="preserve">Under-sampling would have meant throwing away the vast majority of non-stroke records — going from over four thousand down to just a couple hundred — which sacrifices a lot of information about the majority class and risks underfitting. SMOTE instead generates synthetic minority examples by interpolating between existing stroke cases in feature space, preserving the full size and diversity of the majority class while still balancing the training distribution.</w:t>
      </w:r>
    </w:p>
    <w:p>
      <w:pPr>
        <w:spacing w:after="80" w:before="220"/>
      </w:pPr>
      <w:r>
        <w:rPr>
          <w:rFonts w:ascii="Arial" w:cs="Arial" w:eastAsia="Arial" w:hAnsi="Arial"/>
          <w:b/>
          <w:bCs/>
          <w:color w:val="028090"/>
          <w:sz w:val="24"/>
          <w:szCs w:val="24"/>
        </w:rPr>
        <w:t xml:space="preserve">Q3. Which metric do you consider most important for stroke prediction?</w:t>
      </w:r>
    </w:p>
    <w:p>
      <w:pPr>
        <w:spacing w:after="80"/>
      </w:pPr>
      <w:r>
        <w:rPr>
          <w:rFonts w:ascii="Arial" w:cs="Arial" w:eastAsia="Arial" w:hAnsi="Arial"/>
          <w:sz w:val="24"/>
          <w:szCs w:val="24"/>
        </w:rPr>
        <w:t xml:space="preserve">In a healthcare screening context, recall is arguably the most clinically important metric, because a missed stroke case (a false negative) is far more costly than a false alarm. That said, recall alone can be gamed by a model that just predicts 'stroke' for everyone, so I used F1-score as my primary metric — it balances recall against precision, given how imbalanced the dataset is.</w:t>
      </w:r>
    </w:p>
    <w:p>
      <w:pPr>
        <w:spacing w:after="80" w:before="220"/>
      </w:pPr>
      <w:r>
        <w:rPr>
          <w:rFonts w:ascii="Arial" w:cs="Arial" w:eastAsia="Arial" w:hAnsi="Arial"/>
          <w:b/>
          <w:bCs/>
          <w:color w:val="028090"/>
          <w:sz w:val="24"/>
          <w:szCs w:val="24"/>
        </w:rPr>
        <w:t xml:space="preserve">Q4. How do you ensure the model is fair across demographic groups?</w:t>
      </w:r>
    </w:p>
    <w:p>
      <w:pPr>
        <w:spacing w:after="80"/>
      </w:pPr>
      <w:r>
        <w:rPr>
          <w:rFonts w:ascii="Arial" w:cs="Arial" w:eastAsia="Arial" w:hAnsi="Arial"/>
          <w:sz w:val="24"/>
          <w:szCs w:val="24"/>
        </w:rPr>
        <w:t xml:space="preserve">In this project, I included a fairness consideration in my ethical assessment, but I did not run a formal subgroup fairness audit — that's flagged as future work. In a real deployment, I would evaluate performance metrics like recall and false-negative rates separately across gender, age bands, and other demographic groups to check for disparities, and apply bias-mitigation techniques or threshold adjustments if certain groups were being systematically underserved.</w:t>
      </w:r>
    </w:p>
    <w:p>
      <w:pPr>
        <w:spacing w:after="80" w:before="220"/>
      </w:pPr>
      <w:r>
        <w:rPr>
          <w:rFonts w:ascii="Arial" w:cs="Arial" w:eastAsia="Arial" w:hAnsi="Arial"/>
          <w:b/>
          <w:bCs/>
          <w:color w:val="028090"/>
          <w:sz w:val="24"/>
          <w:szCs w:val="24"/>
        </w:rPr>
        <w:t xml:space="preserve">Q5. What are the limitations of using this Kaggle dataset?</w:t>
      </w:r>
    </w:p>
    <w:p>
      <w:pPr>
        <w:spacing w:after="80"/>
      </w:pPr>
      <w:r>
        <w:rPr>
          <w:rFonts w:ascii="Arial" w:cs="Arial" w:eastAsia="Arial" w:hAnsi="Arial"/>
          <w:sz w:val="24"/>
          <w:szCs w:val="24"/>
        </w:rPr>
        <w:t xml:space="preserve">The dataset is missing several clinically relevant variables, like actual blood pressure readings, cholesterol, and medication history. The smoking status field has a large 'Unknown' category that limits its usefulness. It's also a relatively small, single-source dataset that may not represent the broader, more diverse patient populations seen in real hospital systems, so generalizability is a real concern.</w:t>
      </w:r>
    </w:p>
    <w:p>
      <w:pPr>
        <w:spacing w:after="80" w:before="220"/>
      </w:pPr>
      <w:r>
        <w:rPr>
          <w:rFonts w:ascii="Arial" w:cs="Arial" w:eastAsia="Arial" w:hAnsi="Arial"/>
          <w:b/>
          <w:bCs/>
          <w:color w:val="028090"/>
          <w:sz w:val="24"/>
          <w:szCs w:val="24"/>
        </w:rPr>
        <w:t xml:space="preserve">Q6. How would you deploy this model in a real healthcare setting?</w:t>
      </w:r>
    </w:p>
    <w:p>
      <w:pPr>
        <w:spacing w:after="80"/>
      </w:pPr>
      <w:r>
        <w:rPr>
          <w:rFonts w:ascii="Arial" w:cs="Arial" w:eastAsia="Arial" w:hAnsi="Arial"/>
          <w:sz w:val="24"/>
          <w:szCs w:val="24"/>
        </w:rPr>
        <w:t xml:space="preserve">I'd integrate it with the hospital's electronic health record system, exposing the model through a REST API or a batch scoring pipeline that runs during patient intake. Risk scores would be surfaced to clinicians as a decision-support signal, not an automated diagnosis. I'd also put model monitoring in place to track performance and detect data or concept drift over time, along with clear governance policies for human oversight.</w:t>
      </w:r>
    </w:p>
    <w:p>
      <w:pPr>
        <w:spacing w:after="80" w:before="220"/>
      </w:pPr>
      <w:r>
        <w:rPr>
          <w:rFonts w:ascii="Arial" w:cs="Arial" w:eastAsia="Arial" w:hAnsi="Arial"/>
          <w:b/>
          <w:bCs/>
          <w:color w:val="028090"/>
          <w:sz w:val="24"/>
          <w:szCs w:val="24"/>
        </w:rPr>
        <w:t xml:space="preserve">Q7. Why did Random Forest outperform Logistic Regression?</w:t>
      </w:r>
    </w:p>
    <w:p>
      <w:pPr>
        <w:spacing w:after="80"/>
      </w:pPr>
      <w:r>
        <w:rPr>
          <w:rFonts w:ascii="Arial" w:cs="Arial" w:eastAsia="Arial" w:hAnsi="Arial"/>
          <w:sz w:val="24"/>
          <w:szCs w:val="24"/>
        </w:rPr>
        <w:t xml:space="preserve">It depends on which metric you look at. Random Forest had the highest accuracy and a much better ROC-AUC than the Decision Tree, because as an ensemble of many trees it can capture non-linear relationships and feature interactions that a single linear model like Logistic Regression cannot. That said, Logistic Regression actually had a higher ROC-AUC and recall in my results — so Random Forest's strength here was really in overall accuracy and robustness, not in every single metric.</w:t>
      </w:r>
    </w:p>
    <w:p>
      <w:pPr>
        <w:spacing w:after="80" w:before="220"/>
      </w:pPr>
      <w:r>
        <w:rPr>
          <w:rFonts w:ascii="Arial" w:cs="Arial" w:eastAsia="Arial" w:hAnsi="Arial"/>
          <w:b/>
          <w:bCs/>
          <w:color w:val="028090"/>
          <w:sz w:val="24"/>
          <w:szCs w:val="24"/>
        </w:rPr>
        <w:t xml:space="preserve">Q8. How do you explain model predictions to non-technical clinicians?</w:t>
      </w:r>
    </w:p>
    <w:p>
      <w:pPr>
        <w:spacing w:after="80"/>
      </w:pPr>
      <w:r>
        <w:rPr>
          <w:rFonts w:ascii="Arial" w:cs="Arial" w:eastAsia="Arial" w:hAnsi="Arial"/>
          <w:sz w:val="24"/>
          <w:szCs w:val="24"/>
        </w:rPr>
        <w:t xml:space="preserve">Random Forest's built-in feature importance scores are a good starting point — I can show clinicians, in plain language, that age, BMI, and glucose level are driving most predictions, which matches what they already know clinically. For individual patient-level explanations, I'd recommend incorporating SHAP values in a future iteration, since they can show exactly how each variable pushed a specific patient's risk score up or down.</w:t>
      </w:r>
    </w:p>
    <w:p>
      <w:pPr>
        <w:spacing w:after="80" w:before="220"/>
      </w:pPr>
      <w:r>
        <w:rPr>
          <w:rFonts w:ascii="Arial" w:cs="Arial" w:eastAsia="Arial" w:hAnsi="Arial"/>
          <w:b/>
          <w:bCs/>
          <w:color w:val="028090"/>
          <w:sz w:val="24"/>
          <w:szCs w:val="24"/>
        </w:rPr>
        <w:t xml:space="preserve">Q9. What additional data would improve model accuracy?</w:t>
      </w:r>
    </w:p>
    <w:p>
      <w:pPr>
        <w:spacing w:after="80"/>
      </w:pPr>
      <w:r>
        <w:rPr>
          <w:rFonts w:ascii="Arial" w:cs="Arial" w:eastAsia="Arial" w:hAnsi="Arial"/>
          <w:sz w:val="24"/>
          <w:szCs w:val="24"/>
        </w:rPr>
        <w:t xml:space="preserve">Actual blood pressure readings rather than just a binary hypertension flag, cholesterol levels, family history of stroke, medication adherence data, and more detailed lifestyle information like diet and physical activity would all likely improve the model. Longitudinal data — tracking how these variables change over time — would also probably be more predictive than a single snapshot.</w:t>
      </w:r>
    </w:p>
    <w:p>
      <w:pPr>
        <w:spacing w:after="80" w:before="220"/>
      </w:pPr>
      <w:r>
        <w:rPr>
          <w:rFonts w:ascii="Arial" w:cs="Arial" w:eastAsia="Arial" w:hAnsi="Arial"/>
          <w:b/>
          <w:bCs/>
          <w:color w:val="028090"/>
          <w:sz w:val="24"/>
          <w:szCs w:val="24"/>
        </w:rPr>
        <w:t xml:space="preserve">Q10. How do you prevent overfitting when using ensemble models?</w:t>
      </w:r>
    </w:p>
    <w:p>
      <w:pPr>
        <w:spacing w:after="80"/>
      </w:pPr>
      <w:r>
        <w:rPr>
          <w:rFonts w:ascii="Arial" w:cs="Arial" w:eastAsia="Arial" w:hAnsi="Arial"/>
          <w:sz w:val="24"/>
          <w:szCs w:val="24"/>
        </w:rPr>
        <w:t xml:space="preserve">I used a held-out test set that the model never saw during training, and I relied on Random Forest and XGBoost's built-in regularization mechanisms — like limiting tree depth and using many trees with bootstrap sampling — to reduce overfitting compared to a single Decision Tree, which clearly overfit in my results given its weak ROC-AUC. In a production setting, I'd add cross-validation and hyperparameter tuning to further guard against overfitting.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028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2026-06-30T05:43:58.591Z</dcterms:created>
  <dcterms:modified xsi:type="dcterms:W3CDTF">2026-06-30T05:43:58.591Z</dcterms:modified>
</cp:coreProperties>
</file>

<file path=docProps/custom.xml><?xml version="1.0" encoding="utf-8"?>
<Properties xmlns="http://schemas.openxmlformats.org/officeDocument/2006/custom-properties" xmlns:vt="http://schemas.openxmlformats.org/officeDocument/2006/docPropsVTypes"/>
</file>