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026" w:rsidRDefault="004B5718" w:rsidP="004B5718">
      <w:pPr>
        <w:spacing w:after="240"/>
        <w:jc w:val="center"/>
      </w:pPr>
      <w:r>
        <w:rPr>
          <w:rFonts w:ascii="Calibri" w:hAnsi="Calibri"/>
          <w:b/>
          <w:color w:val="646464"/>
          <w:sz w:val="26"/>
        </w:rPr>
        <w:br/>
      </w:r>
      <w:r>
        <w:rPr>
          <w:rFonts w:ascii="Calibri" w:hAnsi="Calibri"/>
          <w:b/>
          <w:color w:val="1B365D"/>
          <w:sz w:val="36"/>
        </w:rPr>
        <w:t xml:space="preserve">EX:2 </w:t>
      </w:r>
      <w:r>
        <w:rPr>
          <w:rFonts w:ascii="Calibri" w:hAnsi="Calibri"/>
          <w:b/>
          <w:color w:val="1B365D"/>
          <w:sz w:val="36"/>
        </w:rPr>
        <w:t>SCHEDULING OF PROJECT WITH PERT AND CPM TECHNIQUES TO ESTIMATE THE COMPLETION TIME</w:t>
      </w:r>
    </w:p>
    <w:p w:rsidR="00D60026" w:rsidRDefault="004B5718">
      <w:pPr>
        <w:pStyle w:val="Heading1"/>
        <w:spacing w:before="280" w:after="120"/>
      </w:pPr>
      <w:r>
        <w:rPr>
          <w:rFonts w:ascii="Calibri" w:hAnsi="Calibri"/>
          <w:color w:val="1B365D"/>
          <w:sz w:val="32"/>
        </w:rPr>
        <w:t>AIM</w:t>
      </w:r>
    </w:p>
    <w:p w:rsidR="00D60026" w:rsidRDefault="004B5718">
      <w:r>
        <w:rPr>
          <w:rFonts w:ascii="Calibri" w:hAnsi="Calibri"/>
        </w:rPr>
        <w:t>T</w:t>
      </w:r>
      <w:r>
        <w:rPr>
          <w:rFonts w:ascii="Calibri" w:hAnsi="Calibri"/>
        </w:rPr>
        <w:t xml:space="preserve">o perform project scheduling, identify the critical path, and estimate total project completion time for </w:t>
      </w:r>
      <w:r>
        <w:rPr>
          <w:rFonts w:ascii="Calibri" w:hAnsi="Calibri"/>
          <w:b/>
        </w:rPr>
        <w:t>"resume builder1"</w:t>
      </w:r>
      <w:r>
        <w:rPr>
          <w:rFonts w:ascii="Calibri" w:hAnsi="Calibri"/>
        </w:rPr>
        <w:t xml:space="preserve"> using Critical Path Method (CPM) and Program Evaluation and Review Technique (PERT) principles within op</w:t>
      </w:r>
      <w:r>
        <w:rPr>
          <w:rFonts w:ascii="Calibri" w:hAnsi="Calibri"/>
        </w:rPr>
        <w:t>en-source project management software.</w:t>
      </w:r>
    </w:p>
    <w:p w:rsidR="00D60026" w:rsidRDefault="004B5718">
      <w:pPr>
        <w:pStyle w:val="Heading1"/>
        <w:spacing w:before="280" w:after="120"/>
      </w:pPr>
      <w:r>
        <w:rPr>
          <w:rFonts w:ascii="Calibri" w:hAnsi="Calibri"/>
          <w:color w:val="1B365D"/>
          <w:sz w:val="32"/>
        </w:rPr>
        <w:t>PROCEDURE</w:t>
      </w:r>
    </w:p>
    <w:p w:rsidR="00D60026" w:rsidRDefault="004B5718">
      <w:pPr>
        <w:pStyle w:val="Heading2"/>
        <w:spacing w:before="280" w:after="120"/>
      </w:pPr>
      <w:r>
        <w:rPr>
          <w:rFonts w:ascii="Calibri" w:hAnsi="Calibri"/>
          <w:color w:val="006699"/>
        </w:rPr>
        <w:t>Step 1: Work Breakdown Structure (WBS) Creation</w:t>
      </w:r>
    </w:p>
    <w:p w:rsidR="00D60026" w:rsidRDefault="004B5718">
      <w:pPr>
        <w:spacing w:after="160"/>
      </w:pPr>
      <w:r>
        <w:rPr>
          <w:rFonts w:ascii="Calibri" w:hAnsi="Calibri"/>
          <w:sz w:val="21"/>
        </w:rPr>
        <w:t>Initialize project 'resume builder1' in the open-source software and configure working days/hours. Itemize all activity modules: Requirement Analysis, Marke</w:t>
      </w:r>
      <w:r>
        <w:rPr>
          <w:rFonts w:ascii="Calibri" w:hAnsi="Calibri"/>
          <w:sz w:val="21"/>
        </w:rPr>
        <w:t>t Analysis, System Design, Database Design, Coding, Testing, Bug Fixing, and Deployment.</w:t>
      </w:r>
    </w:p>
    <w:p w:rsidR="00D60026" w:rsidRDefault="004B5718">
      <w:pPr>
        <w:pStyle w:val="Heading2"/>
        <w:spacing w:before="280" w:after="120"/>
      </w:pPr>
      <w:r>
        <w:rPr>
          <w:rFonts w:ascii="Calibri" w:hAnsi="Calibri"/>
          <w:color w:val="006699"/>
        </w:rPr>
        <w:t>Step 2: Dependency Mapping &amp; Predecessor Definition (CPM Network)</w:t>
      </w:r>
    </w:p>
    <w:p w:rsidR="00D60026" w:rsidRDefault="004B5718">
      <w:pPr>
        <w:spacing w:after="160"/>
      </w:pPr>
      <w:r>
        <w:rPr>
          <w:rFonts w:ascii="Calibri" w:hAnsi="Calibri"/>
          <w:sz w:val="21"/>
        </w:rPr>
        <w:t>Define network logic by assigning predecessors to establish task sequence:</w:t>
      </w:r>
      <w:r>
        <w:rPr>
          <w:rFonts w:ascii="Calibri" w:hAnsi="Calibri"/>
          <w:sz w:val="21"/>
        </w:rPr>
        <w:br/>
        <w:t>• Task 1: Requirement Anal</w:t>
      </w:r>
      <w:r>
        <w:rPr>
          <w:rFonts w:ascii="Calibri" w:hAnsi="Calibri"/>
          <w:sz w:val="21"/>
        </w:rPr>
        <w:t>ysis (5 days, Start: 13/07/26)</w:t>
      </w:r>
      <w:r>
        <w:rPr>
          <w:rFonts w:ascii="Calibri" w:hAnsi="Calibri"/>
          <w:sz w:val="21"/>
        </w:rPr>
        <w:br/>
        <w:t>• Task 2: Market Analysis (2 days, Start: 13/07/26)</w:t>
      </w:r>
      <w:r>
        <w:rPr>
          <w:rFonts w:ascii="Calibri" w:hAnsi="Calibri"/>
          <w:sz w:val="21"/>
        </w:rPr>
        <w:br/>
        <w:t>• Task 3: System Design (4 days, Predecessors: 1, 2)</w:t>
      </w:r>
      <w:r>
        <w:rPr>
          <w:rFonts w:ascii="Calibri" w:hAnsi="Calibri"/>
          <w:sz w:val="21"/>
        </w:rPr>
        <w:br/>
        <w:t>• Task 4: Database Design (3 days, Predecessor: 3)</w:t>
      </w:r>
      <w:r>
        <w:rPr>
          <w:rFonts w:ascii="Calibri" w:hAnsi="Calibri"/>
          <w:sz w:val="21"/>
        </w:rPr>
        <w:br/>
        <w:t>• Task 5: Coding (5 days, Predecessor: 4)</w:t>
      </w:r>
      <w:r>
        <w:rPr>
          <w:rFonts w:ascii="Calibri" w:hAnsi="Calibri"/>
          <w:sz w:val="21"/>
        </w:rPr>
        <w:br/>
        <w:t xml:space="preserve">• Task 6: Testing (2 days, </w:t>
      </w:r>
      <w:r>
        <w:rPr>
          <w:rFonts w:ascii="Calibri" w:hAnsi="Calibri"/>
          <w:sz w:val="21"/>
        </w:rPr>
        <w:t>Predecessor: 5)</w:t>
      </w:r>
      <w:r>
        <w:rPr>
          <w:rFonts w:ascii="Calibri" w:hAnsi="Calibri"/>
          <w:sz w:val="21"/>
        </w:rPr>
        <w:br/>
        <w:t>• Task 7: Bug Fixing (2 days, Predecessor: 6)</w:t>
      </w:r>
      <w:r>
        <w:rPr>
          <w:rFonts w:ascii="Calibri" w:hAnsi="Calibri"/>
          <w:sz w:val="21"/>
        </w:rPr>
        <w:br/>
        <w:t>• Task 8: Deployment (1 day, Predecessor: 7)</w:t>
      </w:r>
    </w:p>
    <w:p w:rsidR="00D60026" w:rsidRDefault="004B5718">
      <w:pPr>
        <w:pStyle w:val="Heading2"/>
        <w:spacing w:before="280" w:after="120"/>
      </w:pPr>
      <w:r>
        <w:rPr>
          <w:rFonts w:ascii="Calibri" w:hAnsi="Calibri"/>
          <w:color w:val="006699"/>
        </w:rPr>
        <w:t>Step 3: Critical Path Analysis (CPM Evaluation)</w:t>
      </w:r>
    </w:p>
    <w:p w:rsidR="00D60026" w:rsidRDefault="004B5718">
      <w:pPr>
        <w:spacing w:after="160"/>
      </w:pPr>
      <w:r>
        <w:rPr>
          <w:rFonts w:ascii="Calibri" w:hAnsi="Calibri"/>
          <w:sz w:val="21"/>
        </w:rPr>
        <w:t>Calculate Early Start (ES), Early Finish (EF), Late Start (LS), Late Finish (LF), and Float/Slack for</w:t>
      </w:r>
      <w:r>
        <w:rPr>
          <w:rFonts w:ascii="Calibri" w:hAnsi="Calibri"/>
          <w:sz w:val="21"/>
        </w:rPr>
        <w:t xml:space="preserve"> each activity. Identify the sequence of dependent activities with zero float that determine the total duration (Critical Path: 1 -&gt; 3 -&gt; 4 -&gt; 5 -&gt; 6 -&gt; 7 -&gt; 8).</w:t>
      </w:r>
    </w:p>
    <w:p w:rsidR="00D60026" w:rsidRDefault="004B5718">
      <w:pPr>
        <w:pStyle w:val="Heading2"/>
        <w:spacing w:before="280" w:after="120"/>
      </w:pPr>
      <w:r>
        <w:rPr>
          <w:rFonts w:ascii="Calibri" w:hAnsi="Calibri"/>
          <w:color w:val="006699"/>
        </w:rPr>
        <w:t>Step 4: Resource Allocation &amp; Histogram Verification (PERT Analysis)</w:t>
      </w:r>
    </w:p>
    <w:p w:rsidR="00D60026" w:rsidRDefault="004B5718">
      <w:pPr>
        <w:spacing w:after="160"/>
      </w:pPr>
      <w:r>
        <w:rPr>
          <w:rFonts w:ascii="Calibri" w:hAnsi="Calibri"/>
          <w:sz w:val="21"/>
        </w:rPr>
        <w:t xml:space="preserve">Assign resources (Ram, </w:t>
      </w:r>
      <w:r>
        <w:rPr>
          <w:rFonts w:ascii="Calibri" w:hAnsi="Calibri"/>
          <w:sz w:val="21"/>
        </w:rPr>
        <w:t>Vijaya, Pooja, Raja, Arun) to respective tasks. Monitor individual resource charts to ensure 100% capacity utilization without resource bottlenecking or over-allocation.</w:t>
      </w:r>
    </w:p>
    <w:p w:rsidR="00D60026" w:rsidRDefault="004B5718">
      <w:pPr>
        <w:pStyle w:val="Heading2"/>
        <w:spacing w:before="280" w:after="120"/>
      </w:pPr>
      <w:r>
        <w:rPr>
          <w:rFonts w:ascii="Calibri" w:hAnsi="Calibri"/>
          <w:color w:val="006699"/>
        </w:rPr>
        <w:t>Step 5: Completion Time Estimation &amp; Cost Verification</w:t>
      </w:r>
    </w:p>
    <w:p w:rsidR="00D60026" w:rsidRDefault="004B5718">
      <w:pPr>
        <w:spacing w:after="160"/>
      </w:pPr>
      <w:r>
        <w:rPr>
          <w:rFonts w:ascii="Calibri" w:hAnsi="Calibri"/>
          <w:sz w:val="21"/>
        </w:rPr>
        <w:t>Verify total calculated working</w:t>
      </w:r>
      <w:r>
        <w:rPr>
          <w:rFonts w:ascii="Calibri" w:hAnsi="Calibri"/>
          <w:sz w:val="21"/>
        </w:rPr>
        <w:t xml:space="preserve"> days (22 working days), planned work duration (160 hours), and final estimated cost (₹8,373.00).</w:t>
      </w:r>
    </w:p>
    <w:p w:rsidR="00D60026" w:rsidRDefault="004B5718">
      <w:pPr>
        <w:pStyle w:val="Heading1"/>
        <w:spacing w:before="280" w:after="120"/>
        <w:rPr>
          <w:rFonts w:ascii="Calibri" w:hAnsi="Calibri"/>
          <w:color w:val="1B365D"/>
          <w:sz w:val="32"/>
        </w:rPr>
      </w:pPr>
      <w:r>
        <w:rPr>
          <w:rFonts w:ascii="Calibri" w:hAnsi="Calibri"/>
          <w:color w:val="1B365D"/>
          <w:sz w:val="32"/>
        </w:rPr>
        <w:lastRenderedPageBreak/>
        <w:t>OUTPUT</w:t>
      </w:r>
    </w:p>
    <w:p w:rsidR="004B5718" w:rsidRPr="004B5718" w:rsidRDefault="004B5718" w:rsidP="004B5718">
      <w:bookmarkStart w:id="0" w:name="_GoBack"/>
      <w:r>
        <w:rPr>
          <w:noProof/>
        </w:rPr>
        <w:drawing>
          <wp:inline distT="0" distB="0" distL="0" distR="0">
            <wp:extent cx="3523691" cy="34956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(6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486" cy="352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6309360" cy="1283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(1)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309360" cy="1170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(2)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309360" cy="1434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(3)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026" w:rsidRDefault="004B5718">
      <w:pPr>
        <w:pStyle w:val="Heading1"/>
        <w:spacing w:before="280" w:after="120"/>
      </w:pPr>
      <w:r>
        <w:rPr>
          <w:rFonts w:ascii="Calibri" w:hAnsi="Calibri"/>
          <w:color w:val="1B365D"/>
          <w:sz w:val="32"/>
        </w:rPr>
        <w:lastRenderedPageBreak/>
        <w:t>RESULT</w:t>
      </w:r>
    </w:p>
    <w:p w:rsidR="00D60026" w:rsidRDefault="004B5718">
      <w:r>
        <w:rPr>
          <w:rFonts w:ascii="Calibri" w:hAnsi="Calibri"/>
        </w:rPr>
        <w:t xml:space="preserve">Project scheduling using PERT/CPM techniques was performed successfully for 'resume builder1'. The critical path and estimated completion parameters are summarized </w:t>
      </w:r>
      <w:r>
        <w:rPr>
          <w:rFonts w:ascii="Calibri" w:hAnsi="Calibri"/>
        </w:rPr>
        <w:t>below: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D60026">
        <w:trPr>
          <w:jc w:val="center"/>
        </w:trPr>
        <w:tc>
          <w:tcPr>
            <w:tcW w:w="4968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b/>
                <w:color w:val="FFFFFF"/>
              </w:rPr>
              <w:t>PERT/CPM Scheduling Parameter</w:t>
            </w:r>
          </w:p>
        </w:tc>
        <w:tc>
          <w:tcPr>
            <w:tcW w:w="4968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b/>
                <w:color w:val="FFFFFF"/>
              </w:rPr>
              <w:t>Estimated Output / Status</w:t>
            </w:r>
          </w:p>
        </w:tc>
      </w:tr>
      <w:tr w:rsidR="00D60026">
        <w:trPr>
          <w:jc w:val="center"/>
        </w:trPr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sz w:val="21"/>
              </w:rPr>
              <w:t>Project Critical Path</w:t>
            </w:r>
          </w:p>
        </w:tc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b/>
                <w:sz w:val="21"/>
              </w:rPr>
              <w:t>1 -&gt; 3 -&gt; 4 -&gt; 5 -&gt; 6 -&gt; 7 -&gt; 8</w:t>
            </w:r>
          </w:p>
        </w:tc>
      </w:tr>
      <w:tr w:rsidR="00D60026">
        <w:trPr>
          <w:jc w:val="center"/>
        </w:trPr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sz w:val="21"/>
              </w:rPr>
              <w:t>Project Start Date</w:t>
            </w:r>
          </w:p>
        </w:tc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b/>
                <w:sz w:val="21"/>
              </w:rPr>
              <w:t>13/07/26, 8:00 AM</w:t>
            </w:r>
          </w:p>
        </w:tc>
      </w:tr>
      <w:tr w:rsidR="00D60026">
        <w:trPr>
          <w:jc w:val="center"/>
        </w:trPr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sz w:val="21"/>
              </w:rPr>
              <w:t>Project Estimated Completion Date</w:t>
            </w:r>
          </w:p>
        </w:tc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b/>
                <w:sz w:val="21"/>
              </w:rPr>
              <w:t>11/08/26, 5:00 PM</w:t>
            </w:r>
          </w:p>
        </w:tc>
      </w:tr>
      <w:tr w:rsidR="00D60026">
        <w:trPr>
          <w:jc w:val="center"/>
        </w:trPr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sz w:val="21"/>
              </w:rPr>
              <w:t>Total Estimated Completion Time</w:t>
            </w:r>
          </w:p>
        </w:tc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b/>
                <w:sz w:val="21"/>
              </w:rPr>
              <w:t xml:space="preserve">22 Working </w:t>
            </w:r>
            <w:r>
              <w:rPr>
                <w:rFonts w:ascii="Calibri" w:hAnsi="Calibri"/>
                <w:b/>
                <w:sz w:val="21"/>
              </w:rPr>
              <w:t>Days</w:t>
            </w:r>
          </w:p>
        </w:tc>
      </w:tr>
      <w:tr w:rsidR="00D60026">
        <w:trPr>
          <w:jc w:val="center"/>
        </w:trPr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sz w:val="21"/>
              </w:rPr>
              <w:t>Total Project Effort</w:t>
            </w:r>
          </w:p>
        </w:tc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b/>
                <w:sz w:val="21"/>
              </w:rPr>
              <w:t>160 Hours</w:t>
            </w:r>
          </w:p>
        </w:tc>
      </w:tr>
      <w:tr w:rsidR="00D60026">
        <w:trPr>
          <w:jc w:val="center"/>
        </w:trPr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sz w:val="21"/>
              </w:rPr>
              <w:t>Total Budgeted Cost</w:t>
            </w:r>
          </w:p>
        </w:tc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60026" w:rsidRDefault="004B5718">
            <w:r>
              <w:rPr>
                <w:rFonts w:ascii="Calibri" w:hAnsi="Calibri"/>
                <w:b/>
                <w:sz w:val="21"/>
              </w:rPr>
              <w:t>₹</w:t>
            </w:r>
            <w:r>
              <w:rPr>
                <w:rFonts w:ascii="Calibri" w:hAnsi="Calibri"/>
                <w:b/>
                <w:sz w:val="21"/>
              </w:rPr>
              <w:t xml:space="preserve"> 8,373.00</w:t>
            </w:r>
          </w:p>
        </w:tc>
      </w:tr>
    </w:tbl>
    <w:p w:rsidR="00D60026" w:rsidRDefault="004B5718">
      <w:pPr>
        <w:spacing w:before="240"/>
      </w:pPr>
      <w:r>
        <w:rPr>
          <w:rFonts w:ascii="Calibri" w:hAnsi="Calibri"/>
          <w:b/>
        </w:rPr>
        <w:t xml:space="preserve">Conclusion: </w:t>
      </w:r>
      <w:r>
        <w:rPr>
          <w:rFonts w:ascii="Calibri" w:hAnsi="Calibri"/>
        </w:rPr>
        <w:t xml:space="preserve">By applying CPM/PERT principles, the critical path was identified and the minimum project completion time was determined as 22 working days (160 hours) starting on 13/07/26 </w:t>
      </w:r>
      <w:r>
        <w:rPr>
          <w:rFonts w:ascii="Calibri" w:hAnsi="Calibri"/>
        </w:rPr>
        <w:t>and finishing on 11/08/26 with an estimated cost of ₹8,373.00.</w:t>
      </w:r>
    </w:p>
    <w:sectPr w:rsidR="00D6002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718"/>
    <w:rsid w:val="00AA1D8D"/>
    <w:rsid w:val="00B47730"/>
    <w:rsid w:val="00CB0664"/>
    <w:rsid w:val="00D600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0A811"/>
  <w14:defaultImageDpi w14:val="300"/>
  <w15:docId w15:val="{F4604CA9-0436-48CB-9534-E4F69C66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B305A4-515F-4F3F-890F-35AE546A9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2026-07-27T11:13:00Z</dcterms:modified>
  <cp:category/>
</cp:coreProperties>
</file>