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line="276" w:lineRule="auto"/>
        <w:jc w:val="center"/>
      </w:pPr>
      <w:r>
        <w:rPr>
          <w:rFonts w:ascii="Times New Roman" w:hAnsi="Times New Roman"/>
          <w:b/>
          <w:sz w:val="32"/>
        </w:rPr>
        <w:t>Research AI: Generative AI-Based Research Paper Intelligence System</w:t>
      </w:r>
    </w:p>
    <w:p>
      <w:pPr>
        <w:spacing w:before="0" w:after="80"/>
        <w:jc w:val="center"/>
      </w:pPr>
      <w:r>
        <w:rPr>
          <w:rFonts w:ascii="Times New Roman" w:hAnsi="Times New Roman"/>
          <w:i/>
          <w:sz w:val="28"/>
        </w:rPr>
        <w:t>A Project report submitted to the</w:t>
      </w:r>
    </w:p>
    <w:p>
      <w:pPr>
        <w:spacing w:before="0" w:after="80"/>
        <w:jc w:val="center"/>
      </w:pPr>
      <w:r>
        <w:rPr>
          <w:rFonts w:ascii="Times New Roman" w:hAnsi="Times New Roman"/>
          <w:b/>
          <w:sz w:val="28"/>
        </w:rPr>
        <w:t>DEPARTMENT OF COMPUTER APPLICATIONS</w:t>
      </w:r>
    </w:p>
    <w:p>
      <w:pPr>
        <w:spacing w:before="0" w:after="40"/>
        <w:jc w:val="center"/>
      </w:pPr>
      <w:r>
        <w:rPr>
          <w:rFonts w:ascii="Times New Roman" w:hAnsi="Times New Roman"/>
          <w:i/>
          <w:sz w:val="28"/>
        </w:rPr>
        <w:t>in partial fulfilment of the requirements</w:t>
      </w:r>
    </w:p>
    <w:p>
      <w:pPr>
        <w:spacing w:before="0" w:after="80"/>
        <w:jc w:val="center"/>
      </w:pPr>
      <w:r>
        <w:rPr>
          <w:rFonts w:ascii="Times New Roman" w:hAnsi="Times New Roman"/>
          <w:i/>
          <w:sz w:val="28"/>
        </w:rPr>
        <w:t>for the award of the degree of</w:t>
      </w:r>
    </w:p>
    <w:p>
      <w:pPr>
        <w:spacing w:before="0" w:after="280"/>
        <w:jc w:val="center"/>
      </w:pPr>
      <w:r>
        <w:rPr>
          <w:rFonts w:ascii="Times New Roman" w:hAnsi="Times New Roman"/>
          <w:b/>
          <w:sz w:val="26"/>
        </w:rPr>
        <w:t>BACHELOR OF COMPUTER APPLICATIONS (HONOURS) IN DS</w:t>
      </w:r>
    </w:p>
    <w:p>
      <w:pPr>
        <w:spacing w:before="0" w:after="280"/>
        <w:jc w:val="center"/>
      </w:pPr>
      <w:r>
        <w:rPr>
          <w:rFonts w:ascii="Times New Roman" w:hAnsi="Times New Roman"/>
          <w:i/>
          <w:sz w:val="28"/>
        </w:rPr>
        <w:t>By</w:t>
      </w:r>
    </w:p>
    <w:p>
      <w:pPr>
        <w:spacing w:before="0" w:after="40"/>
        <w:jc w:val="center"/>
      </w:pPr>
      <w:r>
        <w:rPr>
          <w:rFonts w:ascii="Times New Roman" w:hAnsi="Times New Roman"/>
          <w:b/>
          <w:sz w:val="26"/>
        </w:rPr>
        <w:t>SREE NITHI G</w:t>
      </w:r>
    </w:p>
    <w:p>
      <w:pPr>
        <w:spacing w:before="0" w:after="480"/>
        <w:jc w:val="center"/>
      </w:pPr>
      <w:r>
        <w:rPr>
          <w:rFonts w:ascii="Times New Roman" w:hAnsi="Times New Roman"/>
          <w:b/>
          <w:sz w:val="26"/>
        </w:rPr>
        <w:t>RA2331242010043</w:t>
      </w:r>
    </w:p>
    <w:p>
      <w:pPr>
        <w:spacing w:before="0" w:after="80"/>
        <w:jc w:val="center"/>
      </w:pPr>
      <w:r>
        <w:rPr>
          <w:rFonts w:ascii="Times New Roman" w:hAnsi="Times New Roman"/>
          <w:i/>
          <w:sz w:val="28"/>
        </w:rPr>
        <w:t>Under the Guidance of</w:t>
      </w:r>
    </w:p>
    <w:p>
      <w:pPr>
        <w:spacing w:before="0" w:after="400"/>
        <w:jc w:val="center"/>
      </w:pPr>
      <w:r>
        <w:rPr>
          <w:rFonts w:ascii="Times New Roman" w:hAnsi="Times New Roman"/>
          <w:b/>
          <w:sz w:val="28"/>
        </w:rPr>
        <w:t>Dr. BRINDHA.S, M.Sc., M.Phil., Ph.D.</w:t>
      </w:r>
    </w:p>
    <w:p>
      <w:pPr>
        <w:spacing w:before="0" w:after="280"/>
        <w:jc w:val="center"/>
      </w:pPr>
      <w:r>
        <w:drawing>
          <wp:inline xmlns:a="http://schemas.openxmlformats.org/drawingml/2006/main" xmlns:pic="http://schemas.openxmlformats.org/drawingml/2006/picture">
            <wp:extent cx="3017520" cy="1050404"/>
            <wp:docPr id="1" name="Picture 1"/>
            <wp:cNvGraphicFramePr>
              <a:graphicFrameLocks noChangeAspect="1"/>
            </wp:cNvGraphicFramePr>
            <a:graphic>
              <a:graphicData uri="http://schemas.openxmlformats.org/drawingml/2006/picture">
                <pic:pic>
                  <pic:nvPicPr>
                    <pic:cNvPr id="0" name="srm_logo_fixed.png"/>
                    <pic:cNvPicPr/>
                  </pic:nvPicPr>
                  <pic:blipFill>
                    <a:blip r:embed="rId9"/>
                    <a:stretch>
                      <a:fillRect/>
                    </a:stretch>
                  </pic:blipFill>
                  <pic:spPr>
                    <a:xfrm>
                      <a:off x="0" y="0"/>
                      <a:ext cx="3017520" cy="1050404"/>
                    </a:xfrm>
                    <a:prstGeom prst="rect"/>
                  </pic:spPr>
                </pic:pic>
              </a:graphicData>
            </a:graphic>
          </wp:inline>
        </w:drawing>
      </w:r>
    </w:p>
    <w:p>
      <w:pPr>
        <w:spacing w:before="0" w:after="60"/>
        <w:jc w:val="center"/>
      </w:pPr>
      <w:r>
        <w:rPr>
          <w:rFonts w:ascii="Times New Roman" w:hAnsi="Times New Roman"/>
          <w:b/>
          <w:sz w:val="28"/>
        </w:rPr>
        <w:t>SRM INSTITUTE OF SCIENCE AND TECHNOLOGY</w:t>
      </w:r>
    </w:p>
    <w:p>
      <w:pPr>
        <w:spacing w:before="0" w:after="60"/>
        <w:jc w:val="center"/>
      </w:pPr>
      <w:r>
        <w:rPr>
          <w:rFonts w:ascii="Times New Roman" w:hAnsi="Times New Roman"/>
          <w:sz w:val="28"/>
        </w:rPr>
        <w:t>Faculty of Science and Humanities</w:t>
      </w:r>
    </w:p>
    <w:p>
      <w:pPr>
        <w:spacing w:before="0" w:after="1000"/>
        <w:jc w:val="center"/>
      </w:pPr>
      <w:r>
        <w:rPr>
          <w:rFonts w:ascii="Times New Roman" w:hAnsi="Times New Roman"/>
          <w:sz w:val="28"/>
        </w:rPr>
        <w:t>Kattankulathur– 603306</w:t>
      </w:r>
    </w:p>
    <w:p>
      <w:pPr>
        <w:spacing w:before="0" w:after="0"/>
        <w:jc w:val="center"/>
      </w:pPr>
      <w:r>
        <w:rPr>
          <w:rFonts w:ascii="Times New Roman" w:hAnsi="Times New Roman"/>
          <w:b/>
          <w:sz w:val="28"/>
        </w:rPr>
        <w:t>October 2027</w:t>
      </w:r>
    </w:p>
    <w:p>
      <w:r>
        <w:br w:type="page"/>
      </w:r>
    </w:p>
    <w:p>
      <w:pPr>
        <w:spacing w:before="720" w:after="720"/>
        <w:jc w:val="center"/>
      </w:pPr>
      <w:r>
        <w:rPr>
          <w:rFonts w:ascii="Times New Roman" w:hAnsi="Times New Roman"/>
          <w:b/>
          <w:sz w:val="30"/>
        </w:rPr>
        <w:t>BONAFIDE CERTIFICATE</w:t>
      </w:r>
    </w:p>
    <w:p>
      <w:pPr>
        <w:spacing w:before="0" w:after="4000" w:line="360" w:lineRule="auto"/>
        <w:jc w:val="both"/>
      </w:pPr>
      <w:r>
        <w:rPr>
          <w:rFonts w:ascii="Times New Roman" w:hAnsi="Times New Roman"/>
          <w:sz w:val="23"/>
        </w:rPr>
        <w:t>This is to certify that the project report titled “</w:t>
      </w:r>
      <w:r>
        <w:rPr>
          <w:rFonts w:ascii="Times New Roman" w:hAnsi="Times New Roman"/>
          <w:b/>
          <w:sz w:val="23"/>
        </w:rPr>
        <w:t>Research AI: Generative AI-Based Research Paper Intelligence System</w:t>
      </w:r>
      <w:r>
        <w:rPr>
          <w:rFonts w:ascii="Times New Roman" w:hAnsi="Times New Roman"/>
          <w:sz w:val="23"/>
        </w:rPr>
        <w:t xml:space="preserve">” is a Bonafide work carried out by </w:t>
      </w:r>
      <w:r>
        <w:rPr>
          <w:rFonts w:ascii="Times New Roman" w:hAnsi="Times New Roman"/>
          <w:b/>
          <w:sz w:val="23"/>
        </w:rPr>
        <w:t>SREE NITHI G (RA2331242010043)</w:t>
      </w:r>
      <w:r>
        <w:rPr>
          <w:rFonts w:ascii="Times New Roman" w:hAnsi="Times New Roman"/>
          <w:sz w:val="23"/>
        </w:rPr>
        <w:t xml:space="preserve"> Under my supervision for the award of the Degree of Bachelor of Computer Applications (Honours) in Data Science. To my knowledge the work reported herein is the original work done by this student.</w:t>
      </w:r>
    </w:p>
    <w:tbl>
      <w:tblPr>
        <w:tblW w:type="auto" w:w="0"/>
        <w:jc w:val="center"/>
        <w:tblLayout w:type="fixed"/>
        <w:tblLook w:firstColumn="1" w:firstRow="1" w:lastColumn="0" w:lastRow="0" w:noHBand="0" w:noVBand="1" w:val="04A0"/>
      </w:tblPr>
      <w:tblGrid>
        <w:gridCol w:w="4802"/>
        <w:gridCol w:w="4802"/>
      </w:tblGrid>
      <w:tr>
        <w:tc>
          <w:tcPr>
            <w:tcW w:type="dxa" w:w="4752"/>
          </w:tcPr>
          <w:p>
            <w:pPr>
              <w:spacing w:after="40"/>
            </w:pPr>
            <w:r>
              <w:rPr>
                <w:rFonts w:ascii="Times New Roman" w:hAnsi="Times New Roman"/>
                <w:b/>
                <w:sz w:val="24"/>
              </w:rPr>
              <w:t>Dr. BRINDHA.S</w:t>
            </w:r>
          </w:p>
        </w:tc>
        <w:tc>
          <w:tcPr>
            <w:tcW w:type="dxa" w:w="4752"/>
          </w:tcPr>
          <w:p>
            <w:pPr>
              <w:spacing w:after="40"/>
              <w:jc w:val="right"/>
            </w:pPr>
            <w:r>
              <w:rPr>
                <w:rFonts w:ascii="Times New Roman" w:hAnsi="Times New Roman"/>
                <w:b/>
                <w:sz w:val="24"/>
              </w:rPr>
              <w:t>Dr. P.J ARUL LEENA ROSE</w:t>
            </w:r>
          </w:p>
        </w:tc>
      </w:tr>
      <w:tr>
        <w:tc>
          <w:tcPr>
            <w:tcW w:type="dxa" w:w="4752"/>
          </w:tcPr>
          <w:p>
            <w:pPr>
              <w:spacing w:after="40"/>
            </w:pPr>
            <w:r>
              <w:rPr>
                <w:rFonts w:ascii="Times New Roman" w:hAnsi="Times New Roman"/>
                <w:sz w:val="24"/>
              </w:rPr>
              <w:t>Assistant Professor,</w:t>
            </w:r>
          </w:p>
        </w:tc>
        <w:tc>
          <w:tcPr>
            <w:tcW w:type="dxa" w:w="4752"/>
          </w:tcPr>
          <w:p>
            <w:pPr>
              <w:spacing w:after="40"/>
              <w:jc w:val="right"/>
            </w:pPr>
            <w:r>
              <w:rPr>
                <w:rFonts w:ascii="Times New Roman" w:hAnsi="Times New Roman"/>
                <w:sz w:val="24"/>
              </w:rPr>
              <w:t>Professor&amp; Head,</w:t>
            </w:r>
          </w:p>
        </w:tc>
      </w:tr>
      <w:tr>
        <w:tc>
          <w:tcPr>
            <w:tcW w:type="dxa" w:w="4752"/>
          </w:tcPr>
          <w:p>
            <w:pPr>
              <w:spacing w:after="40"/>
            </w:pPr>
            <w:r>
              <w:rPr>
                <w:rFonts w:ascii="Times New Roman" w:hAnsi="Times New Roman"/>
                <w:sz w:val="24"/>
              </w:rPr>
              <w:t>Department of Computer Applications</w:t>
            </w:r>
          </w:p>
        </w:tc>
        <w:tc>
          <w:tcPr>
            <w:tcW w:type="dxa" w:w="4752"/>
          </w:tcPr>
          <w:p>
            <w:pPr>
              <w:spacing w:after="40"/>
              <w:jc w:val="right"/>
            </w:pPr>
            <w:r>
              <w:rPr>
                <w:rFonts w:ascii="Times New Roman" w:hAnsi="Times New Roman"/>
                <w:sz w:val="24"/>
              </w:rPr>
              <w:t>Department of Computer Applications</w:t>
            </w:r>
          </w:p>
        </w:tc>
      </w:tr>
    </w:tbl>
    <w:p>
      <w:pPr>
        <w:spacing w:before="1000" w:after="0"/>
      </w:pPr>
    </w:p>
    <w:tbl>
      <w:tblPr>
        <w:tblW w:type="auto" w:w="0"/>
        <w:jc w:val="center"/>
        <w:tblLayout w:type="fixed"/>
        <w:tblLook w:firstColumn="1" w:firstRow="1" w:lastColumn="0" w:lastRow="0" w:noHBand="0" w:noVBand="1" w:val="04A0"/>
      </w:tblPr>
      <w:tblGrid>
        <w:gridCol w:w="4802"/>
        <w:gridCol w:w="4802"/>
      </w:tblGrid>
      <w:tr>
        <w:tc>
          <w:tcPr>
            <w:tcW w:type="dxa" w:w="4752"/>
          </w:tcPr>
          <w:p>
            <w:r>
              <w:rPr>
                <w:rFonts w:ascii="Times New Roman" w:hAnsi="Times New Roman"/>
                <w:b/>
                <w:sz w:val="24"/>
              </w:rPr>
              <w:t>INTERNAL EXAMINER</w:t>
            </w:r>
          </w:p>
        </w:tc>
        <w:tc>
          <w:tcPr>
            <w:tcW w:type="dxa" w:w="4752"/>
          </w:tcPr>
          <w:p>
            <w:pPr>
              <w:jc w:val="right"/>
            </w:pPr>
            <w:r>
              <w:rPr>
                <w:rFonts w:ascii="Times New Roman" w:hAnsi="Times New Roman"/>
                <w:b/>
                <w:sz w:val="24"/>
              </w:rPr>
              <w:t>EXTERNAL EXAMINER</w:t>
            </w:r>
          </w:p>
        </w:tc>
      </w:tr>
    </w:tbl>
    <w:p>
      <w:r>
        <w:br w:type="page"/>
      </w:r>
    </w:p>
    <w:p>
      <w:pPr>
        <w:spacing w:before="720" w:after="480"/>
        <w:jc w:val="center"/>
      </w:pPr>
      <w:r>
        <w:rPr>
          <w:rFonts w:ascii="Times New Roman" w:hAnsi="Times New Roman"/>
          <w:b/>
          <w:sz w:val="30"/>
        </w:rPr>
        <w:t>ACKNOWLEDGEMENT</w:t>
      </w:r>
    </w:p>
    <w:p>
      <w:pPr>
        <w:spacing w:before="0" w:after="240" w:line="276" w:lineRule="auto"/>
        <w:jc w:val="both"/>
      </w:pPr>
      <w:r>
        <w:rPr>
          <w:rFonts w:ascii="Times New Roman" w:hAnsi="Times New Roman"/>
          <w:b w:val="0"/>
          <w:sz w:val="23"/>
        </w:rPr>
        <w:t>With profound gratitude to the Almighty, I take this chance to thank people who helped me to complete this project.</w:t>
      </w:r>
    </w:p>
    <w:p>
      <w:pPr>
        <w:spacing w:before="0" w:after="240" w:line="276" w:lineRule="auto"/>
        <w:jc w:val="both"/>
      </w:pPr>
      <w:r>
        <w:rPr>
          <w:rFonts w:ascii="Times New Roman" w:hAnsi="Times New Roman"/>
          <w:b w:val="0"/>
          <w:sz w:val="23"/>
        </w:rPr>
        <w:t>I take this as a right opportunity to say THANKS to my parents who are there to stand with me always with the words “YOU CAN”.</w:t>
      </w:r>
    </w:p>
    <w:p>
      <w:pPr>
        <w:spacing w:before="0" w:after="240" w:line="276" w:lineRule="auto"/>
        <w:jc w:val="both"/>
      </w:pPr>
      <w:r>
        <w:rPr>
          <w:rFonts w:ascii="Times New Roman" w:hAnsi="Times New Roman"/>
          <w:b w:val="0"/>
          <w:sz w:val="23"/>
        </w:rPr>
        <w:t xml:space="preserve">I wish to express my sincere gratitude to </w:t>
      </w:r>
      <w:r>
        <w:rPr>
          <w:rFonts w:ascii="Times New Roman" w:hAnsi="Times New Roman"/>
          <w:b/>
          <w:sz w:val="23"/>
        </w:rPr>
        <w:t>Dr. T.R. Paarivendhar</w:t>
      </w:r>
      <w:r>
        <w:rPr>
          <w:rFonts w:ascii="Times New Roman" w:hAnsi="Times New Roman"/>
          <w:b w:val="0"/>
          <w:sz w:val="23"/>
        </w:rPr>
        <w:t>, Chancellor, SRM Institute of Science and Technology who gave us the platform to establish me to reach greater heights.</w:t>
      </w:r>
    </w:p>
    <w:p>
      <w:pPr>
        <w:spacing w:before="0" w:after="240" w:line="276" w:lineRule="auto"/>
        <w:jc w:val="both"/>
      </w:pPr>
      <w:r>
        <w:rPr>
          <w:rFonts w:ascii="Times New Roman" w:hAnsi="Times New Roman"/>
          <w:b w:val="0"/>
          <w:sz w:val="23"/>
        </w:rPr>
        <w:t xml:space="preserve">I am thankful to </w:t>
      </w:r>
      <w:r>
        <w:rPr>
          <w:rFonts w:ascii="Times New Roman" w:hAnsi="Times New Roman"/>
          <w:b/>
          <w:sz w:val="23"/>
        </w:rPr>
        <w:t>Dr. A. Duraisamy</w:t>
      </w:r>
      <w:r>
        <w:rPr>
          <w:rFonts w:ascii="Times New Roman" w:hAnsi="Times New Roman"/>
          <w:b w:val="0"/>
          <w:sz w:val="23"/>
        </w:rPr>
        <w:t>, Dean, Faculty of Science and Humanities, SRM Institute of Science &amp; Technology for their unwavering support throughout my project.</w:t>
      </w:r>
    </w:p>
    <w:p>
      <w:pPr>
        <w:spacing w:before="0" w:after="240" w:line="276" w:lineRule="auto"/>
        <w:jc w:val="both"/>
      </w:pPr>
      <w:r>
        <w:rPr>
          <w:rFonts w:ascii="Times New Roman" w:hAnsi="Times New Roman"/>
          <w:b w:val="0"/>
          <w:sz w:val="23"/>
        </w:rPr>
        <w:t xml:space="preserve">I earnestly thank </w:t>
      </w:r>
      <w:r>
        <w:rPr>
          <w:rFonts w:ascii="Times New Roman" w:hAnsi="Times New Roman"/>
          <w:b/>
          <w:sz w:val="23"/>
        </w:rPr>
        <w:t>Dr. S. Albert Antony Raj</w:t>
      </w:r>
      <w:r>
        <w:rPr>
          <w:rFonts w:ascii="Times New Roman" w:hAnsi="Times New Roman"/>
          <w:b w:val="0"/>
          <w:sz w:val="23"/>
        </w:rPr>
        <w:t>, Professor and Deputy Dean, College of Sciences, Faculty of science and Humanities, who always encourage me to do novel things.</w:t>
      </w:r>
    </w:p>
    <w:p>
      <w:pPr>
        <w:spacing w:before="0" w:after="240" w:line="276" w:lineRule="auto"/>
        <w:jc w:val="both"/>
      </w:pPr>
      <w:r>
        <w:rPr>
          <w:rFonts w:ascii="Times New Roman" w:hAnsi="Times New Roman"/>
          <w:b w:val="0"/>
          <w:sz w:val="23"/>
        </w:rPr>
        <w:t xml:space="preserve">I earnestly thanks to </w:t>
      </w:r>
      <w:r>
        <w:rPr>
          <w:rFonts w:ascii="Times New Roman" w:hAnsi="Times New Roman"/>
          <w:b/>
          <w:sz w:val="23"/>
        </w:rPr>
        <w:t>Dr. P. J. Arul Leena Rose</w:t>
      </w:r>
      <w:r>
        <w:rPr>
          <w:rFonts w:ascii="Times New Roman" w:hAnsi="Times New Roman"/>
          <w:b w:val="0"/>
          <w:sz w:val="23"/>
        </w:rPr>
        <w:t>, Professor and Head, Department of Computer Applications, Faculty of Science and Humanities, for her valuable guidance and support to execute all incline in learning.</w:t>
      </w:r>
    </w:p>
    <w:p>
      <w:pPr>
        <w:spacing w:before="0" w:after="240" w:line="276" w:lineRule="auto"/>
        <w:jc w:val="both"/>
      </w:pPr>
      <w:r>
        <w:rPr>
          <w:rFonts w:ascii="Times New Roman" w:hAnsi="Times New Roman"/>
          <w:b w:val="0"/>
          <w:sz w:val="23"/>
        </w:rPr>
        <w:t xml:space="preserve">It is my delight to thank my project guide </w:t>
      </w:r>
      <w:r>
        <w:rPr>
          <w:rFonts w:ascii="Times New Roman" w:hAnsi="Times New Roman"/>
          <w:b/>
          <w:sz w:val="23"/>
        </w:rPr>
        <w:t>Dr. Brindha S</w:t>
      </w:r>
      <w:r>
        <w:rPr>
          <w:rFonts w:ascii="Times New Roman" w:hAnsi="Times New Roman"/>
          <w:b w:val="0"/>
          <w:sz w:val="23"/>
        </w:rPr>
        <w:t>, Assistant Professor, Department of computer Applications, for her help, support, encouragement, suggestions, and guidance throughout the development phases of the project.</w:t>
      </w:r>
    </w:p>
    <w:p>
      <w:pPr>
        <w:spacing w:before="0" w:after="240" w:line="276" w:lineRule="auto"/>
        <w:jc w:val="both"/>
      </w:pPr>
      <w:r>
        <w:rPr>
          <w:rFonts w:ascii="Times New Roman" w:hAnsi="Times New Roman"/>
          <w:b w:val="0"/>
          <w:sz w:val="23"/>
        </w:rPr>
        <w:t>I convey my gratitude to all the faculty members of the department who extended their support through valuable comments and suggestions during the reviews.</w:t>
      </w:r>
    </w:p>
    <w:p>
      <w:pPr>
        <w:spacing w:before="0" w:after="240" w:line="276" w:lineRule="auto"/>
        <w:jc w:val="both"/>
      </w:pPr>
      <w:r>
        <w:rPr>
          <w:rFonts w:ascii="Times New Roman" w:hAnsi="Times New Roman"/>
          <w:b w:val="0"/>
          <w:sz w:val="23"/>
        </w:rPr>
        <w:t>A great note of gratitude to friends and people who are known and unknown to me who helped in carrying out this project work a successful one.</w:t>
      </w:r>
    </w:p>
    <w:p>
      <w:pPr>
        <w:spacing w:before="560" w:after="0"/>
        <w:jc w:val="right"/>
      </w:pPr>
      <w:r>
        <w:rPr>
          <w:rFonts w:ascii="Times New Roman" w:hAnsi="Times New Roman"/>
          <w:b/>
          <w:sz w:val="24"/>
        </w:rPr>
        <w:t>SREE NITHI G</w:t>
      </w:r>
    </w:p>
    <w:p>
      <w:r>
        <w:br w:type="page"/>
      </w:r>
    </w:p>
    <w:p>
      <w:pPr>
        <w:spacing w:before="480" w:after="360"/>
        <w:jc w:val="center"/>
      </w:pPr>
      <w:r>
        <w:rPr>
          <w:rFonts w:ascii="Times New Roman" w:hAnsi="Times New Roman"/>
          <w:b/>
          <w:sz w:val="32"/>
        </w:rPr>
        <w:t>TABLE OF CONTENTS</w:t>
      </w:r>
    </w:p>
    <w:p>
      <w:pPr>
        <w:spacing w:after="120"/>
      </w:pPr>
      <w:r>
        <w:fldChar w:fldCharType="begin"/>
        <w:instrText xml:space="preserve"> TOC \o "1-3" \h \z \u </w:instrText>
        <w:fldChar w:fldCharType="separate"/>
        <w:fldChar w:fldCharType="end"/>
      </w:r>
    </w:p>
    <w:tbl>
      <w:tblPr>
        <w:tblW w:type="auto" w:w="0"/>
        <w:jc w:val="center"/>
        <w:tblLayout w:type="fixed"/>
        <w:tblLook w:firstColumn="1" w:firstRow="1" w:lastColumn="0" w:lastRow="0" w:noHBand="0" w:noVBand="1" w:val="04A0"/>
      </w:tblPr>
      <w:tblGrid>
        <w:gridCol w:w="4802"/>
        <w:gridCol w:w="4802"/>
      </w:tblGrid>
      <w:tr>
        <w:tc>
          <w:tcPr>
            <w:tcW w:type="dxa" w:w="8496"/>
          </w:tcPr>
          <w:p>
            <w:pPr>
              <w:spacing w:before="80" w:after="40"/>
            </w:pPr>
            <w:r>
              <w:rPr>
                <w:rFonts w:ascii="Times New Roman" w:hAnsi="Times New Roman"/>
                <w:b/>
                <w:sz w:val="21"/>
              </w:rPr>
              <w:t>1.  INTRODUCTION</w:t>
            </w:r>
          </w:p>
        </w:tc>
        <w:tc>
          <w:tcPr>
            <w:tcW w:type="dxa" w:w="1152"/>
          </w:tcPr>
          <w:p>
            <w:pPr>
              <w:spacing w:before="80" w:after="40"/>
              <w:jc w:val="right"/>
            </w:pPr>
            <w:r>
              <w:rPr>
                <w:rFonts w:ascii="Times New Roman" w:hAnsi="Times New Roman"/>
                <w:b/>
                <w:sz w:val="21"/>
              </w:rPr>
              <w:t>6</w:t>
            </w:r>
          </w:p>
        </w:tc>
      </w:tr>
      <w:tr>
        <w:tc>
          <w:tcPr>
            <w:tcW w:type="dxa" w:w="8496"/>
          </w:tcPr>
          <w:p>
            <w:pPr>
              <w:spacing w:before="20" w:after="20"/>
            </w:pPr>
            <w:r>
              <w:rPr>
                <w:rFonts w:ascii="Times New Roman" w:hAnsi="Times New Roman"/>
                <w:b w:val="0"/>
                <w:sz w:val="20"/>
              </w:rPr>
              <w:t xml:space="preserve">     1.1  Background of the Project</w:t>
            </w:r>
          </w:p>
        </w:tc>
        <w:tc>
          <w:tcPr>
            <w:tcW w:type="dxa" w:w="1152"/>
          </w:tcPr>
          <w:p>
            <w:pPr>
              <w:spacing w:before="20" w:after="20"/>
              <w:jc w:val="right"/>
            </w:pPr>
            <w:r>
              <w:rPr>
                <w:rFonts w:ascii="Times New Roman" w:hAnsi="Times New Roman"/>
                <w:b w:val="0"/>
                <w:sz w:val="20"/>
              </w:rPr>
              <w:t>6</w:t>
            </w:r>
          </w:p>
        </w:tc>
      </w:tr>
      <w:tr>
        <w:tc>
          <w:tcPr>
            <w:tcW w:type="dxa" w:w="8496"/>
          </w:tcPr>
          <w:p>
            <w:pPr>
              <w:spacing w:before="20" w:after="20"/>
            </w:pPr>
            <w:r>
              <w:rPr>
                <w:rFonts w:ascii="Times New Roman" w:hAnsi="Times New Roman"/>
                <w:b w:val="0"/>
                <w:sz w:val="20"/>
              </w:rPr>
              <w:t xml:space="preserve">     1.2  Problem Statement</w:t>
            </w:r>
          </w:p>
        </w:tc>
        <w:tc>
          <w:tcPr>
            <w:tcW w:type="dxa" w:w="1152"/>
          </w:tcPr>
          <w:p>
            <w:pPr>
              <w:spacing w:before="20" w:after="20"/>
              <w:jc w:val="right"/>
            </w:pPr>
            <w:r>
              <w:rPr>
                <w:rFonts w:ascii="Times New Roman" w:hAnsi="Times New Roman"/>
                <w:b w:val="0"/>
                <w:sz w:val="20"/>
              </w:rPr>
              <w:t>7</w:t>
            </w:r>
          </w:p>
        </w:tc>
      </w:tr>
      <w:tr>
        <w:tc>
          <w:tcPr>
            <w:tcW w:type="dxa" w:w="8496"/>
          </w:tcPr>
          <w:p>
            <w:pPr>
              <w:spacing w:before="20" w:after="20"/>
            </w:pPr>
            <w:r>
              <w:rPr>
                <w:rFonts w:ascii="Times New Roman" w:hAnsi="Times New Roman"/>
                <w:b w:val="0"/>
                <w:sz w:val="20"/>
              </w:rPr>
              <w:t xml:space="preserve">     1.3  Objectives of the Project</w:t>
            </w:r>
          </w:p>
        </w:tc>
        <w:tc>
          <w:tcPr>
            <w:tcW w:type="dxa" w:w="1152"/>
          </w:tcPr>
          <w:p>
            <w:pPr>
              <w:spacing w:before="20" w:after="20"/>
              <w:jc w:val="right"/>
            </w:pPr>
            <w:r>
              <w:rPr>
                <w:rFonts w:ascii="Times New Roman" w:hAnsi="Times New Roman"/>
                <w:b w:val="0"/>
                <w:sz w:val="20"/>
              </w:rPr>
              <w:t>8</w:t>
            </w:r>
          </w:p>
        </w:tc>
      </w:tr>
      <w:tr>
        <w:tc>
          <w:tcPr>
            <w:tcW w:type="dxa" w:w="8496"/>
          </w:tcPr>
          <w:p>
            <w:pPr>
              <w:spacing w:before="20" w:after="20"/>
            </w:pPr>
            <w:r>
              <w:rPr>
                <w:rFonts w:ascii="Times New Roman" w:hAnsi="Times New Roman"/>
                <w:b w:val="0"/>
                <w:sz w:val="20"/>
              </w:rPr>
              <w:t xml:space="preserve">     1.4  Scope of the Project</w:t>
            </w:r>
          </w:p>
        </w:tc>
        <w:tc>
          <w:tcPr>
            <w:tcW w:type="dxa" w:w="1152"/>
          </w:tcPr>
          <w:p>
            <w:pPr>
              <w:spacing w:before="20" w:after="20"/>
              <w:jc w:val="right"/>
            </w:pPr>
            <w:r>
              <w:rPr>
                <w:rFonts w:ascii="Times New Roman" w:hAnsi="Times New Roman"/>
                <w:b w:val="0"/>
                <w:sz w:val="20"/>
              </w:rPr>
              <w:t>8</w:t>
            </w:r>
          </w:p>
        </w:tc>
      </w:tr>
      <w:tr>
        <w:tc>
          <w:tcPr>
            <w:tcW w:type="dxa" w:w="8496"/>
          </w:tcPr>
          <w:p>
            <w:pPr>
              <w:spacing w:before="20" w:after="20"/>
            </w:pPr>
            <w:r>
              <w:rPr>
                <w:rFonts w:ascii="Times New Roman" w:hAnsi="Times New Roman"/>
                <w:b w:val="0"/>
                <w:sz w:val="20"/>
              </w:rPr>
              <w:t xml:space="preserve">     1.5  Organisation of the Report</w:t>
            </w:r>
          </w:p>
        </w:tc>
        <w:tc>
          <w:tcPr>
            <w:tcW w:type="dxa" w:w="1152"/>
          </w:tcPr>
          <w:p>
            <w:pPr>
              <w:spacing w:before="20" w:after="20"/>
              <w:jc w:val="right"/>
            </w:pPr>
            <w:r>
              <w:rPr>
                <w:rFonts w:ascii="Times New Roman" w:hAnsi="Times New Roman"/>
                <w:b w:val="0"/>
                <w:sz w:val="20"/>
              </w:rPr>
              <w:t>9</w:t>
            </w:r>
          </w:p>
        </w:tc>
      </w:tr>
      <w:tr>
        <w:tc>
          <w:tcPr>
            <w:tcW w:type="dxa" w:w="8496"/>
          </w:tcPr>
          <w:p>
            <w:pPr>
              <w:spacing w:before="80" w:after="40"/>
            </w:pPr>
            <w:r>
              <w:rPr>
                <w:rFonts w:ascii="Times New Roman" w:hAnsi="Times New Roman"/>
                <w:b/>
                <w:sz w:val="21"/>
              </w:rPr>
              <w:t>2.  LITERATURE STUDY</w:t>
            </w:r>
          </w:p>
        </w:tc>
        <w:tc>
          <w:tcPr>
            <w:tcW w:type="dxa" w:w="1152"/>
          </w:tcPr>
          <w:p>
            <w:pPr>
              <w:spacing w:before="80" w:after="40"/>
              <w:jc w:val="right"/>
            </w:pPr>
            <w:r>
              <w:rPr>
                <w:rFonts w:ascii="Times New Roman" w:hAnsi="Times New Roman"/>
                <w:b/>
                <w:sz w:val="21"/>
              </w:rPr>
              <w:t>10</w:t>
            </w:r>
          </w:p>
        </w:tc>
      </w:tr>
      <w:tr>
        <w:tc>
          <w:tcPr>
            <w:tcW w:type="dxa" w:w="8496"/>
          </w:tcPr>
          <w:p>
            <w:pPr>
              <w:spacing w:before="20" w:after="20"/>
            </w:pPr>
            <w:r>
              <w:rPr>
                <w:rFonts w:ascii="Times New Roman" w:hAnsi="Times New Roman"/>
                <w:b w:val="0"/>
                <w:sz w:val="20"/>
              </w:rPr>
              <w:t xml:space="preserve">     2.1  Introduction</w:t>
            </w:r>
          </w:p>
        </w:tc>
        <w:tc>
          <w:tcPr>
            <w:tcW w:type="dxa" w:w="1152"/>
          </w:tcPr>
          <w:p>
            <w:pPr>
              <w:spacing w:before="20" w:after="20"/>
              <w:jc w:val="right"/>
            </w:pPr>
            <w:r>
              <w:rPr>
                <w:rFonts w:ascii="Times New Roman" w:hAnsi="Times New Roman"/>
                <w:b w:val="0"/>
                <w:sz w:val="20"/>
              </w:rPr>
              <w:t>10</w:t>
            </w:r>
          </w:p>
        </w:tc>
      </w:tr>
      <w:tr>
        <w:tc>
          <w:tcPr>
            <w:tcW w:type="dxa" w:w="8496"/>
          </w:tcPr>
          <w:p>
            <w:pPr>
              <w:spacing w:before="20" w:after="20"/>
            </w:pPr>
            <w:r>
              <w:rPr>
                <w:rFonts w:ascii="Times New Roman" w:hAnsi="Times New Roman"/>
                <w:b w:val="0"/>
                <w:sz w:val="20"/>
              </w:rPr>
              <w:t xml:space="preserve">     2.2  Review of Relevant Research and Technical Concepts</w:t>
            </w:r>
          </w:p>
        </w:tc>
        <w:tc>
          <w:tcPr>
            <w:tcW w:type="dxa" w:w="1152"/>
          </w:tcPr>
          <w:p>
            <w:pPr>
              <w:spacing w:before="20" w:after="20"/>
              <w:jc w:val="right"/>
            </w:pPr>
            <w:r>
              <w:rPr>
                <w:rFonts w:ascii="Times New Roman" w:hAnsi="Times New Roman"/>
                <w:b w:val="0"/>
                <w:sz w:val="20"/>
              </w:rPr>
              <w:t>10</w:t>
            </w:r>
          </w:p>
        </w:tc>
      </w:tr>
      <w:tr>
        <w:tc>
          <w:tcPr>
            <w:tcW w:type="dxa" w:w="8496"/>
          </w:tcPr>
          <w:p>
            <w:pPr>
              <w:spacing w:before="20" w:after="20"/>
            </w:pPr>
            <w:r>
              <w:rPr>
                <w:rFonts w:ascii="Times New Roman" w:hAnsi="Times New Roman"/>
                <w:b w:val="0"/>
                <w:sz w:val="20"/>
              </w:rPr>
              <w:t xml:space="preserve">     2.3  Analysis of Existing Approaches</w:t>
            </w:r>
          </w:p>
        </w:tc>
        <w:tc>
          <w:tcPr>
            <w:tcW w:type="dxa" w:w="1152"/>
          </w:tcPr>
          <w:p>
            <w:pPr>
              <w:spacing w:before="20" w:after="20"/>
              <w:jc w:val="right"/>
            </w:pPr>
            <w:r>
              <w:rPr>
                <w:rFonts w:ascii="Times New Roman" w:hAnsi="Times New Roman"/>
                <w:b w:val="0"/>
                <w:sz w:val="20"/>
              </w:rPr>
              <w:t>13</w:t>
            </w:r>
          </w:p>
        </w:tc>
      </w:tr>
      <w:tr>
        <w:tc>
          <w:tcPr>
            <w:tcW w:type="dxa" w:w="8496"/>
          </w:tcPr>
          <w:p>
            <w:pPr>
              <w:spacing w:before="20" w:after="20"/>
            </w:pPr>
            <w:r>
              <w:rPr>
                <w:rFonts w:ascii="Times New Roman" w:hAnsi="Times New Roman"/>
                <w:b w:val="0"/>
                <w:sz w:val="20"/>
              </w:rPr>
              <w:t xml:space="preserve">     2.4  Research Gap</w:t>
            </w:r>
          </w:p>
        </w:tc>
        <w:tc>
          <w:tcPr>
            <w:tcW w:type="dxa" w:w="1152"/>
          </w:tcPr>
          <w:p>
            <w:pPr>
              <w:spacing w:before="20" w:after="20"/>
              <w:jc w:val="right"/>
            </w:pPr>
            <w:r>
              <w:rPr>
                <w:rFonts w:ascii="Times New Roman" w:hAnsi="Times New Roman"/>
                <w:b w:val="0"/>
                <w:sz w:val="20"/>
              </w:rPr>
              <w:t>14</w:t>
            </w:r>
          </w:p>
        </w:tc>
      </w:tr>
      <w:tr>
        <w:tc>
          <w:tcPr>
            <w:tcW w:type="dxa" w:w="8496"/>
          </w:tcPr>
          <w:p>
            <w:pPr>
              <w:spacing w:before="20" w:after="20"/>
            </w:pPr>
            <w:r>
              <w:rPr>
                <w:rFonts w:ascii="Times New Roman" w:hAnsi="Times New Roman"/>
                <w:b w:val="0"/>
                <w:sz w:val="20"/>
              </w:rPr>
              <w:t xml:space="preserve">     2.5  Summary</w:t>
            </w:r>
          </w:p>
        </w:tc>
        <w:tc>
          <w:tcPr>
            <w:tcW w:type="dxa" w:w="1152"/>
          </w:tcPr>
          <w:p>
            <w:pPr>
              <w:spacing w:before="20" w:after="20"/>
              <w:jc w:val="right"/>
            </w:pPr>
            <w:r>
              <w:rPr>
                <w:rFonts w:ascii="Times New Roman" w:hAnsi="Times New Roman"/>
                <w:b w:val="0"/>
                <w:sz w:val="20"/>
              </w:rPr>
              <w:t>15</w:t>
            </w:r>
          </w:p>
        </w:tc>
      </w:tr>
      <w:tr>
        <w:tc>
          <w:tcPr>
            <w:tcW w:type="dxa" w:w="8496"/>
          </w:tcPr>
          <w:p>
            <w:pPr>
              <w:spacing w:before="80" w:after="40"/>
            </w:pPr>
            <w:r>
              <w:rPr>
                <w:rFonts w:ascii="Times New Roman" w:hAnsi="Times New Roman"/>
                <w:b/>
                <w:sz w:val="21"/>
              </w:rPr>
              <w:t>3.  SOFTWARE REQUIREMENT ANALYSIS</w:t>
            </w:r>
          </w:p>
        </w:tc>
        <w:tc>
          <w:tcPr>
            <w:tcW w:type="dxa" w:w="1152"/>
          </w:tcPr>
          <w:p>
            <w:pPr>
              <w:spacing w:before="80" w:after="40"/>
              <w:jc w:val="right"/>
            </w:pPr>
            <w:r>
              <w:rPr>
                <w:rFonts w:ascii="Times New Roman" w:hAnsi="Times New Roman"/>
                <w:b/>
                <w:sz w:val="21"/>
              </w:rPr>
              <w:t>16</w:t>
            </w:r>
          </w:p>
        </w:tc>
      </w:tr>
      <w:tr>
        <w:tc>
          <w:tcPr>
            <w:tcW w:type="dxa" w:w="8496"/>
          </w:tcPr>
          <w:p>
            <w:pPr>
              <w:spacing w:before="20" w:after="20"/>
            </w:pPr>
            <w:r>
              <w:rPr>
                <w:rFonts w:ascii="Times New Roman" w:hAnsi="Times New Roman"/>
                <w:b w:val="0"/>
                <w:sz w:val="20"/>
              </w:rPr>
              <w:t xml:space="preserve">     3.1  Hardware Specification</w:t>
            </w:r>
          </w:p>
        </w:tc>
        <w:tc>
          <w:tcPr>
            <w:tcW w:type="dxa" w:w="1152"/>
          </w:tcPr>
          <w:p>
            <w:pPr>
              <w:spacing w:before="20" w:after="20"/>
              <w:jc w:val="right"/>
            </w:pPr>
            <w:r>
              <w:rPr>
                <w:rFonts w:ascii="Times New Roman" w:hAnsi="Times New Roman"/>
                <w:b w:val="0"/>
                <w:sz w:val="20"/>
              </w:rPr>
              <w:t>16</w:t>
            </w:r>
          </w:p>
        </w:tc>
      </w:tr>
      <w:tr>
        <w:tc>
          <w:tcPr>
            <w:tcW w:type="dxa" w:w="8496"/>
          </w:tcPr>
          <w:p>
            <w:pPr>
              <w:spacing w:before="20" w:after="20"/>
            </w:pPr>
            <w:r>
              <w:rPr>
                <w:rFonts w:ascii="Times New Roman" w:hAnsi="Times New Roman"/>
                <w:b w:val="0"/>
                <w:sz w:val="20"/>
              </w:rPr>
              <w:t xml:space="preserve">     3.2  Software Specification</w:t>
            </w:r>
          </w:p>
        </w:tc>
        <w:tc>
          <w:tcPr>
            <w:tcW w:type="dxa" w:w="1152"/>
          </w:tcPr>
          <w:p>
            <w:pPr>
              <w:spacing w:before="20" w:after="20"/>
              <w:jc w:val="right"/>
            </w:pPr>
            <w:r>
              <w:rPr>
                <w:rFonts w:ascii="Times New Roman" w:hAnsi="Times New Roman"/>
                <w:b w:val="0"/>
                <w:sz w:val="20"/>
              </w:rPr>
              <w:t>16</w:t>
            </w:r>
          </w:p>
        </w:tc>
      </w:tr>
      <w:tr>
        <w:tc>
          <w:tcPr>
            <w:tcW w:type="dxa" w:w="8496"/>
          </w:tcPr>
          <w:p>
            <w:pPr>
              <w:spacing w:before="20" w:after="20"/>
            </w:pPr>
            <w:r>
              <w:rPr>
                <w:rFonts w:ascii="Times New Roman" w:hAnsi="Times New Roman"/>
                <w:b w:val="0"/>
                <w:sz w:val="20"/>
              </w:rPr>
              <w:t xml:space="preserve">     3.3  About the Software and Its Features</w:t>
            </w:r>
          </w:p>
        </w:tc>
        <w:tc>
          <w:tcPr>
            <w:tcW w:type="dxa" w:w="1152"/>
          </w:tcPr>
          <w:p>
            <w:pPr>
              <w:spacing w:before="20" w:after="20"/>
              <w:jc w:val="right"/>
            </w:pPr>
            <w:r>
              <w:rPr>
                <w:rFonts w:ascii="Times New Roman" w:hAnsi="Times New Roman"/>
                <w:b w:val="0"/>
                <w:sz w:val="20"/>
              </w:rPr>
              <w:t>17</w:t>
            </w:r>
          </w:p>
        </w:tc>
      </w:tr>
      <w:tr>
        <w:tc>
          <w:tcPr>
            <w:tcW w:type="dxa" w:w="8496"/>
          </w:tcPr>
          <w:p>
            <w:pPr>
              <w:spacing w:before="80" w:after="40"/>
            </w:pPr>
            <w:r>
              <w:rPr>
                <w:rFonts w:ascii="Times New Roman" w:hAnsi="Times New Roman"/>
                <w:b/>
                <w:sz w:val="21"/>
              </w:rPr>
              <w:t>4.  SYSTEM ANALYSIS</w:t>
            </w:r>
          </w:p>
        </w:tc>
        <w:tc>
          <w:tcPr>
            <w:tcW w:type="dxa" w:w="1152"/>
          </w:tcPr>
          <w:p>
            <w:pPr>
              <w:spacing w:before="80" w:after="40"/>
              <w:jc w:val="right"/>
            </w:pPr>
            <w:r>
              <w:rPr>
                <w:rFonts w:ascii="Times New Roman" w:hAnsi="Times New Roman"/>
                <w:b/>
                <w:sz w:val="21"/>
              </w:rPr>
              <w:t>19</w:t>
            </w:r>
          </w:p>
        </w:tc>
      </w:tr>
      <w:tr>
        <w:tc>
          <w:tcPr>
            <w:tcW w:type="dxa" w:w="8496"/>
          </w:tcPr>
          <w:p>
            <w:pPr>
              <w:spacing w:before="20" w:after="20"/>
            </w:pPr>
            <w:r>
              <w:rPr>
                <w:rFonts w:ascii="Times New Roman" w:hAnsi="Times New Roman"/>
                <w:b w:val="0"/>
                <w:sz w:val="20"/>
              </w:rPr>
              <w:t xml:space="preserve">     4.1  Requirement Specification</w:t>
            </w:r>
          </w:p>
        </w:tc>
        <w:tc>
          <w:tcPr>
            <w:tcW w:type="dxa" w:w="1152"/>
          </w:tcPr>
          <w:p>
            <w:pPr>
              <w:spacing w:before="20" w:after="20"/>
              <w:jc w:val="right"/>
            </w:pPr>
            <w:r>
              <w:rPr>
                <w:rFonts w:ascii="Times New Roman" w:hAnsi="Times New Roman"/>
                <w:b w:val="0"/>
                <w:sz w:val="20"/>
              </w:rPr>
              <w:t>19</w:t>
            </w:r>
          </w:p>
        </w:tc>
      </w:tr>
      <w:tr>
        <w:tc>
          <w:tcPr>
            <w:tcW w:type="dxa" w:w="8496"/>
          </w:tcPr>
          <w:p>
            <w:pPr>
              <w:spacing w:before="20" w:after="20"/>
            </w:pPr>
            <w:r>
              <w:rPr>
                <w:rFonts w:ascii="Times New Roman" w:hAnsi="Times New Roman"/>
                <w:b w:val="0"/>
                <w:sz w:val="20"/>
              </w:rPr>
              <w:t xml:space="preserve">     4.2  Characteristics and Limitations of Existing Approaches</w:t>
            </w:r>
          </w:p>
        </w:tc>
        <w:tc>
          <w:tcPr>
            <w:tcW w:type="dxa" w:w="1152"/>
          </w:tcPr>
          <w:p>
            <w:pPr>
              <w:spacing w:before="20" w:after="20"/>
              <w:jc w:val="right"/>
            </w:pPr>
            <w:r>
              <w:rPr>
                <w:rFonts w:ascii="Times New Roman" w:hAnsi="Times New Roman"/>
                <w:b w:val="0"/>
                <w:sz w:val="20"/>
              </w:rPr>
              <w:t>21</w:t>
            </w:r>
          </w:p>
        </w:tc>
      </w:tr>
      <w:tr>
        <w:tc>
          <w:tcPr>
            <w:tcW w:type="dxa" w:w="8496"/>
          </w:tcPr>
          <w:p>
            <w:pPr>
              <w:spacing w:before="20" w:after="20"/>
            </w:pPr>
            <w:r>
              <w:rPr>
                <w:rFonts w:ascii="Times New Roman" w:hAnsi="Times New Roman"/>
                <w:b w:val="0"/>
                <w:sz w:val="20"/>
              </w:rPr>
              <w:t xml:space="preserve">     4.3  Proposed System</w:t>
            </w:r>
          </w:p>
        </w:tc>
        <w:tc>
          <w:tcPr>
            <w:tcW w:type="dxa" w:w="1152"/>
          </w:tcPr>
          <w:p>
            <w:pPr>
              <w:spacing w:before="20" w:after="20"/>
              <w:jc w:val="right"/>
            </w:pPr>
            <w:r>
              <w:rPr>
                <w:rFonts w:ascii="Times New Roman" w:hAnsi="Times New Roman"/>
                <w:b w:val="0"/>
                <w:sz w:val="20"/>
              </w:rPr>
              <w:t>22</w:t>
            </w:r>
          </w:p>
        </w:tc>
      </w:tr>
      <w:tr>
        <w:tc>
          <w:tcPr>
            <w:tcW w:type="dxa" w:w="8496"/>
          </w:tcPr>
          <w:p>
            <w:pPr>
              <w:spacing w:before="20" w:after="20"/>
            </w:pPr>
            <w:r>
              <w:rPr>
                <w:rFonts w:ascii="Times New Roman" w:hAnsi="Times New Roman"/>
                <w:b w:val="0"/>
                <w:sz w:val="20"/>
              </w:rPr>
              <w:t xml:space="preserve">     4.4  Software Requirement Specification</w:t>
            </w:r>
          </w:p>
        </w:tc>
        <w:tc>
          <w:tcPr>
            <w:tcW w:type="dxa" w:w="1152"/>
          </w:tcPr>
          <w:p>
            <w:pPr>
              <w:spacing w:before="20" w:after="20"/>
              <w:jc w:val="right"/>
            </w:pPr>
            <w:r>
              <w:rPr>
                <w:rFonts w:ascii="Times New Roman" w:hAnsi="Times New Roman"/>
                <w:b w:val="0"/>
                <w:sz w:val="20"/>
              </w:rPr>
              <w:t>23</w:t>
            </w:r>
          </w:p>
        </w:tc>
      </w:tr>
      <w:tr>
        <w:tc>
          <w:tcPr>
            <w:tcW w:type="dxa" w:w="8496"/>
          </w:tcPr>
          <w:p>
            <w:pPr>
              <w:spacing w:before="80" w:after="40"/>
            </w:pPr>
            <w:r>
              <w:rPr>
                <w:rFonts w:ascii="Times New Roman" w:hAnsi="Times New Roman"/>
                <w:b/>
                <w:sz w:val="21"/>
              </w:rPr>
              <w:t>5.  SYSTEM DESIGN</w:t>
            </w:r>
          </w:p>
        </w:tc>
        <w:tc>
          <w:tcPr>
            <w:tcW w:type="dxa" w:w="1152"/>
          </w:tcPr>
          <w:p>
            <w:pPr>
              <w:spacing w:before="80" w:after="40"/>
              <w:jc w:val="right"/>
            </w:pPr>
            <w:r>
              <w:rPr>
                <w:rFonts w:ascii="Times New Roman" w:hAnsi="Times New Roman"/>
                <w:b/>
                <w:sz w:val="21"/>
              </w:rPr>
              <w:t>25</w:t>
            </w:r>
          </w:p>
        </w:tc>
      </w:tr>
      <w:tr>
        <w:tc>
          <w:tcPr>
            <w:tcW w:type="dxa" w:w="8496"/>
          </w:tcPr>
          <w:p>
            <w:pPr>
              <w:spacing w:before="20" w:after="20"/>
            </w:pPr>
            <w:r>
              <w:rPr>
                <w:rFonts w:ascii="Times New Roman" w:hAnsi="Times New Roman"/>
                <w:b w:val="0"/>
                <w:sz w:val="20"/>
              </w:rPr>
              <w:t xml:space="preserve">     5.1  Introduction</w:t>
            </w:r>
          </w:p>
        </w:tc>
        <w:tc>
          <w:tcPr>
            <w:tcW w:type="dxa" w:w="1152"/>
          </w:tcPr>
          <w:p>
            <w:pPr>
              <w:spacing w:before="20" w:after="20"/>
              <w:jc w:val="right"/>
            </w:pPr>
            <w:r>
              <w:rPr>
                <w:rFonts w:ascii="Times New Roman" w:hAnsi="Times New Roman"/>
                <w:b w:val="0"/>
                <w:sz w:val="20"/>
              </w:rPr>
              <w:t>25</w:t>
            </w:r>
          </w:p>
        </w:tc>
      </w:tr>
      <w:tr>
        <w:tc>
          <w:tcPr>
            <w:tcW w:type="dxa" w:w="8496"/>
          </w:tcPr>
          <w:p>
            <w:pPr>
              <w:spacing w:before="20" w:after="20"/>
            </w:pPr>
            <w:r>
              <w:rPr>
                <w:rFonts w:ascii="Times New Roman" w:hAnsi="Times New Roman"/>
                <w:b w:val="0"/>
                <w:sz w:val="20"/>
              </w:rPr>
              <w:t xml:space="preserve">     5.2  System Architecture</w:t>
            </w:r>
          </w:p>
        </w:tc>
        <w:tc>
          <w:tcPr>
            <w:tcW w:type="dxa" w:w="1152"/>
          </w:tcPr>
          <w:p>
            <w:pPr>
              <w:spacing w:before="20" w:after="20"/>
              <w:jc w:val="right"/>
            </w:pPr>
            <w:r>
              <w:rPr>
                <w:rFonts w:ascii="Times New Roman" w:hAnsi="Times New Roman"/>
                <w:b w:val="0"/>
                <w:sz w:val="20"/>
              </w:rPr>
              <w:t>25</w:t>
            </w:r>
          </w:p>
        </w:tc>
      </w:tr>
      <w:tr>
        <w:tc>
          <w:tcPr>
            <w:tcW w:type="dxa" w:w="8496"/>
          </w:tcPr>
          <w:p>
            <w:pPr>
              <w:spacing w:before="20" w:after="20"/>
            </w:pPr>
            <w:r>
              <w:rPr>
                <w:rFonts w:ascii="Times New Roman" w:hAnsi="Times New Roman"/>
                <w:b w:val="0"/>
                <w:sz w:val="20"/>
              </w:rPr>
              <w:t xml:space="preserve">     5.3  Software Workflow Diagram</w:t>
            </w:r>
          </w:p>
        </w:tc>
        <w:tc>
          <w:tcPr>
            <w:tcW w:type="dxa" w:w="1152"/>
          </w:tcPr>
          <w:p>
            <w:pPr>
              <w:spacing w:before="20" w:after="20"/>
              <w:jc w:val="right"/>
            </w:pPr>
            <w:r>
              <w:rPr>
                <w:rFonts w:ascii="Times New Roman" w:hAnsi="Times New Roman"/>
                <w:b w:val="0"/>
                <w:sz w:val="20"/>
              </w:rPr>
              <w:t>27</w:t>
            </w:r>
          </w:p>
        </w:tc>
      </w:tr>
      <w:tr>
        <w:tc>
          <w:tcPr>
            <w:tcW w:type="dxa" w:w="8496"/>
          </w:tcPr>
          <w:p>
            <w:pPr>
              <w:spacing w:before="20" w:after="20"/>
            </w:pPr>
            <w:r>
              <w:rPr>
                <w:rFonts w:ascii="Times New Roman" w:hAnsi="Times New Roman"/>
                <w:b w:val="0"/>
                <w:sz w:val="20"/>
              </w:rPr>
              <w:t xml:space="preserve">     5.4  Use Case Diagram</w:t>
            </w:r>
          </w:p>
        </w:tc>
        <w:tc>
          <w:tcPr>
            <w:tcW w:type="dxa" w:w="1152"/>
          </w:tcPr>
          <w:p>
            <w:pPr>
              <w:spacing w:before="20" w:after="20"/>
              <w:jc w:val="right"/>
            </w:pPr>
            <w:r>
              <w:rPr>
                <w:rFonts w:ascii="Times New Roman" w:hAnsi="Times New Roman"/>
                <w:b w:val="0"/>
                <w:sz w:val="20"/>
              </w:rPr>
              <w:t>28</w:t>
            </w:r>
          </w:p>
        </w:tc>
      </w:tr>
      <w:tr>
        <w:tc>
          <w:tcPr>
            <w:tcW w:type="dxa" w:w="8496"/>
          </w:tcPr>
          <w:p>
            <w:pPr>
              <w:spacing w:before="20" w:after="20"/>
            </w:pPr>
            <w:r>
              <w:rPr>
                <w:rFonts w:ascii="Times New Roman" w:hAnsi="Times New Roman"/>
                <w:b w:val="0"/>
                <w:sz w:val="20"/>
              </w:rPr>
              <w:t xml:space="preserve">     5.5  Logical Component and Data Model Design</w:t>
            </w:r>
          </w:p>
        </w:tc>
        <w:tc>
          <w:tcPr>
            <w:tcW w:type="dxa" w:w="1152"/>
          </w:tcPr>
          <w:p>
            <w:pPr>
              <w:spacing w:before="20" w:after="20"/>
              <w:jc w:val="right"/>
            </w:pPr>
            <w:r>
              <w:rPr>
                <w:rFonts w:ascii="Times New Roman" w:hAnsi="Times New Roman"/>
                <w:b w:val="0"/>
                <w:sz w:val="20"/>
              </w:rPr>
              <w:t>30</w:t>
            </w:r>
          </w:p>
        </w:tc>
      </w:tr>
      <w:tr>
        <w:tc>
          <w:tcPr>
            <w:tcW w:type="dxa" w:w="8496"/>
          </w:tcPr>
          <w:p>
            <w:pPr>
              <w:spacing w:before="20" w:after="20"/>
            </w:pPr>
            <w:r>
              <w:rPr>
                <w:rFonts w:ascii="Times New Roman" w:hAnsi="Times New Roman"/>
                <w:b w:val="0"/>
                <w:sz w:val="20"/>
              </w:rPr>
              <w:t xml:space="preserve">     5.6  Activity Diagram</w:t>
            </w:r>
          </w:p>
        </w:tc>
        <w:tc>
          <w:tcPr>
            <w:tcW w:type="dxa" w:w="1152"/>
          </w:tcPr>
          <w:p>
            <w:pPr>
              <w:spacing w:before="20" w:after="20"/>
              <w:jc w:val="right"/>
            </w:pPr>
            <w:r>
              <w:rPr>
                <w:rFonts w:ascii="Times New Roman" w:hAnsi="Times New Roman"/>
                <w:b w:val="0"/>
                <w:sz w:val="20"/>
              </w:rPr>
              <w:t>31</w:t>
            </w:r>
          </w:p>
        </w:tc>
      </w:tr>
      <w:tr>
        <w:tc>
          <w:tcPr>
            <w:tcW w:type="dxa" w:w="8496"/>
          </w:tcPr>
          <w:p>
            <w:pPr>
              <w:spacing w:before="20" w:after="20"/>
            </w:pPr>
            <w:r>
              <w:rPr>
                <w:rFonts w:ascii="Times New Roman" w:hAnsi="Times New Roman"/>
                <w:b w:val="0"/>
                <w:sz w:val="20"/>
              </w:rPr>
              <w:t xml:space="preserve">     5.7  Data Flow Diagram</w:t>
            </w:r>
          </w:p>
        </w:tc>
        <w:tc>
          <w:tcPr>
            <w:tcW w:type="dxa" w:w="1152"/>
          </w:tcPr>
          <w:p>
            <w:pPr>
              <w:spacing w:before="20" w:after="20"/>
              <w:jc w:val="right"/>
            </w:pPr>
            <w:r>
              <w:rPr>
                <w:rFonts w:ascii="Times New Roman" w:hAnsi="Times New Roman"/>
                <w:b w:val="0"/>
                <w:sz w:val="20"/>
              </w:rPr>
              <w:t>33</w:t>
            </w:r>
          </w:p>
        </w:tc>
      </w:tr>
      <w:tr>
        <w:tc>
          <w:tcPr>
            <w:tcW w:type="dxa" w:w="8496"/>
          </w:tcPr>
          <w:p>
            <w:pPr>
              <w:spacing w:before="20" w:after="20"/>
            </w:pPr>
            <w:r>
              <w:rPr>
                <w:rFonts w:ascii="Times New Roman" w:hAnsi="Times New Roman"/>
                <w:b w:val="0"/>
                <w:sz w:val="20"/>
              </w:rPr>
              <w:t xml:space="preserve">     5.8  Design Considerations</w:t>
            </w:r>
          </w:p>
        </w:tc>
        <w:tc>
          <w:tcPr>
            <w:tcW w:type="dxa" w:w="1152"/>
          </w:tcPr>
          <w:p>
            <w:pPr>
              <w:spacing w:before="20" w:after="20"/>
              <w:jc w:val="right"/>
            </w:pPr>
            <w:r>
              <w:rPr>
                <w:rFonts w:ascii="Times New Roman" w:hAnsi="Times New Roman"/>
                <w:b w:val="0"/>
                <w:sz w:val="20"/>
              </w:rPr>
              <w:t>35</w:t>
            </w:r>
          </w:p>
        </w:tc>
      </w:tr>
      <w:tr>
        <w:tc>
          <w:tcPr>
            <w:tcW w:type="dxa" w:w="8496"/>
          </w:tcPr>
          <w:p>
            <w:pPr>
              <w:spacing w:before="20" w:after="20"/>
            </w:pPr>
            <w:r>
              <w:rPr>
                <w:rFonts w:ascii="Times New Roman" w:hAnsi="Times New Roman"/>
                <w:b w:val="0"/>
                <w:sz w:val="20"/>
              </w:rPr>
              <w:t xml:space="preserve">     5.9  Chapter Summary</w:t>
            </w:r>
          </w:p>
        </w:tc>
        <w:tc>
          <w:tcPr>
            <w:tcW w:type="dxa" w:w="1152"/>
          </w:tcPr>
          <w:p>
            <w:pPr>
              <w:spacing w:before="20" w:after="20"/>
              <w:jc w:val="right"/>
            </w:pPr>
            <w:r>
              <w:rPr>
                <w:rFonts w:ascii="Times New Roman" w:hAnsi="Times New Roman"/>
                <w:b w:val="0"/>
                <w:sz w:val="20"/>
              </w:rPr>
              <w:t>36</w:t>
            </w:r>
          </w:p>
        </w:tc>
      </w:tr>
      <w:tr>
        <w:tc>
          <w:tcPr>
            <w:tcW w:type="dxa" w:w="8496"/>
          </w:tcPr>
          <w:p>
            <w:pPr>
              <w:spacing w:before="80" w:after="40"/>
            </w:pPr>
            <w:r>
              <w:rPr>
                <w:rFonts w:ascii="Times New Roman" w:hAnsi="Times New Roman"/>
                <w:b/>
                <w:sz w:val="21"/>
              </w:rPr>
              <w:t>6.  SYSTEM IMPLEMENTATION</w:t>
            </w:r>
          </w:p>
        </w:tc>
        <w:tc>
          <w:tcPr>
            <w:tcW w:type="dxa" w:w="1152"/>
          </w:tcPr>
          <w:p>
            <w:pPr>
              <w:spacing w:before="80" w:after="40"/>
              <w:jc w:val="right"/>
            </w:pPr>
            <w:r>
              <w:rPr>
                <w:rFonts w:ascii="Times New Roman" w:hAnsi="Times New Roman"/>
                <w:b/>
                <w:sz w:val="21"/>
              </w:rPr>
              <w:t>37</w:t>
            </w:r>
          </w:p>
        </w:tc>
      </w:tr>
      <w:tr>
        <w:tc>
          <w:tcPr>
            <w:tcW w:type="dxa" w:w="8496"/>
          </w:tcPr>
          <w:p>
            <w:pPr>
              <w:spacing w:before="20" w:after="20"/>
            </w:pPr>
            <w:r>
              <w:rPr>
                <w:rFonts w:ascii="Times New Roman" w:hAnsi="Times New Roman"/>
                <w:b w:val="0"/>
                <w:sz w:val="20"/>
              </w:rPr>
              <w:t xml:space="preserve">     6.1  Introduction</w:t>
            </w:r>
          </w:p>
        </w:tc>
        <w:tc>
          <w:tcPr>
            <w:tcW w:type="dxa" w:w="1152"/>
          </w:tcPr>
          <w:p>
            <w:pPr>
              <w:spacing w:before="20" w:after="20"/>
              <w:jc w:val="right"/>
            </w:pPr>
            <w:r>
              <w:rPr>
                <w:rFonts w:ascii="Times New Roman" w:hAnsi="Times New Roman"/>
                <w:b w:val="0"/>
                <w:sz w:val="20"/>
              </w:rPr>
              <w:t>37</w:t>
            </w:r>
          </w:p>
        </w:tc>
      </w:tr>
      <w:tr>
        <w:tc>
          <w:tcPr>
            <w:tcW w:type="dxa" w:w="8496"/>
          </w:tcPr>
          <w:p>
            <w:pPr>
              <w:spacing w:before="20" w:after="20"/>
            </w:pPr>
            <w:r>
              <w:rPr>
                <w:rFonts w:ascii="Times New Roman" w:hAnsi="Times New Roman"/>
                <w:b w:val="0"/>
                <w:sz w:val="20"/>
              </w:rPr>
              <w:t xml:space="preserve">     6.2  Module Description</w:t>
            </w:r>
          </w:p>
        </w:tc>
        <w:tc>
          <w:tcPr>
            <w:tcW w:type="dxa" w:w="1152"/>
          </w:tcPr>
          <w:p>
            <w:pPr>
              <w:spacing w:before="20" w:after="20"/>
              <w:jc w:val="right"/>
            </w:pPr>
            <w:r>
              <w:rPr>
                <w:rFonts w:ascii="Times New Roman" w:hAnsi="Times New Roman"/>
                <w:b w:val="0"/>
                <w:sz w:val="20"/>
              </w:rPr>
              <w:t>38</w:t>
            </w:r>
          </w:p>
        </w:tc>
      </w:tr>
      <w:tr>
        <w:tc>
          <w:tcPr>
            <w:tcW w:type="dxa" w:w="8496"/>
          </w:tcPr>
          <w:p>
            <w:pPr>
              <w:spacing w:before="20" w:after="20"/>
            </w:pPr>
            <w:r>
              <w:rPr>
                <w:rFonts w:ascii="Times New Roman" w:hAnsi="Times New Roman"/>
                <w:b w:val="0"/>
                <w:sz w:val="20"/>
              </w:rPr>
              <w:t xml:space="preserve">     6.3  Validation Checks</w:t>
            </w:r>
          </w:p>
        </w:tc>
        <w:tc>
          <w:tcPr>
            <w:tcW w:type="dxa" w:w="1152"/>
          </w:tcPr>
          <w:p>
            <w:pPr>
              <w:spacing w:before="20" w:after="20"/>
              <w:jc w:val="right"/>
            </w:pPr>
            <w:r>
              <w:rPr>
                <w:rFonts w:ascii="Times New Roman" w:hAnsi="Times New Roman"/>
                <w:b w:val="0"/>
                <w:sz w:val="20"/>
              </w:rPr>
              <w:t>44</w:t>
            </w:r>
          </w:p>
        </w:tc>
      </w:tr>
      <w:tr>
        <w:tc>
          <w:tcPr>
            <w:tcW w:type="dxa" w:w="8496"/>
          </w:tcPr>
          <w:p>
            <w:pPr>
              <w:spacing w:before="20" w:after="20"/>
            </w:pPr>
            <w:r>
              <w:rPr>
                <w:rFonts w:ascii="Times New Roman" w:hAnsi="Times New Roman"/>
                <w:b w:val="0"/>
                <w:sz w:val="20"/>
              </w:rPr>
              <w:t xml:space="preserve">     6.4  Chapter Summary</w:t>
            </w:r>
          </w:p>
        </w:tc>
        <w:tc>
          <w:tcPr>
            <w:tcW w:type="dxa" w:w="1152"/>
          </w:tcPr>
          <w:p>
            <w:pPr>
              <w:spacing w:before="20" w:after="20"/>
              <w:jc w:val="right"/>
            </w:pPr>
            <w:r>
              <w:rPr>
                <w:rFonts w:ascii="Times New Roman" w:hAnsi="Times New Roman"/>
                <w:b w:val="0"/>
                <w:sz w:val="20"/>
              </w:rPr>
              <w:t>47</w:t>
            </w:r>
          </w:p>
        </w:tc>
      </w:tr>
      <w:tr>
        <w:tc>
          <w:tcPr>
            <w:tcW w:type="dxa" w:w="8496"/>
          </w:tcPr>
          <w:p>
            <w:pPr>
              <w:spacing w:before="80" w:after="40"/>
            </w:pPr>
            <w:r>
              <w:rPr>
                <w:rFonts w:ascii="Times New Roman" w:hAnsi="Times New Roman"/>
                <w:b/>
                <w:sz w:val="21"/>
              </w:rPr>
              <w:t>7.  TESTING</w:t>
            </w:r>
          </w:p>
        </w:tc>
        <w:tc>
          <w:tcPr>
            <w:tcW w:type="dxa" w:w="1152"/>
          </w:tcPr>
          <w:p>
            <w:pPr>
              <w:spacing w:before="80" w:after="40"/>
              <w:jc w:val="right"/>
            </w:pPr>
            <w:r>
              <w:rPr>
                <w:rFonts w:ascii="Times New Roman" w:hAnsi="Times New Roman"/>
                <w:b/>
                <w:sz w:val="21"/>
              </w:rPr>
              <w:t>48</w:t>
            </w:r>
          </w:p>
        </w:tc>
      </w:tr>
      <w:tr>
        <w:tc>
          <w:tcPr>
            <w:tcW w:type="dxa" w:w="8496"/>
          </w:tcPr>
          <w:p>
            <w:pPr>
              <w:spacing w:before="20" w:after="20"/>
            </w:pPr>
            <w:r>
              <w:rPr>
                <w:rFonts w:ascii="Times New Roman" w:hAnsi="Times New Roman"/>
                <w:b w:val="0"/>
                <w:sz w:val="20"/>
              </w:rPr>
              <w:t xml:space="preserve">     7.1  Test Cases</w:t>
            </w:r>
          </w:p>
        </w:tc>
        <w:tc>
          <w:tcPr>
            <w:tcW w:type="dxa" w:w="1152"/>
          </w:tcPr>
          <w:p>
            <w:pPr>
              <w:spacing w:before="20" w:after="20"/>
              <w:jc w:val="right"/>
            </w:pPr>
            <w:r>
              <w:rPr>
                <w:rFonts w:ascii="Times New Roman" w:hAnsi="Times New Roman"/>
                <w:b w:val="0"/>
                <w:sz w:val="20"/>
              </w:rPr>
              <w:t>48</w:t>
            </w:r>
          </w:p>
        </w:tc>
      </w:tr>
      <w:tr>
        <w:tc>
          <w:tcPr>
            <w:tcW w:type="dxa" w:w="8496"/>
          </w:tcPr>
          <w:p>
            <w:pPr>
              <w:spacing w:before="20" w:after="20"/>
            </w:pPr>
            <w:r>
              <w:rPr>
                <w:rFonts w:ascii="Times New Roman" w:hAnsi="Times New Roman"/>
                <w:b w:val="0"/>
                <w:sz w:val="20"/>
              </w:rPr>
              <w:t xml:space="preserve">     7.2  Unit Testing</w:t>
            </w:r>
          </w:p>
        </w:tc>
        <w:tc>
          <w:tcPr>
            <w:tcW w:type="dxa" w:w="1152"/>
          </w:tcPr>
          <w:p>
            <w:pPr>
              <w:spacing w:before="20" w:after="20"/>
              <w:jc w:val="right"/>
            </w:pPr>
            <w:r>
              <w:rPr>
                <w:rFonts w:ascii="Times New Roman" w:hAnsi="Times New Roman"/>
                <w:b w:val="0"/>
                <w:sz w:val="20"/>
              </w:rPr>
              <w:t>52</w:t>
            </w:r>
          </w:p>
        </w:tc>
      </w:tr>
      <w:tr>
        <w:tc>
          <w:tcPr>
            <w:tcW w:type="dxa" w:w="8496"/>
          </w:tcPr>
          <w:p>
            <w:pPr>
              <w:spacing w:before="20" w:after="20"/>
            </w:pPr>
            <w:r>
              <w:rPr>
                <w:rFonts w:ascii="Times New Roman" w:hAnsi="Times New Roman"/>
                <w:b w:val="0"/>
                <w:sz w:val="20"/>
              </w:rPr>
              <w:t xml:space="preserve">     7.3  Integrated Testing</w:t>
            </w:r>
          </w:p>
        </w:tc>
        <w:tc>
          <w:tcPr>
            <w:tcW w:type="dxa" w:w="1152"/>
          </w:tcPr>
          <w:p>
            <w:pPr>
              <w:spacing w:before="20" w:after="20"/>
              <w:jc w:val="right"/>
            </w:pPr>
            <w:r>
              <w:rPr>
                <w:rFonts w:ascii="Times New Roman" w:hAnsi="Times New Roman"/>
                <w:b w:val="0"/>
                <w:sz w:val="20"/>
              </w:rPr>
              <w:t>54</w:t>
            </w:r>
          </w:p>
        </w:tc>
      </w:tr>
      <w:tr>
        <w:tc>
          <w:tcPr>
            <w:tcW w:type="dxa" w:w="8496"/>
          </w:tcPr>
          <w:p>
            <w:pPr>
              <w:spacing w:before="80" w:after="40"/>
            </w:pPr>
            <w:r>
              <w:rPr>
                <w:rFonts w:ascii="Times New Roman" w:hAnsi="Times New Roman"/>
                <w:b/>
                <w:sz w:val="21"/>
              </w:rPr>
              <w:t>8.  RESULTS AND CONCLUSION</w:t>
            </w:r>
          </w:p>
        </w:tc>
        <w:tc>
          <w:tcPr>
            <w:tcW w:type="dxa" w:w="1152"/>
          </w:tcPr>
          <w:p>
            <w:pPr>
              <w:spacing w:before="80" w:after="40"/>
              <w:jc w:val="right"/>
            </w:pPr>
            <w:r>
              <w:rPr>
                <w:rFonts w:ascii="Times New Roman" w:hAnsi="Times New Roman"/>
                <w:b/>
                <w:sz w:val="21"/>
              </w:rPr>
              <w:t>58</w:t>
            </w:r>
          </w:p>
        </w:tc>
      </w:tr>
      <w:tr>
        <w:tc>
          <w:tcPr>
            <w:tcW w:type="dxa" w:w="8496"/>
          </w:tcPr>
          <w:p>
            <w:pPr>
              <w:spacing w:before="20" w:after="20"/>
            </w:pPr>
            <w:r>
              <w:rPr>
                <w:rFonts w:ascii="Times New Roman" w:hAnsi="Times New Roman"/>
                <w:b w:val="0"/>
                <w:sz w:val="20"/>
              </w:rPr>
              <w:t xml:space="preserve">     8.1  Results</w:t>
            </w:r>
          </w:p>
        </w:tc>
        <w:tc>
          <w:tcPr>
            <w:tcW w:type="dxa" w:w="1152"/>
          </w:tcPr>
          <w:p>
            <w:pPr>
              <w:spacing w:before="20" w:after="20"/>
              <w:jc w:val="right"/>
            </w:pPr>
            <w:r>
              <w:rPr>
                <w:rFonts w:ascii="Times New Roman" w:hAnsi="Times New Roman"/>
                <w:b w:val="0"/>
                <w:sz w:val="20"/>
              </w:rPr>
              <w:t>58</w:t>
            </w:r>
          </w:p>
        </w:tc>
      </w:tr>
      <w:tr>
        <w:tc>
          <w:tcPr>
            <w:tcW w:type="dxa" w:w="8496"/>
          </w:tcPr>
          <w:p>
            <w:pPr>
              <w:spacing w:before="20" w:after="20"/>
            </w:pPr>
            <w:r>
              <w:rPr>
                <w:rFonts w:ascii="Times New Roman" w:hAnsi="Times New Roman"/>
                <w:b w:val="0"/>
                <w:sz w:val="20"/>
              </w:rPr>
              <w:t xml:space="preserve">     8.2  Limitations</w:t>
            </w:r>
          </w:p>
        </w:tc>
        <w:tc>
          <w:tcPr>
            <w:tcW w:type="dxa" w:w="1152"/>
          </w:tcPr>
          <w:p>
            <w:pPr>
              <w:spacing w:before="20" w:after="20"/>
              <w:jc w:val="right"/>
            </w:pPr>
            <w:r>
              <w:rPr>
                <w:rFonts w:ascii="Times New Roman" w:hAnsi="Times New Roman"/>
                <w:b w:val="0"/>
                <w:sz w:val="20"/>
              </w:rPr>
              <w:t>60</w:t>
            </w:r>
          </w:p>
        </w:tc>
      </w:tr>
      <w:tr>
        <w:tc>
          <w:tcPr>
            <w:tcW w:type="dxa" w:w="8496"/>
          </w:tcPr>
          <w:p>
            <w:pPr>
              <w:spacing w:before="20" w:after="20"/>
            </w:pPr>
            <w:r>
              <w:rPr>
                <w:rFonts w:ascii="Times New Roman" w:hAnsi="Times New Roman"/>
                <w:b w:val="0"/>
                <w:sz w:val="20"/>
              </w:rPr>
              <w:t xml:space="preserve">     8.3  Future Enhancements</w:t>
            </w:r>
          </w:p>
        </w:tc>
        <w:tc>
          <w:tcPr>
            <w:tcW w:type="dxa" w:w="1152"/>
          </w:tcPr>
          <w:p>
            <w:pPr>
              <w:spacing w:before="20" w:after="20"/>
              <w:jc w:val="right"/>
            </w:pPr>
            <w:r>
              <w:rPr>
                <w:rFonts w:ascii="Times New Roman" w:hAnsi="Times New Roman"/>
                <w:b w:val="0"/>
                <w:sz w:val="20"/>
              </w:rPr>
              <w:t>61</w:t>
            </w:r>
          </w:p>
        </w:tc>
      </w:tr>
      <w:tr>
        <w:tc>
          <w:tcPr>
            <w:tcW w:type="dxa" w:w="8496"/>
          </w:tcPr>
          <w:p>
            <w:pPr>
              <w:spacing w:before="20" w:after="20"/>
            </w:pPr>
            <w:r>
              <w:rPr>
                <w:rFonts w:ascii="Times New Roman" w:hAnsi="Times New Roman"/>
                <w:b w:val="0"/>
                <w:sz w:val="20"/>
              </w:rPr>
              <w:t xml:space="preserve">     8.4  Conclusion</w:t>
            </w:r>
          </w:p>
        </w:tc>
        <w:tc>
          <w:tcPr>
            <w:tcW w:type="dxa" w:w="1152"/>
          </w:tcPr>
          <w:p>
            <w:pPr>
              <w:spacing w:before="20" w:after="20"/>
              <w:jc w:val="right"/>
            </w:pPr>
            <w:r>
              <w:rPr>
                <w:rFonts w:ascii="Times New Roman" w:hAnsi="Times New Roman"/>
                <w:b w:val="0"/>
                <w:sz w:val="20"/>
              </w:rPr>
              <w:t>63</w:t>
            </w:r>
          </w:p>
        </w:tc>
      </w:tr>
      <w:tr>
        <w:tc>
          <w:tcPr>
            <w:tcW w:type="dxa" w:w="8496"/>
          </w:tcPr>
          <w:p>
            <w:pPr>
              <w:spacing w:before="80" w:after="40"/>
            </w:pPr>
            <w:r>
              <w:rPr>
                <w:rFonts w:ascii="Times New Roman" w:hAnsi="Times New Roman"/>
                <w:b/>
                <w:sz w:val="21"/>
              </w:rPr>
              <w:t>9.  APPENDICES</w:t>
            </w:r>
          </w:p>
        </w:tc>
        <w:tc>
          <w:tcPr>
            <w:tcW w:type="dxa" w:w="1152"/>
          </w:tcPr>
          <w:p>
            <w:pPr>
              <w:spacing w:before="80" w:after="40"/>
              <w:jc w:val="right"/>
            </w:pPr>
            <w:r>
              <w:rPr>
                <w:rFonts w:ascii="Times New Roman" w:hAnsi="Times New Roman"/>
                <w:b/>
                <w:sz w:val="21"/>
              </w:rPr>
              <w:t>64</w:t>
            </w:r>
          </w:p>
        </w:tc>
      </w:tr>
      <w:tr>
        <w:tc>
          <w:tcPr>
            <w:tcW w:type="dxa" w:w="8496"/>
          </w:tcPr>
          <w:p>
            <w:pPr>
              <w:spacing w:before="20" w:after="20"/>
            </w:pPr>
            <w:r>
              <w:rPr>
                <w:rFonts w:ascii="Times New Roman" w:hAnsi="Times New Roman"/>
                <w:b w:val="0"/>
                <w:sz w:val="20"/>
              </w:rPr>
              <w:t xml:space="preserve">     9.1  Demonstration and Startup Instructions</w:t>
            </w:r>
          </w:p>
        </w:tc>
        <w:tc>
          <w:tcPr>
            <w:tcW w:type="dxa" w:w="1152"/>
          </w:tcPr>
          <w:p>
            <w:pPr>
              <w:spacing w:before="20" w:after="20"/>
              <w:jc w:val="right"/>
            </w:pPr>
            <w:r>
              <w:rPr>
                <w:rFonts w:ascii="Times New Roman" w:hAnsi="Times New Roman"/>
                <w:b w:val="0"/>
                <w:sz w:val="20"/>
              </w:rPr>
              <w:t>64</w:t>
            </w:r>
          </w:p>
        </w:tc>
      </w:tr>
      <w:tr>
        <w:tc>
          <w:tcPr>
            <w:tcW w:type="dxa" w:w="8496"/>
          </w:tcPr>
          <w:p>
            <w:pPr>
              <w:spacing w:before="20" w:after="20"/>
            </w:pPr>
            <w:r>
              <w:rPr>
                <w:rFonts w:ascii="Times New Roman" w:hAnsi="Times New Roman"/>
                <w:b w:val="0"/>
                <w:sz w:val="20"/>
              </w:rPr>
              <w:t xml:space="preserve">     9.2  Selected API Examples</w:t>
            </w:r>
          </w:p>
        </w:tc>
        <w:tc>
          <w:tcPr>
            <w:tcW w:type="dxa" w:w="1152"/>
          </w:tcPr>
          <w:p>
            <w:pPr>
              <w:spacing w:before="20" w:after="20"/>
              <w:jc w:val="right"/>
            </w:pPr>
            <w:r>
              <w:rPr>
                <w:rFonts w:ascii="Times New Roman" w:hAnsi="Times New Roman"/>
                <w:b w:val="0"/>
                <w:sz w:val="20"/>
              </w:rPr>
              <w:t>65</w:t>
            </w:r>
          </w:p>
        </w:tc>
      </w:tr>
      <w:tr>
        <w:tc>
          <w:tcPr>
            <w:tcW w:type="dxa" w:w="8496"/>
          </w:tcPr>
          <w:p>
            <w:pPr>
              <w:spacing w:before="20" w:after="20"/>
            </w:pPr>
            <w:r>
              <w:rPr>
                <w:rFonts w:ascii="Times New Roman" w:hAnsi="Times New Roman"/>
                <w:b w:val="0"/>
                <w:sz w:val="20"/>
              </w:rPr>
              <w:t xml:space="preserve">     9.3  Representative Source Code</w:t>
            </w:r>
          </w:p>
        </w:tc>
        <w:tc>
          <w:tcPr>
            <w:tcW w:type="dxa" w:w="1152"/>
          </w:tcPr>
          <w:p>
            <w:pPr>
              <w:spacing w:before="20" w:after="20"/>
              <w:jc w:val="right"/>
            </w:pPr>
            <w:r>
              <w:rPr>
                <w:rFonts w:ascii="Times New Roman" w:hAnsi="Times New Roman"/>
                <w:b w:val="0"/>
                <w:sz w:val="20"/>
              </w:rPr>
              <w:t>67</w:t>
            </w:r>
          </w:p>
        </w:tc>
      </w:tr>
      <w:tr>
        <w:tc>
          <w:tcPr>
            <w:tcW w:type="dxa" w:w="8496"/>
          </w:tcPr>
          <w:p>
            <w:pPr>
              <w:spacing w:before="20" w:after="20"/>
            </w:pPr>
            <w:r>
              <w:rPr>
                <w:rFonts w:ascii="Times New Roman" w:hAnsi="Times New Roman"/>
                <w:b w:val="0"/>
                <w:sz w:val="20"/>
              </w:rPr>
              <w:t xml:space="preserve">     9.4  User Documentation</w:t>
            </w:r>
          </w:p>
        </w:tc>
        <w:tc>
          <w:tcPr>
            <w:tcW w:type="dxa" w:w="1152"/>
          </w:tcPr>
          <w:p>
            <w:pPr>
              <w:spacing w:before="20" w:after="20"/>
              <w:jc w:val="right"/>
            </w:pPr>
            <w:r>
              <w:rPr>
                <w:rFonts w:ascii="Times New Roman" w:hAnsi="Times New Roman"/>
                <w:b w:val="0"/>
                <w:sz w:val="20"/>
              </w:rPr>
              <w:t>70</w:t>
            </w:r>
          </w:p>
        </w:tc>
      </w:tr>
      <w:tr>
        <w:tc>
          <w:tcPr>
            <w:tcW w:type="dxa" w:w="8496"/>
          </w:tcPr>
          <w:p>
            <w:pPr>
              <w:spacing w:before="20" w:after="20"/>
            </w:pPr>
            <w:r>
              <w:rPr>
                <w:rFonts w:ascii="Times New Roman" w:hAnsi="Times New Roman"/>
                <w:b w:val="0"/>
                <w:sz w:val="20"/>
              </w:rPr>
              <w:t xml:space="preserve">     9.5  Glossary</w:t>
            </w:r>
          </w:p>
        </w:tc>
        <w:tc>
          <w:tcPr>
            <w:tcW w:type="dxa" w:w="1152"/>
          </w:tcPr>
          <w:p>
            <w:pPr>
              <w:spacing w:before="20" w:after="20"/>
              <w:jc w:val="right"/>
            </w:pPr>
            <w:r>
              <w:rPr>
                <w:rFonts w:ascii="Times New Roman" w:hAnsi="Times New Roman"/>
                <w:b w:val="0"/>
                <w:sz w:val="20"/>
              </w:rPr>
              <w:t>71</w:t>
            </w:r>
          </w:p>
        </w:tc>
      </w:tr>
      <w:tr>
        <w:tc>
          <w:tcPr>
            <w:tcW w:type="dxa" w:w="8496"/>
          </w:tcPr>
          <w:p>
            <w:pPr>
              <w:spacing w:before="80" w:after="40"/>
            </w:pPr>
            <w:r>
              <w:rPr>
                <w:rFonts w:ascii="Times New Roman" w:hAnsi="Times New Roman"/>
                <w:b/>
                <w:sz w:val="21"/>
              </w:rPr>
              <w:t>10. BIBLIOGRAPHY</w:t>
            </w:r>
          </w:p>
        </w:tc>
        <w:tc>
          <w:tcPr>
            <w:tcW w:type="dxa" w:w="1152"/>
          </w:tcPr>
          <w:p>
            <w:pPr>
              <w:spacing w:before="80" w:after="40"/>
              <w:jc w:val="right"/>
            </w:pPr>
            <w:r>
              <w:rPr>
                <w:rFonts w:ascii="Times New Roman" w:hAnsi="Times New Roman"/>
                <w:b/>
                <w:sz w:val="21"/>
              </w:rPr>
              <w:t>73</w:t>
            </w:r>
          </w:p>
        </w:tc>
      </w:tr>
      <w:tr>
        <w:tc>
          <w:tcPr>
            <w:tcW w:type="dxa" w:w="8496"/>
          </w:tcPr>
          <w:p>
            <w:pPr>
              <w:spacing w:before="20" w:after="20"/>
            </w:pPr>
            <w:r>
              <w:rPr>
                <w:rFonts w:ascii="Times New Roman" w:hAnsi="Times New Roman"/>
                <w:b w:val="0"/>
                <w:sz w:val="20"/>
              </w:rPr>
              <w:t xml:space="preserve">     10.1 Books and Research Publications</w:t>
            </w:r>
          </w:p>
        </w:tc>
        <w:tc>
          <w:tcPr>
            <w:tcW w:type="dxa" w:w="1152"/>
          </w:tcPr>
          <w:p>
            <w:pPr>
              <w:spacing w:before="20" w:after="20"/>
              <w:jc w:val="right"/>
            </w:pPr>
            <w:r>
              <w:rPr>
                <w:rFonts w:ascii="Times New Roman" w:hAnsi="Times New Roman"/>
                <w:b w:val="0"/>
                <w:sz w:val="20"/>
              </w:rPr>
              <w:t>73</w:t>
            </w:r>
          </w:p>
        </w:tc>
      </w:tr>
      <w:tr>
        <w:tc>
          <w:tcPr>
            <w:tcW w:type="dxa" w:w="8496"/>
          </w:tcPr>
          <w:p>
            <w:pPr>
              <w:spacing w:before="20" w:after="20"/>
            </w:pPr>
            <w:r>
              <w:rPr>
                <w:rFonts w:ascii="Times New Roman" w:hAnsi="Times New Roman"/>
                <w:b w:val="0"/>
                <w:sz w:val="20"/>
              </w:rPr>
              <w:t xml:space="preserve">     10.2 Official Technical Documentation</w:t>
            </w:r>
          </w:p>
        </w:tc>
        <w:tc>
          <w:tcPr>
            <w:tcW w:type="dxa" w:w="1152"/>
          </w:tcPr>
          <w:p>
            <w:pPr>
              <w:spacing w:before="20" w:after="20"/>
              <w:jc w:val="right"/>
            </w:pPr>
            <w:r>
              <w:rPr>
                <w:rFonts w:ascii="Times New Roman" w:hAnsi="Times New Roman"/>
                <w:b w:val="0"/>
                <w:sz w:val="20"/>
              </w:rPr>
              <w:t>74</w:t>
            </w:r>
          </w:p>
        </w:tc>
      </w:tr>
    </w:tbl>
    <w:p>
      <w:r>
        <w:br w:type="page"/>
      </w:r>
    </w:p>
    <w:p>
      <w:pPr>
        <w:spacing w:before="480" w:after="240"/>
        <w:jc w:val="center"/>
      </w:pPr>
      <w:r>
        <w:rPr>
          <w:rFonts w:ascii="Times New Roman" w:hAnsi="Times New Roman"/>
          <w:b/>
          <w:sz w:val="30"/>
        </w:rPr>
        <w:t>ABSTRACT</w:t>
      </w:r>
    </w:p>
    <w:p>
      <w:pPr>
        <w:spacing w:before="0" w:after="360"/>
        <w:jc w:val="center"/>
      </w:pPr>
      <w:r>
        <w:rPr>
          <w:rFonts w:ascii="Times New Roman" w:hAnsi="Times New Roman"/>
          <w:b/>
          <w:sz w:val="26"/>
        </w:rPr>
        <w:t>PARCS: Performance Anomaly &amp; Regression Correlation System</w:t>
      </w:r>
    </w:p>
    <w:p>
      <w:pPr>
        <w:spacing w:before="0" w:after="120" w:line="276" w:lineRule="auto"/>
        <w:jc w:val="both"/>
      </w:pPr>
      <w:r>
        <w:rPr>
          <w:rFonts w:ascii="Times New Roman" w:hAnsi="Times New Roman"/>
          <w:sz w:val="23"/>
        </w:rPr>
        <w:t>Modern laptop computers equipped with Microsoft Windows Modern Standby (S0 Low Power Idle, or S0ix) are architected to maintain continuous network connectivity and rapid instant-on wake performance while conserving battery power during system sleep states. To achieve competitive battery longevity, the operating system and platform hardware must achieve deep hardware low-power states, formally designated as Deepest Runtime Idle Power State (DRIPS), targeting an idle residency exceeding 95% of sleep duration. However, in practice, Modern Standby performance frequently degrades due to misbehaving device drivers, faulty power management policies, operating system hotfixes, or uncoordinated background services that prevent the SoC from entering or sustaining DRIPS states. The native diagnostic utility provided by Windows, powercfg /sleepstudy, operates strictly in a stateless, session-by-session manner. It emits isolated HTML or XML diagnostic reports after individual sessions or short collection windows, lacking longitudinal persistence, machine-specific statistical baselines, multi-session trend analysis, and automated correlation with system changes.</w:t>
      </w:r>
    </w:p>
    <w:p>
      <w:pPr>
        <w:spacing w:before="0" w:after="120" w:line="276" w:lineRule="auto"/>
        <w:jc w:val="both"/>
      </w:pPr>
      <w:r>
        <w:rPr>
          <w:rFonts w:ascii="Times New Roman" w:hAnsi="Times New Roman"/>
          <w:sz w:val="23"/>
        </w:rPr>
        <w:t>This project presents PARCS (Performance Anomaly &amp; Regression Correlation System), a data-engineering-first telemetry analytics application designed to continuously ingest, persist, analyze, and diagnose Modern Standby behavior. PARCS establishes a robust, decoupled, and zero-server architecture: Windows telemetry is extracted via modular collectors (SleepStudy, installed driver snapshots, Windows Update installation histories, and Windows Event Log power-state records), preserved in raw JSON format, cleaned and schema-validated via an ETL pipeline, and persisted into an immutable Apache Parquet columnar data lake. Fast, SQL-based analytical queries are executed directly against the columnar store using embedded DuckDB without requiring database servers.</w:t>
      </w:r>
    </w:p>
    <w:p>
      <w:pPr>
        <w:spacing w:before="0" w:after="120" w:line="276" w:lineRule="auto"/>
        <w:jc w:val="both"/>
      </w:pPr>
      <w:r>
        <w:rPr>
          <w:rFonts w:ascii="Times New Roman" w:hAnsi="Times New Roman"/>
          <w:sz w:val="23"/>
        </w:rPr>
        <w:t>To reliably detect genuine performance degradations without conflating them with normal operational variances, PARCS implements machine-specific statistical baselines utilizing robust non-parametric estimators, specifically the Median, Median Absolute Deviation (MAD), and Interquartile Range (IQR). Individual sessions are scored for point anomalies using Modified Z-scores. To eliminate false alarms triggered by transient battery spikes, PARCS introduces a directional sustained regression detector that requires consecutive qualifying degraded sessions in strict timestamp order. When a sustained regression is established, an explainable temporal change correlation engine searches within configurable pre- and post-regression time windows to identify temporally associated system events, such as device driver updates, Windows patches, or kernel power errors. Crucially, PARCS maintains strict epistemological boundaries, presenting temporal relationships as evidence for engineering investigation rather than asserting mathematical proof of causation.</w:t>
      </w:r>
    </w:p>
    <w:p>
      <w:pPr>
        <w:spacing w:before="0" w:after="120" w:line="276" w:lineRule="auto"/>
        <w:jc w:val="both"/>
      </w:pPr>
      <w:r>
        <w:rPr>
          <w:rFonts w:ascii="Times New Roman" w:hAnsi="Times New Roman"/>
          <w:sz w:val="23"/>
        </w:rPr>
        <w:t>The analytical capabilities are exposed through a high-performance FastAPI REST backend and visualized in an interactive Streamlit dashboard. In this Minimum Viable Product (MVP) release, the system was exhaustively verified against an automated test suite of 253 test cases (0 failures, 1 maintenance warning), achieving 100% pass rates across isolation, evaluation-scope partitioning (subsequent vs all), zero-MAD fallback handling, insufficient-history readiness guards, and machine-specific synthetic-data provenance. Deterministic synthetic fixtures (22 session records and 4 change records across DEMO-MACHINE-READY and DEMO-MACHINE-SPARSE) demonstrate end-to-end functionality. The report clearly distinguishes synthetic demonstration data from genuine laptop telemetry and details future directions for background daemon execution and enterprise fleet diagnostics.</w:t>
      </w:r>
    </w:p>
    <w:p>
      <w:r>
        <w:br w:type="page"/>
      </w:r>
    </w:p>
    <w:p>
      <w:pPr>
        <w:keepNext/>
        <w:spacing w:before="360" w:after="240"/>
        <w:jc w:val="left"/>
      </w:pPr>
      <w:r>
        <w:rPr>
          <w:rFonts w:ascii="Times New Roman" w:hAnsi="Times New Roman"/>
          <w:b/>
          <w:sz w:val="30"/>
        </w:rPr>
        <w:t>1. INTRODUCTION</w:t>
      </w:r>
    </w:p>
    <w:p>
      <w:pPr>
        <w:keepNext/>
        <w:spacing w:before="280" w:after="120"/>
        <w:jc w:val="left"/>
      </w:pPr>
      <w:r>
        <w:rPr>
          <w:rFonts w:ascii="Times New Roman" w:hAnsi="Times New Roman"/>
          <w:b/>
          <w:sz w:val="26"/>
        </w:rPr>
        <w:t>1.1 Background of the Project</w:t>
      </w:r>
    </w:p>
    <w:p>
      <w:pPr>
        <w:spacing w:before="0" w:after="120" w:line="276" w:lineRule="auto"/>
        <w:jc w:val="both"/>
      </w:pPr>
      <w:r>
        <w:rPr>
          <w:rFonts w:ascii="Times New Roman" w:hAnsi="Times New Roman"/>
          <w:sz w:val="23"/>
        </w:rPr>
        <w:t>Personal computing architectures have undergone a profound paradigm shift over the past decade. Historically, laptop power management relied on the Advanced Configuration and Power Interface (ACPI) S3 state, commonly known as Suspend-to-RAM. In an S3 sleep transition, the central processing unit (CPU), system clocks, and peripheral buses are powered down entirely, leaving only system memory actively refreshed. While S3 sleep yielded predictable, near-zero battery consumption, it suffered from notable operational disadvantages: waking the machine required several seconds of hardware re-initialization, and the system remained completely inert, incapable of receiving background updates, push notifications, or network maintenance.</w:t>
      </w:r>
    </w:p>
    <w:p>
      <w:pPr>
        <w:spacing w:before="0" w:after="120" w:line="276" w:lineRule="auto"/>
        <w:jc w:val="both"/>
      </w:pPr>
      <w:r>
        <w:rPr>
          <w:rFonts w:ascii="Times New Roman" w:hAnsi="Times New Roman"/>
          <w:sz w:val="23"/>
        </w:rPr>
        <w:t>To deliver a modern smartphone-like user experience—characterized by instant-on resumption (under 500 milliseconds) and continuous background synchronization—Microsoft and silicon vendors (Intel, AMD, Qualcomm) introduced Modern Standby, formally designated as S0 Low Power Idle (S0ix). Unlike legacy S3 sleep, a machine entering Modern Standby remains in the ACPI S0 working state. The operating system places the processor cores into deep C-states (such as PC10), switches off display pipelines, suspends non-critical user-mode processes, and signals the platform hardware to enter the Deepest Runtime Idle Power State (DRIPS). When functioning correctly, the platform achieves DRIPS residency exceeding 95% of the sleep duration, achieving milliwatt-level quiescent power consumption.</w:t>
      </w:r>
    </w:p>
    <w:p>
      <w:pPr>
        <w:spacing w:before="0" w:after="120" w:line="276" w:lineRule="auto"/>
        <w:jc w:val="both"/>
      </w:pPr>
      <w:r>
        <w:rPr>
          <w:rFonts w:ascii="Times New Roman" w:hAnsi="Times New Roman"/>
          <w:sz w:val="23"/>
        </w:rPr>
        <w:t>However, Modern Standby places tremendous reliance on the holistic cooperation of the hardware and software ecosystem. Because the platform remains awake in S0, any misconfigured peripheral device driver, uncoordinated network wake packet, background audio stream, or corrupt system service can prevent the hardware power controller from entering DRIPS. When this occurs, laptops experience severe battery drain while sleeping in backpacks, excessive thermal dissipation, fan spinning during transport, and unexpected battery depletion upon opening the lid. Diagnosing these failures represents one of the most persistent and frustrating challenges in modern PC systems engineering.</w:t>
      </w:r>
    </w:p>
    <w:p>
      <w:pPr>
        <w:keepNext/>
        <w:spacing w:before="280" w:after="120"/>
        <w:jc w:val="left"/>
      </w:pPr>
      <w:r>
        <w:rPr>
          <w:rFonts w:ascii="Times New Roman" w:hAnsi="Times New Roman"/>
          <w:b/>
          <w:sz w:val="26"/>
        </w:rPr>
        <w:t>1.2 Problem Statement</w:t>
      </w:r>
    </w:p>
    <w:p>
      <w:pPr>
        <w:spacing w:before="0" w:after="120" w:line="276" w:lineRule="auto"/>
        <w:jc w:val="both"/>
      </w:pPr>
      <w:r>
        <w:rPr>
          <w:rFonts w:ascii="Times New Roman" w:hAnsi="Times New Roman"/>
          <w:sz w:val="23"/>
        </w:rPr>
        <w:t>Despite the pervasive nature of Modern Standby battery drain issues, existing operating system diagnostics suffer from severe architectural and operational limitations:</w:t>
      </w:r>
    </w:p>
    <w:p>
      <w:pPr>
        <w:pStyle w:val="ListBullet"/>
        <w:spacing w:before="0" w:after="80" w:line="276" w:lineRule="auto"/>
        <w:jc w:val="both"/>
      </w:pPr>
      <w:r>
        <w:rPr>
          <w:rFonts w:ascii="Times New Roman" w:hAnsi="Times New Roman"/>
          <w:b/>
          <w:sz w:val="23"/>
        </w:rPr>
        <w:t xml:space="preserve">Stateless Diagnostic Tooling: </w:t>
      </w:r>
      <w:r>
        <w:rPr>
          <w:rFonts w:ascii="Times New Roman" w:hAnsi="Times New Roman"/>
          <w:sz w:val="23"/>
        </w:rPr>
        <w:t>The primary built-in diagnostic tool, powercfg /sleepstudy, produces isolated, single-session HTML or XML reports. It lacks longitudinal memory, meaning it cannot track how a machine's sleep efficiency evolves across days, weeks, or months.</w:t>
      </w:r>
    </w:p>
    <w:p>
      <w:pPr>
        <w:pStyle w:val="ListBullet"/>
        <w:spacing w:before="0" w:after="80" w:line="276" w:lineRule="auto"/>
        <w:jc w:val="both"/>
      </w:pPr>
      <w:r>
        <w:rPr>
          <w:rFonts w:ascii="Times New Roman" w:hAnsi="Times New Roman"/>
          <w:b/>
          <w:sz w:val="23"/>
        </w:rPr>
        <w:t xml:space="preserve">Absence of Machine-Specific Baselines: </w:t>
      </w:r>
      <w:r>
        <w:rPr>
          <w:rFonts w:ascii="Times New Roman" w:hAnsi="Times New Roman"/>
          <w:sz w:val="23"/>
        </w:rPr>
        <w:t>Standard battery drain rates vary significantly between different laptop models depending on battery capacity, installed memory, and attached peripherals. Static thresholding (e.g. flagging any session draining more than 1% per hour) produces unacceptable rates of false alarms on high-performance machines and missed detections on ultra-low-power systems.</w:t>
      </w:r>
    </w:p>
    <w:p>
      <w:pPr>
        <w:pStyle w:val="ListBullet"/>
        <w:spacing w:before="0" w:after="80" w:line="276" w:lineRule="auto"/>
        <w:jc w:val="both"/>
      </w:pPr>
      <w:r>
        <w:rPr>
          <w:rFonts w:ascii="Times New Roman" w:hAnsi="Times New Roman"/>
          <w:b/>
          <w:sz w:val="23"/>
        </w:rPr>
        <w:t xml:space="preserve">Conflation of Transient Spikes with Sustained Regressions: </w:t>
      </w:r>
      <w:r>
        <w:rPr>
          <w:rFonts w:ascii="Times New Roman" w:hAnsi="Times New Roman"/>
          <w:sz w:val="23"/>
        </w:rPr>
        <w:t>Transient factors—such as an active user-initiated download, temporary background virus scan, or brief audio playback—can cause an isolated session to experience poor DRIPS residency. Existing tools treat every isolated spike as an anomaly, failing to distinguish temporary operational blips from genuine, persistent regressions.</w:t>
      </w:r>
    </w:p>
    <w:p>
      <w:pPr>
        <w:pStyle w:val="ListBullet"/>
        <w:spacing w:before="0" w:after="80" w:line="276" w:lineRule="auto"/>
        <w:jc w:val="both"/>
      </w:pPr>
      <w:r>
        <w:rPr>
          <w:rFonts w:ascii="Times New Roman" w:hAnsi="Times New Roman"/>
          <w:b/>
          <w:sz w:val="23"/>
        </w:rPr>
        <w:t xml:space="preserve">Disconnected System Event Telemetry: </w:t>
      </w:r>
      <w:r>
        <w:rPr>
          <w:rFonts w:ascii="Times New Roman" w:hAnsi="Times New Roman"/>
          <w:sz w:val="23"/>
        </w:rPr>
        <w:t>When sleep degradation occurs, diagnosing the underlying cause requires manually cross-referencing SleepStudy data with device manager snapshots, Windows Update history, and Windows Event Viewer logs. These telemetry sources are siloed in disparate formats, making root-cause triage time-consuming, tedious, and error-prone.</w:t>
      </w:r>
    </w:p>
    <w:p>
      <w:pPr>
        <w:pStyle w:val="ListBullet"/>
        <w:spacing w:before="0" w:after="80" w:line="276" w:lineRule="auto"/>
        <w:jc w:val="both"/>
      </w:pPr>
      <w:r>
        <w:rPr>
          <w:rFonts w:ascii="Times New Roman" w:hAnsi="Times New Roman"/>
          <w:b/>
          <w:sz w:val="23"/>
        </w:rPr>
        <w:t xml:space="preserve">Lack of Lightweight, Privacy-Preserving Local Analytics: </w:t>
      </w:r>
      <w:r>
        <w:rPr>
          <w:rFonts w:ascii="Times New Roman" w:hAnsi="Times New Roman"/>
          <w:sz w:val="23"/>
        </w:rPr>
        <w:t>Many commercial endpoint management tools upload extensive proprietary telemetry to cloud backends, introducing data privacy concerns, latency, subscription costs, and heavyweight database infrastructure dependencies.</w:t>
      </w:r>
    </w:p>
    <w:p>
      <w:pPr>
        <w:keepNext/>
        <w:spacing w:before="280" w:after="120"/>
        <w:jc w:val="left"/>
      </w:pPr>
      <w:r>
        <w:rPr>
          <w:rFonts w:ascii="Times New Roman" w:hAnsi="Times New Roman"/>
          <w:b/>
          <w:sz w:val="26"/>
        </w:rPr>
        <w:t>1.3 Objectives of the Project</w:t>
      </w:r>
    </w:p>
    <w:p>
      <w:pPr>
        <w:spacing w:before="0" w:after="120" w:line="276" w:lineRule="auto"/>
        <w:jc w:val="both"/>
      </w:pPr>
      <w:r>
        <w:rPr>
          <w:rFonts w:ascii="Times New Roman" w:hAnsi="Times New Roman"/>
          <w:sz w:val="23"/>
        </w:rPr>
        <w:t>The overarching objective of the PARCS project is to develop an automated, explainable, and zero-server data engineering telemetry system that tracks Windows Modern Standby performance over time, detects statistically grounded regressions, and correlates performance changes with recorded system events. The specific technical objectives are as follows:</w:t>
      </w:r>
    </w:p>
    <w:p>
      <w:pPr>
        <w:pStyle w:val="ListBullet"/>
        <w:spacing w:before="0" w:after="80" w:line="276" w:lineRule="auto"/>
        <w:jc w:val="both"/>
      </w:pPr>
      <w:r>
        <w:rPr>
          <w:rFonts w:ascii="Times New Roman" w:hAnsi="Times New Roman"/>
          <w:b/>
          <w:sz w:val="23"/>
        </w:rPr>
        <w:t xml:space="preserve">Objective 1 (Telemetry Collection): </w:t>
      </w:r>
      <w:r>
        <w:rPr>
          <w:rFonts w:ascii="Times New Roman" w:hAnsi="Times New Roman"/>
          <w:sz w:val="23"/>
        </w:rPr>
        <w:t>To engineer modular, Windows-native telemetry collectors for SleepStudy reports, installed driver snapshots, Windows Update installation history, and Windows Event Log power transitions.</w:t>
      </w:r>
    </w:p>
    <w:p>
      <w:pPr>
        <w:pStyle w:val="ListBullet"/>
        <w:spacing w:before="0" w:after="80" w:line="276" w:lineRule="auto"/>
        <w:jc w:val="both"/>
      </w:pPr>
      <w:r>
        <w:rPr>
          <w:rFonts w:ascii="Times New Roman" w:hAnsi="Times New Roman"/>
          <w:b/>
          <w:sz w:val="23"/>
        </w:rPr>
        <w:t xml:space="preserve">Objective 2 (Data Engineering &amp; Normalization): </w:t>
      </w:r>
      <w:r>
        <w:rPr>
          <w:rFonts w:ascii="Times New Roman" w:hAnsi="Times New Roman"/>
          <w:sz w:val="23"/>
        </w:rPr>
        <w:t>To implement an immutable raw-data preservation layer and an ETL pipeline that validates and normalizes diverse telemetry sources into standardized tabular data structures.</w:t>
      </w:r>
    </w:p>
    <w:p>
      <w:pPr>
        <w:pStyle w:val="ListBullet"/>
        <w:spacing w:before="0" w:after="80" w:line="276" w:lineRule="auto"/>
        <w:jc w:val="both"/>
      </w:pPr>
      <w:r>
        <w:rPr>
          <w:rFonts w:ascii="Times New Roman" w:hAnsi="Times New Roman"/>
          <w:b/>
          <w:sz w:val="23"/>
        </w:rPr>
        <w:t xml:space="preserve">Objective 3 (Columnar Persistence &amp; Analytical Store): </w:t>
      </w:r>
      <w:r>
        <w:rPr>
          <w:rFonts w:ascii="Times New Roman" w:hAnsi="Times New Roman"/>
          <w:sz w:val="23"/>
        </w:rPr>
        <w:t>To persist normalized telemetry in Apache Parquet columnar files and enable sub-second SQL analytical querying via embedded DuckDB without running an external database daemon.</w:t>
      </w:r>
    </w:p>
    <w:p>
      <w:pPr>
        <w:pStyle w:val="ListBullet"/>
        <w:spacing w:before="0" w:after="80" w:line="276" w:lineRule="auto"/>
        <w:jc w:val="both"/>
      </w:pPr>
      <w:r>
        <w:rPr>
          <w:rFonts w:ascii="Times New Roman" w:hAnsi="Times New Roman"/>
          <w:b/>
          <w:sz w:val="23"/>
        </w:rPr>
        <w:t xml:space="preserve">Objective 4 (Machine-Specific Baselines): </w:t>
      </w:r>
      <w:r>
        <w:rPr>
          <w:rFonts w:ascii="Times New Roman" w:hAnsi="Times New Roman"/>
          <w:sz w:val="23"/>
        </w:rPr>
        <w:t>To compute machine-specific, robust statistical baselines (Median, MAD, IQR) strictly partitioned by machine identity, enforcing observation readiness requirements (minimum 10 observations) and zero-MAD fallbacks.</w:t>
      </w:r>
    </w:p>
    <w:p>
      <w:pPr>
        <w:pStyle w:val="ListBullet"/>
        <w:spacing w:before="0" w:after="80" w:line="276" w:lineRule="auto"/>
        <w:jc w:val="both"/>
      </w:pPr>
      <w:r>
        <w:rPr>
          <w:rFonts w:ascii="Times New Roman" w:hAnsi="Times New Roman"/>
          <w:b/>
          <w:sz w:val="23"/>
        </w:rPr>
        <w:t xml:space="preserve">Objective 5 (Anomaly &amp; Sustained Regression Detection): </w:t>
      </w:r>
      <w:r>
        <w:rPr>
          <w:rFonts w:ascii="Times New Roman" w:hAnsi="Times New Roman"/>
          <w:sz w:val="23"/>
        </w:rPr>
        <w:t>To detect explainable point anomalies using robust Modified Z-scores and identify sustained performance regressions via directional consecutive degradation streaks (minimum 3 sessions) in chronological order.</w:t>
      </w:r>
    </w:p>
    <w:p>
      <w:pPr>
        <w:pStyle w:val="ListBullet"/>
        <w:spacing w:before="0" w:after="80" w:line="276" w:lineRule="auto"/>
        <w:jc w:val="both"/>
      </w:pPr>
      <w:r>
        <w:rPr>
          <w:rFonts w:ascii="Times New Roman" w:hAnsi="Times New Roman"/>
          <w:b/>
          <w:sz w:val="23"/>
        </w:rPr>
        <w:t xml:space="preserve">Objective 6 (Temporal Change Correlation): </w:t>
      </w:r>
      <w:r>
        <w:rPr>
          <w:rFonts w:ascii="Times New Roman" w:hAnsi="Times New Roman"/>
          <w:sz w:val="23"/>
        </w:rPr>
        <w:t>To correlate identified regressions with recorded system events occurring within configurable temporal windows ([-24 hours, +2 hours]), explicitly preserving non-causal epistemological boundaries.</w:t>
      </w:r>
    </w:p>
    <w:p>
      <w:pPr>
        <w:pStyle w:val="ListBullet"/>
        <w:spacing w:before="0" w:after="80" w:line="276" w:lineRule="auto"/>
        <w:jc w:val="both"/>
      </w:pPr>
      <w:r>
        <w:rPr>
          <w:rFonts w:ascii="Times New Roman" w:hAnsi="Times New Roman"/>
          <w:b/>
          <w:sz w:val="23"/>
        </w:rPr>
        <w:t xml:space="preserve">Objective 7 (Service &amp; Interactive Visualization): </w:t>
      </w:r>
      <w:r>
        <w:rPr>
          <w:rFonts w:ascii="Times New Roman" w:hAnsi="Times New Roman"/>
          <w:sz w:val="23"/>
        </w:rPr>
        <w:t>To expose analytics via a modular FastAPI REST service and deliver an interactive visual dashboard in Streamlit.</w:t>
      </w:r>
    </w:p>
    <w:p>
      <w:pPr>
        <w:pStyle w:val="ListBullet"/>
        <w:spacing w:before="0" w:after="80" w:line="276" w:lineRule="auto"/>
        <w:jc w:val="both"/>
      </w:pPr>
      <w:r>
        <w:rPr>
          <w:rFonts w:ascii="Times New Roman" w:hAnsi="Times New Roman"/>
          <w:b/>
          <w:sz w:val="23"/>
        </w:rPr>
        <w:t xml:space="preserve">Objective 8 (Rigorous Verification &amp; Quality Assurance): </w:t>
      </w:r>
      <w:r>
        <w:rPr>
          <w:rFonts w:ascii="Times New Roman" w:hAnsi="Times New Roman"/>
          <w:sz w:val="23"/>
        </w:rPr>
        <w:t>To validate the system through exhaustive unit and integration testing (253 automated tests), verifying prospective baseline isolation, evaluation-scope controls, and synthetic data provenance.</w:t>
      </w:r>
    </w:p>
    <w:p>
      <w:pPr>
        <w:keepNext/>
        <w:spacing w:before="280" w:after="120"/>
        <w:jc w:val="left"/>
      </w:pPr>
      <w:r>
        <w:rPr>
          <w:rFonts w:ascii="Times New Roman" w:hAnsi="Times New Roman"/>
          <w:b/>
          <w:sz w:val="26"/>
        </w:rPr>
        <w:t>1.4 Scope of the Project</w:t>
      </w:r>
    </w:p>
    <w:p>
      <w:pPr>
        <w:spacing w:before="0" w:after="120" w:line="276" w:lineRule="auto"/>
        <w:jc w:val="both"/>
      </w:pPr>
      <w:r>
        <w:rPr>
          <w:rFonts w:ascii="Times New Roman" w:hAnsi="Times New Roman"/>
          <w:sz w:val="23"/>
        </w:rPr>
        <w:t>The scope of PARCS is focused specifically on client-side Windows Modern Standby performance telemetry and longitudinal diagnostics. The functional boundaries of the current implementation encompass:</w:t>
      </w:r>
    </w:p>
    <w:p>
      <w:pPr>
        <w:pStyle w:val="ListBullet"/>
        <w:spacing w:before="0" w:after="80" w:line="276" w:lineRule="auto"/>
        <w:jc w:val="both"/>
      </w:pPr>
      <w:r>
        <w:rPr>
          <w:rFonts w:ascii="Times New Roman" w:hAnsi="Times New Roman"/>
          <w:b/>
          <w:sz w:val="23"/>
        </w:rPr>
        <w:t xml:space="preserve">Supported Telemetry: </w:t>
      </w:r>
      <w:r>
        <w:rPr>
          <w:rFonts w:ascii="Times New Roman" w:hAnsi="Times New Roman"/>
          <w:sz w:val="23"/>
        </w:rPr>
        <w:t>Automated extraction from powercfg /sleepstudy, Windows Plug-and-Play (PnP) driver enumeration, Windows Update hotfix metadata, and Microsoft-Windows-Kernel-Power event logs.</w:t>
      </w:r>
    </w:p>
    <w:p>
      <w:pPr>
        <w:pStyle w:val="ListBullet"/>
        <w:spacing w:before="0" w:after="80" w:line="276" w:lineRule="auto"/>
        <w:jc w:val="both"/>
      </w:pPr>
      <w:r>
        <w:rPr>
          <w:rFonts w:ascii="Times New Roman" w:hAnsi="Times New Roman"/>
          <w:b/>
          <w:sz w:val="23"/>
        </w:rPr>
        <w:t xml:space="preserve">Analytical Data Architecture: </w:t>
      </w:r>
      <w:r>
        <w:rPr>
          <w:rFonts w:ascii="Times New Roman" w:hAnsi="Times New Roman"/>
          <w:sz w:val="23"/>
        </w:rPr>
        <w:t>Standardized Parquet datasets (data/processed/sleepstudy.parquet and data/processed/changes.parquet) querying in-process through DuckDB.</w:t>
      </w:r>
    </w:p>
    <w:p>
      <w:pPr>
        <w:pStyle w:val="ListBullet"/>
        <w:spacing w:before="0" w:after="80" w:line="276" w:lineRule="auto"/>
        <w:jc w:val="both"/>
      </w:pPr>
      <w:r>
        <w:rPr>
          <w:rFonts w:ascii="Times New Roman" w:hAnsi="Times New Roman"/>
          <w:b/>
          <w:sz w:val="23"/>
        </w:rPr>
        <w:t xml:space="preserve">Core Performance Metrics: </w:t>
      </w:r>
      <w:r>
        <w:rPr>
          <w:rFonts w:ascii="Times New Roman" w:hAnsi="Times New Roman"/>
          <w:sz w:val="23"/>
        </w:rPr>
        <w:t>Evaluation of DRIPS percentage, battery drain rate (mW), and total battery drain percentage against machine-specific baselines.</w:t>
      </w:r>
    </w:p>
    <w:p>
      <w:pPr>
        <w:pStyle w:val="ListBullet"/>
        <w:spacing w:before="0" w:after="80" w:line="276" w:lineRule="auto"/>
        <w:jc w:val="both"/>
      </w:pPr>
      <w:r>
        <w:rPr>
          <w:rFonts w:ascii="Times New Roman" w:hAnsi="Times New Roman"/>
          <w:b/>
          <w:sz w:val="23"/>
        </w:rPr>
        <w:t xml:space="preserve">Prospective Partitioning: </w:t>
      </w:r>
      <w:r>
        <w:rPr>
          <w:rFonts w:ascii="Times New Roman" w:hAnsi="Times New Roman"/>
          <w:sz w:val="23"/>
        </w:rPr>
        <w:t>Evaluation-scope controls (subsequent prospective evaluation vs all-scope complete dataset scoring) with strict contamination guards.</w:t>
      </w:r>
    </w:p>
    <w:p>
      <w:pPr>
        <w:pStyle w:val="ListBullet"/>
        <w:spacing w:before="0" w:after="80" w:line="276" w:lineRule="auto"/>
        <w:jc w:val="both"/>
      </w:pPr>
      <w:r>
        <w:rPr>
          <w:rFonts w:ascii="Times New Roman" w:hAnsi="Times New Roman"/>
          <w:b/>
          <w:sz w:val="23"/>
        </w:rPr>
        <w:t xml:space="preserve">Demonstration Scope: </w:t>
      </w:r>
      <w:r>
        <w:rPr>
          <w:rFonts w:ascii="Times New Roman" w:hAnsi="Times New Roman"/>
          <w:sz w:val="23"/>
        </w:rPr>
        <w:t>Deterministic synthetic fixtures (DEMO-MACHINE-READY with 14 baseline + 4 degraded sessions, and DEMO-MACHINE-SPARSE with 4 sessions), explicitly tagged with is_synthetic: True.</w:t>
      </w:r>
    </w:p>
    <w:p>
      <w:pPr>
        <w:spacing w:before="0" w:after="120" w:line="276" w:lineRule="auto"/>
        <w:jc w:val="both"/>
      </w:pPr>
      <w:r>
        <w:rPr>
          <w:rFonts w:ascii="Times New Roman" w:hAnsi="Times New Roman"/>
          <w:sz w:val="23"/>
        </w:rPr>
        <w:t>Explicit Non-Goals and Out-of-Scope Items: PARCS does NOT modify kernel-mode ACPI drivers, alter firmware power registers, execute automated driver rollback or uninstall actions, or ingest proprietary cloud telemetry. Genuine physical laptop telemetry collection is implemented in collectors but was not deployed long-term; all reported end-to-end multi-session audit results are based strictly on synthetic demonstration fixtures.</w:t>
      </w:r>
    </w:p>
    <w:p>
      <w:pPr>
        <w:keepNext/>
        <w:spacing w:before="280" w:after="120"/>
        <w:jc w:val="left"/>
      </w:pPr>
      <w:r>
        <w:rPr>
          <w:rFonts w:ascii="Times New Roman" w:hAnsi="Times New Roman"/>
          <w:b/>
          <w:sz w:val="26"/>
        </w:rPr>
        <w:t>1.5 Organisation of the Report</w:t>
      </w:r>
    </w:p>
    <w:p>
      <w:pPr>
        <w:spacing w:before="0" w:after="120" w:line="276" w:lineRule="auto"/>
        <w:jc w:val="both"/>
      </w:pPr>
      <w:r>
        <w:rPr>
          <w:rFonts w:ascii="Times New Roman" w:hAnsi="Times New Roman"/>
          <w:sz w:val="23"/>
        </w:rPr>
        <w:t>This project report is organized into ten comprehensive chapters designed to document the development, architecture, and empirical verification of PARCS in a structured, academic manner:</w:t>
      </w:r>
    </w:p>
    <w:p>
      <w:pPr>
        <w:pStyle w:val="ListBullet"/>
        <w:spacing w:before="0" w:after="80" w:line="276" w:lineRule="auto"/>
        <w:jc w:val="both"/>
      </w:pPr>
      <w:r>
        <w:rPr>
          <w:rFonts w:ascii="Times New Roman" w:hAnsi="Times New Roman"/>
          <w:b/>
          <w:sz w:val="23"/>
        </w:rPr>
        <w:t xml:space="preserve">Chapter 1 (Introduction): </w:t>
      </w:r>
      <w:r>
        <w:rPr>
          <w:rFonts w:ascii="Times New Roman" w:hAnsi="Times New Roman"/>
          <w:sz w:val="23"/>
        </w:rPr>
        <w:t>Introduces the operational background of Windows Modern Standby, articulates the problem statement, defines project objectives, and outlines the functional scope.</w:t>
      </w:r>
    </w:p>
    <w:p>
      <w:pPr>
        <w:pStyle w:val="ListBullet"/>
        <w:spacing w:before="0" w:after="80" w:line="276" w:lineRule="auto"/>
        <w:jc w:val="both"/>
      </w:pPr>
      <w:r>
        <w:rPr>
          <w:rFonts w:ascii="Times New Roman" w:hAnsi="Times New Roman"/>
          <w:b/>
          <w:sz w:val="23"/>
        </w:rPr>
        <w:t xml:space="preserve">Chapter 2 (Literature Study): </w:t>
      </w:r>
      <w:r>
        <w:rPr>
          <w:rFonts w:ascii="Times New Roman" w:hAnsi="Times New Roman"/>
          <w:sz w:val="23"/>
        </w:rPr>
        <w:t>Surveys foundational literature in ACPI power management, robust statistical process monitoring, time-series anomaly detection, temporal event correlation, and columnar analytics, identifying the technical research gap.</w:t>
      </w:r>
    </w:p>
    <w:p>
      <w:pPr>
        <w:pStyle w:val="ListBullet"/>
        <w:spacing w:before="0" w:after="80" w:line="276" w:lineRule="auto"/>
        <w:jc w:val="both"/>
      </w:pPr>
      <w:r>
        <w:rPr>
          <w:rFonts w:ascii="Times New Roman" w:hAnsi="Times New Roman"/>
          <w:b/>
          <w:sz w:val="23"/>
        </w:rPr>
        <w:t xml:space="preserve">Chapter 3 (Software Requirement Analysis): </w:t>
      </w:r>
      <w:r>
        <w:rPr>
          <w:rFonts w:ascii="Times New Roman" w:hAnsi="Times New Roman"/>
          <w:sz w:val="23"/>
        </w:rPr>
        <w:t>Details hardware configurations, software technology stacks (Python, Parquet, DuckDB, FastAPI, Streamlit, pytest), and technical feature rationale.</w:t>
      </w:r>
    </w:p>
    <w:p>
      <w:pPr>
        <w:pStyle w:val="ListBullet"/>
        <w:spacing w:before="0" w:after="80" w:line="276" w:lineRule="auto"/>
        <w:jc w:val="both"/>
      </w:pPr>
      <w:r>
        <w:rPr>
          <w:rFonts w:ascii="Times New Roman" w:hAnsi="Times New Roman"/>
          <w:b/>
          <w:sz w:val="23"/>
        </w:rPr>
        <w:t xml:space="preserve">Chapter 4 (System Analysis): </w:t>
      </w:r>
      <w:r>
        <w:rPr>
          <w:rFonts w:ascii="Times New Roman" w:hAnsi="Times New Roman"/>
          <w:sz w:val="23"/>
        </w:rPr>
        <w:t>Presents the formal Software Requirement Specification (SRS), enumerating functional and non-functional requirements and analyzing architectural constraints.</w:t>
      </w:r>
    </w:p>
    <w:p>
      <w:pPr>
        <w:pStyle w:val="ListBullet"/>
        <w:spacing w:before="0" w:after="80" w:line="276" w:lineRule="auto"/>
        <w:jc w:val="both"/>
      </w:pPr>
      <w:r>
        <w:rPr>
          <w:rFonts w:ascii="Times New Roman" w:hAnsi="Times New Roman"/>
          <w:b/>
          <w:sz w:val="23"/>
        </w:rPr>
        <w:t xml:space="preserve">Chapter 5 (System Design): </w:t>
      </w:r>
      <w:r>
        <w:rPr>
          <w:rFonts w:ascii="Times New Roman" w:hAnsi="Times New Roman"/>
          <w:sz w:val="23"/>
        </w:rPr>
        <w:t>Details the multi-tiered system design, including the system architecture, software workflow, use case model, logical component structure, activity flow, and Level-0/Level-1 data flow diagrams.</w:t>
      </w:r>
    </w:p>
    <w:p>
      <w:pPr>
        <w:pStyle w:val="ListBullet"/>
        <w:spacing w:before="0" w:after="80" w:line="276" w:lineRule="auto"/>
        <w:jc w:val="both"/>
      </w:pPr>
      <w:r>
        <w:rPr>
          <w:rFonts w:ascii="Times New Roman" w:hAnsi="Times New Roman"/>
          <w:b/>
          <w:sz w:val="23"/>
        </w:rPr>
        <w:t xml:space="preserve">Chapter 6 (System Implementation): </w:t>
      </w:r>
      <w:r>
        <w:rPr>
          <w:rFonts w:ascii="Times New Roman" w:hAnsi="Times New Roman"/>
          <w:sz w:val="23"/>
        </w:rPr>
        <w:t>Documents the concrete implementation of collectors, ETL pipelines, Parquet/DuckDB storage, baseline estimators, streak-based regression detection, correlation algorithms, API routes, and dashboard interfaces.</w:t>
      </w:r>
    </w:p>
    <w:p>
      <w:pPr>
        <w:pStyle w:val="ListBullet"/>
        <w:spacing w:before="0" w:after="80" w:line="276" w:lineRule="auto"/>
        <w:jc w:val="both"/>
      </w:pPr>
      <w:r>
        <w:rPr>
          <w:rFonts w:ascii="Times New Roman" w:hAnsi="Times New Roman"/>
          <w:b/>
          <w:sz w:val="23"/>
        </w:rPr>
        <w:t xml:space="preserve">Chapter 7 (Testing): </w:t>
      </w:r>
      <w:r>
        <w:rPr>
          <w:rFonts w:ascii="Times New Roman" w:hAnsi="Times New Roman"/>
          <w:sz w:val="23"/>
        </w:rPr>
        <w:t>Presents the testing methodology, formal test case specifications, unit testing regimes, and integrated acceptance audit results (253 passing automated tests, 0 failures, 1 warning).</w:t>
      </w:r>
    </w:p>
    <w:p>
      <w:pPr>
        <w:pStyle w:val="ListBullet"/>
        <w:spacing w:before="0" w:after="80" w:line="276" w:lineRule="auto"/>
        <w:jc w:val="both"/>
      </w:pPr>
      <w:r>
        <w:rPr>
          <w:rFonts w:ascii="Times New Roman" w:hAnsi="Times New Roman"/>
          <w:b/>
          <w:sz w:val="23"/>
        </w:rPr>
        <w:t xml:space="preserve">Chapter 8 (Results and Conclusion): </w:t>
      </w:r>
      <w:r>
        <w:rPr>
          <w:rFonts w:ascii="Times New Roman" w:hAnsi="Times New Roman"/>
          <w:sz w:val="23"/>
        </w:rPr>
        <w:t>Synthesizes experimental results, articulates system limitations, defines future research directions, and presents concluding observations.</w:t>
      </w:r>
    </w:p>
    <w:p>
      <w:pPr>
        <w:pStyle w:val="ListBullet"/>
        <w:spacing w:before="0" w:after="80" w:line="276" w:lineRule="auto"/>
        <w:jc w:val="both"/>
      </w:pPr>
      <w:r>
        <w:rPr>
          <w:rFonts w:ascii="Times New Roman" w:hAnsi="Times New Roman"/>
          <w:b/>
          <w:sz w:val="23"/>
        </w:rPr>
        <w:t xml:space="preserve">Chapter 9 (Appendices): </w:t>
      </w:r>
      <w:r>
        <w:rPr>
          <w:rFonts w:ascii="Times New Roman" w:hAnsi="Times New Roman"/>
          <w:sz w:val="23"/>
        </w:rPr>
        <w:t>Supplies supplementary technical materials, including startup instructions, API payloads, representative source code excerpts, user documentation, and an academic glossary.</w:t>
      </w:r>
    </w:p>
    <w:p>
      <w:pPr>
        <w:pStyle w:val="ListBullet"/>
        <w:spacing w:before="0" w:after="80" w:line="276" w:lineRule="auto"/>
        <w:jc w:val="both"/>
      </w:pPr>
      <w:r>
        <w:rPr>
          <w:rFonts w:ascii="Times New Roman" w:hAnsi="Times New Roman"/>
          <w:b/>
          <w:sz w:val="23"/>
        </w:rPr>
        <w:t xml:space="preserve">Chapter 10 (Bibliography): </w:t>
      </w:r>
      <w:r>
        <w:rPr>
          <w:rFonts w:ascii="Times New Roman" w:hAnsi="Times New Roman"/>
          <w:sz w:val="23"/>
        </w:rPr>
        <w:t>Lists authentic academic books, research papers, and official technical documentation consulted during project execution.</w:t>
      </w:r>
    </w:p>
    <w:sectPr w:rsidR="00FC693F" w:rsidRPr="0006063C" w:rsidSect="00034616">
      <w:pgSz w:w="11909" w:h="16834"/>
      <w:pgMar w:top="1152" w:right="1152" w:bottom="1152" w:left="1152"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