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223" w:rsidRPr="009D7223" w:rsidRDefault="009D7223" w:rsidP="009D7223">
      <w:pPr>
        <w:pStyle w:val="Heading1"/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9D7223">
        <w:rPr>
          <w:rFonts w:ascii="Times New Roman" w:hAnsi="Times New Roman" w:cs="Times New Roman"/>
          <w:b/>
          <w:color w:val="auto"/>
          <w:sz w:val="36"/>
          <w:szCs w:val="36"/>
        </w:rPr>
        <w:t xml:space="preserve">                                Module 5) HTML</w:t>
      </w:r>
      <w:r w:rsidR="00BD2E53">
        <w:rPr>
          <w:rFonts w:ascii="Times New Roman" w:hAnsi="Times New Roman" w:cs="Times New Roman"/>
          <w:b/>
          <w:color w:val="auto"/>
          <w:sz w:val="36"/>
          <w:szCs w:val="36"/>
        </w:rPr>
        <w:t xml:space="preserve"> </w:t>
      </w:r>
      <w:bookmarkStart w:id="0" w:name="_GoBack"/>
      <w:bookmarkEnd w:id="0"/>
      <w:r w:rsidRPr="009D7223">
        <w:rPr>
          <w:rFonts w:ascii="Times New Roman" w:hAnsi="Times New Roman" w:cs="Times New Roman"/>
          <w:b/>
          <w:color w:val="auto"/>
          <w:sz w:val="36"/>
          <w:szCs w:val="36"/>
        </w:rPr>
        <w:t>5</w:t>
      </w:r>
    </w:p>
    <w:p w:rsidR="009D7223" w:rsidRDefault="009D7223" w:rsidP="0087501D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3E42F1" w:rsidRPr="006E1137" w:rsidRDefault="00D315F5" w:rsidP="009D7223">
      <w:pPr>
        <w:pStyle w:val="ListParagraph"/>
        <w:numPr>
          <w:ilvl w:val="0"/>
          <w:numId w:val="12"/>
        </w:numPr>
        <w:rPr>
          <w:b/>
          <w:sz w:val="32"/>
          <w:szCs w:val="32"/>
        </w:rPr>
      </w:pPr>
      <w:r w:rsidRPr="006E1137">
        <w:rPr>
          <w:b/>
          <w:sz w:val="32"/>
          <w:szCs w:val="32"/>
        </w:rPr>
        <w:t>W</w:t>
      </w:r>
      <w:r w:rsidR="003E42F1" w:rsidRPr="006E1137">
        <w:rPr>
          <w:b/>
          <w:sz w:val="32"/>
          <w:szCs w:val="32"/>
        </w:rPr>
        <w:t>hat are the new tags added in HTML5?</w:t>
      </w:r>
    </w:p>
    <w:p w:rsidR="00D315F5" w:rsidRPr="009D7223" w:rsidRDefault="00D315F5" w:rsidP="00D315F5">
      <w:pPr>
        <w:pStyle w:val="ListParagraph"/>
        <w:ind w:left="912"/>
        <w:rPr>
          <w:b/>
          <w:sz w:val="28"/>
          <w:szCs w:val="28"/>
        </w:rPr>
      </w:pPr>
    </w:p>
    <w:p w:rsidR="003E42F1" w:rsidRPr="0087501D" w:rsidRDefault="003E42F1" w:rsidP="0087501D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87501D">
        <w:rPr>
          <w:sz w:val="24"/>
          <w:szCs w:val="24"/>
        </w:rPr>
        <w:t>&lt;header&gt;: Defines</w:t>
      </w:r>
      <w:r w:rsidR="007D5666" w:rsidRPr="0087501D">
        <w:rPr>
          <w:sz w:val="24"/>
          <w:szCs w:val="24"/>
        </w:rPr>
        <w:t xml:space="preserve"> a header for a document or a section</w:t>
      </w:r>
    </w:p>
    <w:p w:rsidR="007D5666" w:rsidRPr="00B3761F" w:rsidRDefault="007D5666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&lt;footer&gt;: Defines a footer for a document or a section</w:t>
      </w:r>
    </w:p>
    <w:p w:rsidR="007D5666" w:rsidRPr="00B3761F" w:rsidRDefault="007D5666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&lt;nav&gt;: Defines a set of navigation links</w:t>
      </w:r>
    </w:p>
    <w:p w:rsidR="007D5666" w:rsidRPr="00B3761F" w:rsidRDefault="007D5666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&lt;article&gt;:</w:t>
      </w:r>
      <w:r w:rsidR="0087501D">
        <w:rPr>
          <w:sz w:val="24"/>
          <w:szCs w:val="24"/>
        </w:rPr>
        <w:t xml:space="preserve"> </w:t>
      </w:r>
      <w:r w:rsidRPr="00B3761F">
        <w:rPr>
          <w:sz w:val="24"/>
          <w:szCs w:val="24"/>
        </w:rPr>
        <w:t>Defines an independent, self-contained content piece, such as a blog post or news article</w:t>
      </w:r>
    </w:p>
    <w:p w:rsidR="007D5666" w:rsidRPr="00B3761F" w:rsidRDefault="007D5666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&lt;section&gt;:</w:t>
      </w:r>
      <w:r w:rsidR="0087501D">
        <w:rPr>
          <w:sz w:val="24"/>
          <w:szCs w:val="24"/>
        </w:rPr>
        <w:t xml:space="preserve"> </w:t>
      </w:r>
      <w:r w:rsidRPr="00B3761F">
        <w:rPr>
          <w:sz w:val="24"/>
          <w:szCs w:val="24"/>
        </w:rPr>
        <w:t>Defines a section in a document</w:t>
      </w:r>
    </w:p>
    <w:p w:rsidR="00BB662D" w:rsidRPr="00B3761F" w:rsidRDefault="00BB662D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&lt;aside&gt;:</w:t>
      </w:r>
      <w:r w:rsidR="0087501D">
        <w:rPr>
          <w:sz w:val="24"/>
          <w:szCs w:val="24"/>
        </w:rPr>
        <w:t xml:space="preserve"> </w:t>
      </w:r>
      <w:r w:rsidRPr="00B3761F">
        <w:rPr>
          <w:sz w:val="24"/>
          <w:szCs w:val="24"/>
        </w:rPr>
        <w:t>Defines content aside from the content it is placed in</w:t>
      </w:r>
    </w:p>
    <w:p w:rsidR="00BB662D" w:rsidRPr="00B3761F" w:rsidRDefault="00BB662D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&lt;figure&gt;:</w:t>
      </w:r>
      <w:r w:rsidR="0087501D">
        <w:rPr>
          <w:sz w:val="24"/>
          <w:szCs w:val="24"/>
        </w:rPr>
        <w:t xml:space="preserve"> </w:t>
      </w:r>
      <w:r w:rsidRPr="00B3761F">
        <w:rPr>
          <w:sz w:val="24"/>
          <w:szCs w:val="24"/>
        </w:rPr>
        <w:t>Specifies self-contained content, like illustrations, diagrams,photos,code listings,</w:t>
      </w:r>
    </w:p>
    <w:p w:rsidR="00BB662D" w:rsidRPr="00B3761F" w:rsidRDefault="00BB662D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&lt;figcaption&gt;:</w:t>
      </w:r>
      <w:r w:rsidR="0087501D">
        <w:rPr>
          <w:sz w:val="24"/>
          <w:szCs w:val="24"/>
        </w:rPr>
        <w:t xml:space="preserve"> </w:t>
      </w:r>
      <w:r w:rsidRPr="00B3761F">
        <w:rPr>
          <w:sz w:val="24"/>
          <w:szCs w:val="24"/>
        </w:rPr>
        <w:t>Defines a caption for a &lt;figure&gt; element</w:t>
      </w:r>
    </w:p>
    <w:p w:rsidR="00BB662D" w:rsidRPr="00B3761F" w:rsidRDefault="00BB662D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&lt;main</w:t>
      </w:r>
      <w:r w:rsidR="004C182C" w:rsidRPr="00B3761F">
        <w:rPr>
          <w:sz w:val="24"/>
          <w:szCs w:val="24"/>
        </w:rPr>
        <w:t>&gt;</w:t>
      </w:r>
      <w:r w:rsidRPr="00B3761F">
        <w:rPr>
          <w:sz w:val="24"/>
          <w:szCs w:val="24"/>
        </w:rPr>
        <w:t>:</w:t>
      </w:r>
      <w:r w:rsidR="0087501D">
        <w:rPr>
          <w:sz w:val="24"/>
          <w:szCs w:val="24"/>
        </w:rPr>
        <w:t xml:space="preserve"> </w:t>
      </w:r>
      <w:r w:rsidR="004C182C" w:rsidRPr="00B3761F">
        <w:rPr>
          <w:sz w:val="24"/>
          <w:szCs w:val="24"/>
        </w:rPr>
        <w:t>Specifies the main conten a document</w:t>
      </w:r>
    </w:p>
    <w:p w:rsidR="004C182C" w:rsidRPr="00B3761F" w:rsidRDefault="004C182C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&lt;time&gt;:</w:t>
      </w:r>
      <w:r w:rsidR="0087501D">
        <w:rPr>
          <w:sz w:val="24"/>
          <w:szCs w:val="24"/>
        </w:rPr>
        <w:t xml:space="preserve"> </w:t>
      </w:r>
      <w:r w:rsidRPr="00B3761F">
        <w:rPr>
          <w:sz w:val="24"/>
          <w:szCs w:val="24"/>
        </w:rPr>
        <w:t>Represents a specific period in time, or a range of time</w:t>
      </w:r>
    </w:p>
    <w:p w:rsidR="004C182C" w:rsidRPr="00B3761F" w:rsidRDefault="004C182C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&lt;mark&gt;:</w:t>
      </w:r>
      <w:r w:rsidR="0087501D">
        <w:rPr>
          <w:sz w:val="24"/>
          <w:szCs w:val="24"/>
        </w:rPr>
        <w:t xml:space="preserve"> </w:t>
      </w:r>
      <w:r w:rsidRPr="00B3761F">
        <w:rPr>
          <w:sz w:val="24"/>
          <w:szCs w:val="24"/>
        </w:rPr>
        <w:t>Highlights text within the context of a document</w:t>
      </w:r>
    </w:p>
    <w:p w:rsidR="004C182C" w:rsidRPr="00B3761F" w:rsidRDefault="004C182C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&lt;progress&gt;:</w:t>
      </w:r>
      <w:r w:rsidR="0087501D">
        <w:rPr>
          <w:sz w:val="24"/>
          <w:szCs w:val="24"/>
        </w:rPr>
        <w:t xml:space="preserve"> </w:t>
      </w:r>
      <w:r w:rsidRPr="00B3761F">
        <w:rPr>
          <w:sz w:val="24"/>
          <w:szCs w:val="24"/>
        </w:rPr>
        <w:t>Represents the progress of a task, typically displayed as a progress bar</w:t>
      </w:r>
    </w:p>
    <w:p w:rsidR="004C182C" w:rsidRPr="00B3761F" w:rsidRDefault="004C182C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</w:t>
      </w:r>
      <w:r w:rsidR="00874187" w:rsidRPr="00B3761F">
        <w:rPr>
          <w:sz w:val="24"/>
          <w:szCs w:val="24"/>
        </w:rPr>
        <w:t>meter&gt;:</w:t>
      </w:r>
      <w:r w:rsidR="0087501D">
        <w:rPr>
          <w:sz w:val="24"/>
          <w:szCs w:val="24"/>
        </w:rPr>
        <w:t xml:space="preserve"> </w:t>
      </w:r>
      <w:r w:rsidR="00874187" w:rsidRPr="00B3761F">
        <w:rPr>
          <w:sz w:val="24"/>
          <w:szCs w:val="24"/>
        </w:rPr>
        <w:t>Represents a scalar measurement within a known range</w:t>
      </w:r>
    </w:p>
    <w:p w:rsidR="00874187" w:rsidRPr="00B3761F" w:rsidRDefault="00874187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&lt;details&gt;:</w:t>
      </w:r>
      <w:r w:rsidR="0087501D">
        <w:rPr>
          <w:sz w:val="24"/>
          <w:szCs w:val="24"/>
        </w:rPr>
        <w:t xml:space="preserve"> </w:t>
      </w:r>
      <w:r w:rsidRPr="00B3761F">
        <w:rPr>
          <w:sz w:val="24"/>
          <w:szCs w:val="24"/>
        </w:rPr>
        <w:t>Defines additional details that the user can view or hide</w:t>
      </w:r>
    </w:p>
    <w:p w:rsidR="00874187" w:rsidRPr="00B3761F" w:rsidRDefault="00874187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&lt;summary&gt;</w:t>
      </w:r>
      <w:r w:rsidR="0087501D">
        <w:rPr>
          <w:sz w:val="24"/>
          <w:szCs w:val="24"/>
        </w:rPr>
        <w:t>:</w:t>
      </w:r>
      <w:r w:rsidRPr="00B3761F">
        <w:rPr>
          <w:sz w:val="24"/>
          <w:szCs w:val="24"/>
        </w:rPr>
        <w:t xml:space="preserve"> Defines a visible heading for a &lt;details&gt; element</w:t>
      </w:r>
    </w:p>
    <w:p w:rsidR="00874187" w:rsidRPr="00B3761F" w:rsidRDefault="00874187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&lt;datalist&gt;: Defines a list of pre-defined options for input controls</w:t>
      </w:r>
    </w:p>
    <w:p w:rsidR="00874187" w:rsidRPr="00B3761F" w:rsidRDefault="00874187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&lt;output&gt;:</w:t>
      </w:r>
      <w:r w:rsidR="0087501D">
        <w:rPr>
          <w:sz w:val="24"/>
          <w:szCs w:val="24"/>
        </w:rPr>
        <w:t xml:space="preserve"> </w:t>
      </w:r>
      <w:r w:rsidRPr="00B3761F">
        <w:rPr>
          <w:sz w:val="24"/>
          <w:szCs w:val="24"/>
        </w:rPr>
        <w:t>Represents the result of a calculation or user action</w:t>
      </w:r>
    </w:p>
    <w:p w:rsidR="00D315F5" w:rsidRDefault="00874187" w:rsidP="008750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B3761F">
        <w:rPr>
          <w:sz w:val="24"/>
          <w:szCs w:val="24"/>
        </w:rPr>
        <w:t>&lt;dia</w:t>
      </w:r>
      <w:r w:rsidR="00B3761F" w:rsidRPr="00B3761F">
        <w:rPr>
          <w:sz w:val="24"/>
          <w:szCs w:val="24"/>
        </w:rPr>
        <w:t>log&gt;:</w:t>
      </w:r>
      <w:r w:rsidR="0087501D">
        <w:rPr>
          <w:sz w:val="24"/>
          <w:szCs w:val="24"/>
        </w:rPr>
        <w:t xml:space="preserve"> </w:t>
      </w:r>
      <w:r w:rsidR="00B3761F" w:rsidRPr="00B3761F">
        <w:rPr>
          <w:sz w:val="24"/>
          <w:szCs w:val="24"/>
        </w:rPr>
        <w:t>Defines a dialog box or window</w:t>
      </w:r>
    </w:p>
    <w:p w:rsidR="00D315F5" w:rsidRDefault="00D315F5" w:rsidP="00D315F5">
      <w:pPr>
        <w:pStyle w:val="ListParagraph"/>
        <w:rPr>
          <w:sz w:val="24"/>
          <w:szCs w:val="24"/>
        </w:rPr>
      </w:pPr>
    </w:p>
    <w:p w:rsidR="0087501D" w:rsidRPr="006E1137" w:rsidRDefault="00726C51" w:rsidP="00D315F5">
      <w:pPr>
        <w:ind w:left="360"/>
        <w:rPr>
          <w:b/>
          <w:sz w:val="32"/>
          <w:szCs w:val="32"/>
        </w:rPr>
      </w:pPr>
      <w:r w:rsidRPr="006E1137">
        <w:rPr>
          <w:b/>
          <w:sz w:val="32"/>
          <w:szCs w:val="32"/>
        </w:rPr>
        <w:t>2. How to embed audio and video in a webpage?</w:t>
      </w:r>
    </w:p>
    <w:p w:rsidR="00D315F5" w:rsidRPr="00D315F5" w:rsidRDefault="00726C51" w:rsidP="00D315F5">
      <w:pPr>
        <w:pStyle w:val="ListParagraph"/>
        <w:numPr>
          <w:ilvl w:val="0"/>
          <w:numId w:val="15"/>
        </w:numPr>
        <w:rPr>
          <w:b/>
          <w:sz w:val="28"/>
          <w:szCs w:val="28"/>
        </w:rPr>
      </w:pPr>
      <w:r w:rsidRPr="00D315F5">
        <w:rPr>
          <w:b/>
          <w:sz w:val="28"/>
          <w:szCs w:val="28"/>
        </w:rPr>
        <w:t xml:space="preserve">Audio </w:t>
      </w:r>
      <w:r w:rsidR="00D315F5" w:rsidRPr="00D315F5">
        <w:rPr>
          <w:b/>
          <w:sz w:val="28"/>
          <w:szCs w:val="28"/>
        </w:rPr>
        <w:t xml:space="preserve"> </w:t>
      </w:r>
    </w:p>
    <w:p w:rsidR="00726C51" w:rsidRPr="00D315F5" w:rsidRDefault="00726C51" w:rsidP="00D315F5">
      <w:pPr>
        <w:rPr>
          <w:sz w:val="24"/>
          <w:szCs w:val="24"/>
        </w:rPr>
      </w:pPr>
      <w:r w:rsidRPr="00D315F5">
        <w:rPr>
          <w:sz w:val="24"/>
          <w:szCs w:val="24"/>
        </w:rPr>
        <w:t>The &lt;audio&gt; element is used to embed audio. The controls attribute adds playback controls (like play, pause, volume) to the audio player. Inside &lt;audio&gt;, you specify one or more &lt;source&gt; elements, each with a src attribute pointing to the audio file and a type attribute indicating the MIME type of the audio file. You can have multiple &lt;source&gt; elements to provide different formats for compatibility with different browsers.</w:t>
      </w:r>
    </w:p>
    <w:p w:rsidR="00841BD9" w:rsidRDefault="00841BD9" w:rsidP="00726C51">
      <w:pPr>
        <w:pStyle w:val="ListParagraph"/>
        <w:ind w:left="1368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1FB668" wp14:editId="30A5AC7E">
            <wp:extent cx="3751730" cy="1549953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1" t="6304" r="50679" b="57361"/>
                    <a:stretch/>
                  </pic:blipFill>
                  <pic:spPr bwMode="auto">
                    <a:xfrm>
                      <a:off x="0" y="0"/>
                      <a:ext cx="3782138" cy="156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BD9" w:rsidRDefault="00841BD9" w:rsidP="00726C51">
      <w:pPr>
        <w:pStyle w:val="ListParagraph"/>
        <w:ind w:left="1368"/>
        <w:rPr>
          <w:sz w:val="28"/>
          <w:szCs w:val="28"/>
        </w:rPr>
      </w:pPr>
    </w:p>
    <w:p w:rsidR="00841BD9" w:rsidRPr="00D315F5" w:rsidRDefault="00841BD9" w:rsidP="00D315F5">
      <w:pPr>
        <w:pStyle w:val="ListParagraph"/>
        <w:ind w:left="1368"/>
        <w:rPr>
          <w:sz w:val="28"/>
          <w:szCs w:val="28"/>
        </w:rPr>
      </w:pPr>
      <w:r>
        <w:rPr>
          <w:noProof/>
          <w:sz w:val="28"/>
          <w:szCs w:val="28"/>
        </w:rPr>
        <w:t xml:space="preserve">               </w:t>
      </w:r>
      <w:r>
        <w:rPr>
          <w:noProof/>
          <w:sz w:val="28"/>
          <w:szCs w:val="28"/>
        </w:rPr>
        <w:drawing>
          <wp:inline distT="0" distB="0" distL="0" distR="0" wp14:anchorId="5AB2A13B" wp14:editId="11E0377E">
            <wp:extent cx="3070412" cy="10880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571" r="68910" b="73842"/>
                    <a:stretch/>
                  </pic:blipFill>
                  <pic:spPr bwMode="auto">
                    <a:xfrm>
                      <a:off x="0" y="0"/>
                      <a:ext cx="3131809" cy="110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BD9" w:rsidRPr="00D315F5" w:rsidRDefault="00841BD9" w:rsidP="00D315F5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 w:rsidRPr="00D315F5">
        <w:rPr>
          <w:b/>
          <w:sz w:val="28"/>
          <w:szCs w:val="28"/>
        </w:rPr>
        <w:t>Video</w:t>
      </w:r>
    </w:p>
    <w:p w:rsidR="00841BD9" w:rsidRPr="00D315F5" w:rsidRDefault="00841BD9" w:rsidP="00D315F5">
      <w:pPr>
        <w:rPr>
          <w:sz w:val="24"/>
          <w:szCs w:val="24"/>
        </w:rPr>
      </w:pPr>
      <w:r w:rsidRPr="00D315F5">
        <w:rPr>
          <w:sz w:val="24"/>
          <w:szCs w:val="24"/>
        </w:rPr>
        <w:t xml:space="preserve"> The &lt;video&gt; element is used to embed video. Similar to &lt;audio&gt;, the controls attribute adds playback controls to the video player. Inside &lt;video&gt;, you specify one or more &lt;source&gt; elements with the src and type attributes pointing to the video file and indicating its MIME type. The width attribute sets the width of the video player.</w:t>
      </w:r>
    </w:p>
    <w:p w:rsidR="00841BD9" w:rsidRPr="00841BD9" w:rsidRDefault="00841BD9" w:rsidP="00841BD9">
      <w:pPr>
        <w:pStyle w:val="ListParagraph"/>
        <w:ind w:left="1368"/>
        <w:rPr>
          <w:sz w:val="24"/>
          <w:szCs w:val="24"/>
        </w:rPr>
      </w:pPr>
    </w:p>
    <w:p w:rsidR="0036311A" w:rsidRPr="00D315F5" w:rsidRDefault="00D315F5" w:rsidP="00D315F5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841BD9" w:rsidRPr="00D315F5">
        <w:rPr>
          <w:sz w:val="28"/>
          <w:szCs w:val="28"/>
        </w:rPr>
        <w:t xml:space="preserve">     </w:t>
      </w:r>
      <w:r w:rsidR="00841BD9">
        <w:rPr>
          <w:noProof/>
        </w:rPr>
        <w:drawing>
          <wp:inline distT="0" distB="0" distL="0" distR="0" wp14:anchorId="664530DF" wp14:editId="0770BD8C">
            <wp:extent cx="3805518" cy="1783700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16" t="6842" r="49218" b="51493"/>
                    <a:stretch/>
                  </pic:blipFill>
                  <pic:spPr bwMode="auto">
                    <a:xfrm>
                      <a:off x="0" y="0"/>
                      <a:ext cx="3833218" cy="179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11A" w:rsidRPr="00D315F5" w:rsidRDefault="00D315F5" w:rsidP="00D315F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</w:t>
      </w:r>
      <w:r w:rsidR="0036311A">
        <w:rPr>
          <w:noProof/>
        </w:rPr>
        <w:drawing>
          <wp:inline distT="0" distB="0" distL="0" distR="0" wp14:anchorId="0B65795C" wp14:editId="4EED6B61">
            <wp:extent cx="4007224" cy="231587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" r="48190" b="45428"/>
                    <a:stretch/>
                  </pic:blipFill>
                  <pic:spPr bwMode="auto">
                    <a:xfrm>
                      <a:off x="0" y="0"/>
                      <a:ext cx="4026326" cy="232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11A" w:rsidRPr="009A1D6D" w:rsidRDefault="009A1D6D" w:rsidP="009A1D6D">
      <w:pPr>
        <w:pStyle w:val="ListParagraph"/>
        <w:tabs>
          <w:tab w:val="left" w:pos="3974"/>
        </w:tabs>
        <w:ind w:left="1368"/>
        <w:rPr>
          <w:sz w:val="32"/>
          <w:szCs w:val="32"/>
        </w:rPr>
      </w:pPr>
      <w:r w:rsidRPr="009A1D6D">
        <w:rPr>
          <w:sz w:val="32"/>
          <w:szCs w:val="32"/>
        </w:rPr>
        <w:tab/>
      </w:r>
    </w:p>
    <w:p w:rsidR="006E1137" w:rsidRPr="006E1137" w:rsidRDefault="009F6105" w:rsidP="00D315F5">
      <w:pPr>
        <w:rPr>
          <w:b/>
          <w:sz w:val="32"/>
          <w:szCs w:val="32"/>
        </w:rPr>
      </w:pPr>
      <w:r w:rsidRPr="006E1137">
        <w:rPr>
          <w:b/>
          <w:sz w:val="32"/>
          <w:szCs w:val="32"/>
        </w:rPr>
        <w:t xml:space="preserve">      </w:t>
      </w:r>
      <w:r w:rsidR="0036311A" w:rsidRPr="006E1137">
        <w:rPr>
          <w:b/>
          <w:sz w:val="32"/>
          <w:szCs w:val="32"/>
        </w:rPr>
        <w:t>3.</w:t>
      </w:r>
      <w:r w:rsidR="009A1D6D" w:rsidRPr="006E1137">
        <w:rPr>
          <w:b/>
          <w:sz w:val="32"/>
          <w:szCs w:val="32"/>
        </w:rPr>
        <w:t xml:space="preserve"> </w:t>
      </w:r>
      <w:r w:rsidR="006E1137" w:rsidRPr="006E1137">
        <w:rPr>
          <w:b/>
          <w:sz w:val="32"/>
          <w:szCs w:val="32"/>
        </w:rPr>
        <w:t xml:space="preserve"> Semantic E</w:t>
      </w:r>
      <w:r w:rsidR="009A1D6D" w:rsidRPr="006E1137">
        <w:rPr>
          <w:b/>
          <w:sz w:val="32"/>
          <w:szCs w:val="32"/>
        </w:rPr>
        <w:t>lement in HTML5?</w:t>
      </w:r>
    </w:p>
    <w:p w:rsidR="009F6105" w:rsidRPr="009F6105" w:rsidRDefault="009A1D6D" w:rsidP="009F61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F6105">
        <w:rPr>
          <w:rFonts w:ascii="Times New Roman" w:hAnsi="Times New Roman" w:cs="Times New Roman"/>
          <w:sz w:val="24"/>
          <w:szCs w:val="24"/>
        </w:rPr>
        <w:t xml:space="preserve">&lt;header&gt;: Represents introductory content at the beginning of a section or a page, often </w:t>
      </w:r>
      <w:r w:rsidR="009F6105" w:rsidRPr="009F6105">
        <w:rPr>
          <w:rFonts w:ascii="Times New Roman" w:hAnsi="Times New Roman" w:cs="Times New Roman"/>
          <w:sz w:val="24"/>
          <w:szCs w:val="24"/>
        </w:rPr>
        <w:t xml:space="preserve">          </w:t>
      </w:r>
    </w:p>
    <w:p w:rsidR="009A1D6D" w:rsidRPr="009F6105" w:rsidRDefault="009A1D6D" w:rsidP="009F61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F6105">
        <w:rPr>
          <w:rFonts w:ascii="Times New Roman" w:hAnsi="Times New Roman" w:cs="Times New Roman"/>
          <w:sz w:val="24"/>
          <w:szCs w:val="24"/>
        </w:rPr>
        <w:t>containing headings, logos, navigation menus, etc.</w:t>
      </w:r>
    </w:p>
    <w:p w:rsidR="009F6105" w:rsidRPr="009F6105" w:rsidRDefault="009A1D6D" w:rsidP="009F61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F6105">
        <w:rPr>
          <w:rFonts w:ascii="Times New Roman" w:hAnsi="Times New Roman" w:cs="Times New Roman"/>
          <w:sz w:val="24"/>
          <w:szCs w:val="24"/>
        </w:rPr>
        <w:t xml:space="preserve">&lt;nav&gt;: Defines a section of navigation links, typically containing links to other pages or </w:t>
      </w:r>
      <w:r w:rsidR="009F6105" w:rsidRPr="009F6105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A1D6D" w:rsidRPr="009F6105" w:rsidRDefault="009A1D6D" w:rsidP="009F61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F6105">
        <w:rPr>
          <w:rFonts w:ascii="Times New Roman" w:hAnsi="Times New Roman" w:cs="Times New Roman"/>
          <w:sz w:val="24"/>
          <w:szCs w:val="24"/>
        </w:rPr>
        <w:t>parts of the same page.</w:t>
      </w:r>
    </w:p>
    <w:p w:rsidR="009F6105" w:rsidRPr="009F6105" w:rsidRDefault="009A1D6D" w:rsidP="009F61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F6105">
        <w:rPr>
          <w:rFonts w:ascii="Times New Roman" w:hAnsi="Times New Roman" w:cs="Times New Roman"/>
          <w:sz w:val="24"/>
          <w:szCs w:val="24"/>
        </w:rPr>
        <w:t xml:space="preserve">&lt;main&gt;: Contains the main content of the document. It should not include navigation links, </w:t>
      </w:r>
      <w:r w:rsidR="009F6105" w:rsidRPr="009F6105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A1D6D" w:rsidRPr="009F6105" w:rsidRDefault="009A1D6D" w:rsidP="009F61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F6105">
        <w:rPr>
          <w:rFonts w:ascii="Times New Roman" w:hAnsi="Times New Roman" w:cs="Times New Roman"/>
          <w:sz w:val="24"/>
          <w:szCs w:val="24"/>
        </w:rPr>
        <w:t>headers, footers, or other structural elements.</w:t>
      </w:r>
    </w:p>
    <w:p w:rsidR="009F6105" w:rsidRPr="009F6105" w:rsidRDefault="009A1D6D" w:rsidP="009F61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F6105">
        <w:rPr>
          <w:rFonts w:ascii="Times New Roman" w:hAnsi="Times New Roman" w:cs="Times New Roman"/>
          <w:sz w:val="24"/>
          <w:szCs w:val="24"/>
        </w:rPr>
        <w:t xml:space="preserve">&lt;article&gt;: Represents a self-contained piece of content, such as a blog post, forum post, news </w:t>
      </w:r>
      <w:r w:rsidR="009F6105" w:rsidRPr="009F6105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9A1D6D" w:rsidRPr="009F6105" w:rsidRDefault="009A1D6D" w:rsidP="009F61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F6105">
        <w:rPr>
          <w:rFonts w:ascii="Times New Roman" w:hAnsi="Times New Roman" w:cs="Times New Roman"/>
          <w:sz w:val="24"/>
          <w:szCs w:val="24"/>
        </w:rPr>
        <w:t>article, etc.</w:t>
      </w:r>
    </w:p>
    <w:p w:rsidR="009F6105" w:rsidRPr="009F6105" w:rsidRDefault="009A1D6D" w:rsidP="009F61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F6105">
        <w:rPr>
          <w:rFonts w:ascii="Times New Roman" w:hAnsi="Times New Roman" w:cs="Times New Roman"/>
          <w:sz w:val="24"/>
          <w:szCs w:val="24"/>
        </w:rPr>
        <w:t xml:space="preserve">&lt;section&gt;: Represents a thematic grouping of content within a document. It's often used to </w:t>
      </w:r>
      <w:r w:rsidR="009F6105" w:rsidRPr="009F6105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A1D6D" w:rsidRPr="009F6105" w:rsidRDefault="009A1D6D" w:rsidP="009F61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F6105">
        <w:rPr>
          <w:rFonts w:ascii="Times New Roman" w:hAnsi="Times New Roman" w:cs="Times New Roman"/>
          <w:sz w:val="24"/>
          <w:szCs w:val="24"/>
        </w:rPr>
        <w:t>group related content together.</w:t>
      </w:r>
    </w:p>
    <w:p w:rsidR="009A1D6D" w:rsidRPr="009F6105" w:rsidRDefault="009A1D6D" w:rsidP="009F61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9F6105">
        <w:rPr>
          <w:rFonts w:ascii="Times New Roman" w:hAnsi="Times New Roman" w:cs="Times New Roman"/>
          <w:sz w:val="24"/>
          <w:szCs w:val="24"/>
        </w:rPr>
        <w:t xml:space="preserve">&lt;aside&gt;: Represents content that is tangentially related to the content around it, such as </w:t>
      </w:r>
    </w:p>
    <w:p w:rsidR="009F6105" w:rsidRDefault="009A1D6D" w:rsidP="009A1D6D">
      <w:pPr>
        <w:rPr>
          <w:b/>
          <w:sz w:val="32"/>
          <w:szCs w:val="32"/>
        </w:rPr>
      </w:pPr>
      <w:r w:rsidRPr="009F6105">
        <w:rPr>
          <w:b/>
          <w:sz w:val="32"/>
          <w:szCs w:val="32"/>
        </w:rPr>
        <w:t xml:space="preserve"> </w:t>
      </w:r>
      <w:r w:rsidR="009F6105">
        <w:rPr>
          <w:b/>
          <w:sz w:val="32"/>
          <w:szCs w:val="32"/>
        </w:rPr>
        <w:t xml:space="preserve">     </w:t>
      </w:r>
    </w:p>
    <w:p w:rsidR="004A0236" w:rsidRPr="009F6105" w:rsidRDefault="009F6105" w:rsidP="009A1D6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</w:t>
      </w:r>
      <w:r w:rsidR="009A1D6D" w:rsidRPr="009F6105">
        <w:rPr>
          <w:b/>
          <w:sz w:val="32"/>
          <w:szCs w:val="32"/>
        </w:rPr>
        <w:t xml:space="preserve">  4. • Canvas and SVG tags</w:t>
      </w:r>
    </w:p>
    <w:p w:rsidR="009D7223" w:rsidRPr="009F6105" w:rsidRDefault="009D7223" w:rsidP="009D7223">
      <w:pPr>
        <w:pStyle w:val="ListParagraph"/>
        <w:numPr>
          <w:ilvl w:val="0"/>
          <w:numId w:val="11"/>
        </w:numPr>
        <w:rPr>
          <w:b/>
          <w:sz w:val="28"/>
          <w:szCs w:val="28"/>
        </w:rPr>
      </w:pPr>
      <w:r w:rsidRPr="009F6105">
        <w:rPr>
          <w:b/>
          <w:sz w:val="28"/>
          <w:szCs w:val="28"/>
        </w:rPr>
        <w:t>&lt;canvas&gt;</w:t>
      </w:r>
    </w:p>
    <w:p w:rsidR="004A0236" w:rsidRPr="004A0236" w:rsidRDefault="009A1D6D" w:rsidP="004A0236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A0236">
        <w:rPr>
          <w:sz w:val="24"/>
          <w:szCs w:val="24"/>
        </w:rPr>
        <w:t xml:space="preserve">&lt;canvas&gt; is a rectangular area on an HTML page where you can draw graphics using </w:t>
      </w:r>
      <w:r w:rsidR="004A0236" w:rsidRPr="004A0236">
        <w:rPr>
          <w:sz w:val="24"/>
          <w:szCs w:val="24"/>
        </w:rPr>
        <w:t xml:space="preserve"> </w:t>
      </w:r>
    </w:p>
    <w:p w:rsidR="009A1D6D" w:rsidRPr="004A0236" w:rsidRDefault="009A1D6D" w:rsidP="004A0236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A0236">
        <w:rPr>
          <w:sz w:val="24"/>
          <w:szCs w:val="24"/>
        </w:rPr>
        <w:t>JavaScript.</w:t>
      </w:r>
    </w:p>
    <w:p w:rsidR="004A0236" w:rsidRPr="004A0236" w:rsidRDefault="009A1D6D" w:rsidP="004A0236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A0236">
        <w:rPr>
          <w:sz w:val="24"/>
          <w:szCs w:val="24"/>
        </w:rPr>
        <w:t xml:space="preserve">It provides a bitmap-based rendering context, meaning that you work with pixels </w:t>
      </w:r>
      <w:r w:rsidR="004A0236" w:rsidRPr="004A0236">
        <w:rPr>
          <w:sz w:val="24"/>
          <w:szCs w:val="24"/>
        </w:rPr>
        <w:t xml:space="preserve">    </w:t>
      </w:r>
    </w:p>
    <w:p w:rsidR="009A1D6D" w:rsidRPr="004A0236" w:rsidRDefault="009A1D6D" w:rsidP="004A0236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A0236">
        <w:rPr>
          <w:sz w:val="24"/>
          <w:szCs w:val="24"/>
        </w:rPr>
        <w:t>directly.</w:t>
      </w:r>
    </w:p>
    <w:p w:rsidR="009A1D6D" w:rsidRPr="004A0236" w:rsidRDefault="009A1D6D" w:rsidP="004A0236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A0236">
        <w:rPr>
          <w:sz w:val="24"/>
          <w:szCs w:val="24"/>
        </w:rPr>
        <w:t>You can draw shapes, lines, text, images, and more using JavaScript's Canvas API.</w:t>
      </w:r>
    </w:p>
    <w:p w:rsidR="004A0236" w:rsidRDefault="009A1D6D" w:rsidP="004A0236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A0236">
        <w:rPr>
          <w:sz w:val="24"/>
          <w:szCs w:val="24"/>
        </w:rPr>
        <w:t xml:space="preserve">Canvas is well-suited for dynamic, interactive graphics such as games, data </w:t>
      </w:r>
      <w:r w:rsidR="004A0236" w:rsidRPr="004A0236">
        <w:rPr>
          <w:sz w:val="24"/>
          <w:szCs w:val="24"/>
        </w:rPr>
        <w:t xml:space="preserve"> </w:t>
      </w:r>
    </w:p>
    <w:p w:rsidR="009F6105" w:rsidRPr="004A0236" w:rsidRDefault="009A1D6D" w:rsidP="004A0236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A0236">
        <w:rPr>
          <w:sz w:val="24"/>
          <w:szCs w:val="24"/>
        </w:rPr>
        <w:lastRenderedPageBreak/>
        <w:t>visualizations, and real-time animations.</w:t>
      </w:r>
    </w:p>
    <w:p w:rsidR="009F6105" w:rsidRPr="009F6105" w:rsidRDefault="009F6105" w:rsidP="009F6105">
      <w:pPr>
        <w:pStyle w:val="ListParagraph"/>
        <w:ind w:left="2808"/>
        <w:rPr>
          <w:sz w:val="32"/>
          <w:szCs w:val="32"/>
        </w:rPr>
      </w:pPr>
    </w:p>
    <w:p w:rsidR="009D7223" w:rsidRPr="004A0236" w:rsidRDefault="009D7223" w:rsidP="004A023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sz w:val="28"/>
          <w:szCs w:val="28"/>
        </w:rPr>
      </w:pPr>
      <w:r w:rsidRPr="009F6105">
        <w:rPr>
          <w:rFonts w:ascii="Times New Roman" w:hAnsi="Times New Roman" w:cs="Times New Roman"/>
          <w:b/>
          <w:sz w:val="28"/>
          <w:szCs w:val="28"/>
        </w:rPr>
        <w:t>&lt;svg&gt;:</w:t>
      </w:r>
    </w:p>
    <w:p w:rsidR="009D7223" w:rsidRPr="004A0236" w:rsidRDefault="009D7223" w:rsidP="004A0236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4A0236">
        <w:rPr>
          <w:sz w:val="24"/>
          <w:szCs w:val="24"/>
        </w:rPr>
        <w:t>&lt;svg&gt; stands for Scalable Vector Graphics. It is an XML-based language for describing two-dimensional vector graphics.</w:t>
      </w:r>
    </w:p>
    <w:p w:rsidR="009D7223" w:rsidRPr="004A0236" w:rsidRDefault="009D7223" w:rsidP="004A0236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4A0236">
        <w:rPr>
          <w:sz w:val="24"/>
          <w:szCs w:val="24"/>
        </w:rPr>
        <w:t>SVG graphics are resolution-independent and can be scaled to any size without losing quality.</w:t>
      </w:r>
    </w:p>
    <w:p w:rsidR="009D7223" w:rsidRPr="004A0236" w:rsidRDefault="009D7223" w:rsidP="004A0236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4A0236">
        <w:rPr>
          <w:sz w:val="24"/>
          <w:szCs w:val="24"/>
        </w:rPr>
        <w:t>You can create shapes, paths, text, gradients, and more directly within the SVG markup.</w:t>
      </w:r>
    </w:p>
    <w:p w:rsidR="009D7223" w:rsidRPr="004A0236" w:rsidRDefault="009D7223" w:rsidP="004A0236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4A0236">
        <w:rPr>
          <w:sz w:val="24"/>
          <w:szCs w:val="24"/>
        </w:rPr>
        <w:t>SVG is well-suited for static or less interactive graphics such as icons, logos, illustrations, and diagrams.</w:t>
      </w:r>
      <w:r w:rsidR="00906F2B" w:rsidRPr="004A0236">
        <w:rPr>
          <w:sz w:val="24"/>
          <w:szCs w:val="24"/>
        </w:rPr>
        <w:t xml:space="preserve"> </w:t>
      </w:r>
    </w:p>
    <w:sectPr w:rsidR="009D7223" w:rsidRPr="004A02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913F12"/>
    <w:multiLevelType w:val="hybridMultilevel"/>
    <w:tmpl w:val="2E0CD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3E16FF"/>
    <w:multiLevelType w:val="hybridMultilevel"/>
    <w:tmpl w:val="ECD2B72C"/>
    <w:lvl w:ilvl="0" w:tplc="E02445E8">
      <w:start w:val="1"/>
      <w:numFmt w:val="decimal"/>
      <w:lvlText w:val="%1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">
    <w:nsid w:val="25782EB6"/>
    <w:multiLevelType w:val="hybridMultilevel"/>
    <w:tmpl w:val="81F8A118"/>
    <w:lvl w:ilvl="0" w:tplc="0409000B">
      <w:start w:val="1"/>
      <w:numFmt w:val="bullet"/>
      <w:lvlText w:val=""/>
      <w:lvlJc w:val="left"/>
      <w:pPr>
        <w:ind w:left="430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67" w:hanging="360"/>
      </w:pPr>
      <w:rPr>
        <w:rFonts w:ascii="Wingdings" w:hAnsi="Wingdings" w:hint="default"/>
      </w:rPr>
    </w:lvl>
  </w:abstractNum>
  <w:abstractNum w:abstractNumId="3">
    <w:nsid w:val="29723292"/>
    <w:multiLevelType w:val="hybridMultilevel"/>
    <w:tmpl w:val="627459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FE5576"/>
    <w:multiLevelType w:val="hybridMultilevel"/>
    <w:tmpl w:val="CFB04676"/>
    <w:lvl w:ilvl="0" w:tplc="0409000B">
      <w:start w:val="1"/>
      <w:numFmt w:val="bullet"/>
      <w:lvlText w:val=""/>
      <w:lvlJc w:val="left"/>
      <w:pPr>
        <w:ind w:left="13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5">
    <w:nsid w:val="33FC75EA"/>
    <w:multiLevelType w:val="hybridMultilevel"/>
    <w:tmpl w:val="8E1095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AF747C"/>
    <w:multiLevelType w:val="hybridMultilevel"/>
    <w:tmpl w:val="C542F63C"/>
    <w:lvl w:ilvl="0" w:tplc="554CBCAC">
      <w:start w:val="1"/>
      <w:numFmt w:val="decimal"/>
      <w:lvlText w:val="(%1.)"/>
      <w:lvlJc w:val="left"/>
      <w:pPr>
        <w:ind w:left="91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</w:lvl>
    <w:lvl w:ilvl="3" w:tplc="0409000F" w:tentative="1">
      <w:start w:val="1"/>
      <w:numFmt w:val="decimal"/>
      <w:lvlText w:val="%4."/>
      <w:lvlJc w:val="left"/>
      <w:pPr>
        <w:ind w:left="2712" w:hanging="360"/>
      </w:p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</w:lvl>
    <w:lvl w:ilvl="6" w:tplc="0409000F" w:tentative="1">
      <w:start w:val="1"/>
      <w:numFmt w:val="decimal"/>
      <w:lvlText w:val="%7."/>
      <w:lvlJc w:val="left"/>
      <w:pPr>
        <w:ind w:left="4872" w:hanging="360"/>
      </w:p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</w:lvl>
  </w:abstractNum>
  <w:abstractNum w:abstractNumId="7">
    <w:nsid w:val="380845F8"/>
    <w:multiLevelType w:val="hybridMultilevel"/>
    <w:tmpl w:val="F998D948"/>
    <w:lvl w:ilvl="0" w:tplc="04090005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4248" w:hanging="360"/>
      </w:pPr>
    </w:lvl>
    <w:lvl w:ilvl="2" w:tplc="0409001B" w:tentative="1">
      <w:start w:val="1"/>
      <w:numFmt w:val="lowerRoman"/>
      <w:lvlText w:val="%3."/>
      <w:lvlJc w:val="right"/>
      <w:pPr>
        <w:ind w:left="4968" w:hanging="180"/>
      </w:pPr>
    </w:lvl>
    <w:lvl w:ilvl="3" w:tplc="0409000F" w:tentative="1">
      <w:start w:val="1"/>
      <w:numFmt w:val="decimal"/>
      <w:lvlText w:val="%4."/>
      <w:lvlJc w:val="left"/>
      <w:pPr>
        <w:ind w:left="5688" w:hanging="360"/>
      </w:pPr>
    </w:lvl>
    <w:lvl w:ilvl="4" w:tplc="04090019" w:tentative="1">
      <w:start w:val="1"/>
      <w:numFmt w:val="lowerLetter"/>
      <w:lvlText w:val="%5."/>
      <w:lvlJc w:val="left"/>
      <w:pPr>
        <w:ind w:left="6408" w:hanging="360"/>
      </w:pPr>
    </w:lvl>
    <w:lvl w:ilvl="5" w:tplc="0409001B" w:tentative="1">
      <w:start w:val="1"/>
      <w:numFmt w:val="lowerRoman"/>
      <w:lvlText w:val="%6."/>
      <w:lvlJc w:val="right"/>
      <w:pPr>
        <w:ind w:left="7128" w:hanging="180"/>
      </w:pPr>
    </w:lvl>
    <w:lvl w:ilvl="6" w:tplc="0409000F" w:tentative="1">
      <w:start w:val="1"/>
      <w:numFmt w:val="decimal"/>
      <w:lvlText w:val="%7."/>
      <w:lvlJc w:val="left"/>
      <w:pPr>
        <w:ind w:left="7848" w:hanging="360"/>
      </w:pPr>
    </w:lvl>
    <w:lvl w:ilvl="7" w:tplc="04090019" w:tentative="1">
      <w:start w:val="1"/>
      <w:numFmt w:val="lowerLetter"/>
      <w:lvlText w:val="%8."/>
      <w:lvlJc w:val="left"/>
      <w:pPr>
        <w:ind w:left="8568" w:hanging="360"/>
      </w:pPr>
    </w:lvl>
    <w:lvl w:ilvl="8" w:tplc="0409001B" w:tentative="1">
      <w:start w:val="1"/>
      <w:numFmt w:val="lowerRoman"/>
      <w:lvlText w:val="%9."/>
      <w:lvlJc w:val="right"/>
      <w:pPr>
        <w:ind w:left="9288" w:hanging="180"/>
      </w:pPr>
    </w:lvl>
  </w:abstractNum>
  <w:abstractNum w:abstractNumId="8">
    <w:nsid w:val="39A22836"/>
    <w:multiLevelType w:val="hybridMultilevel"/>
    <w:tmpl w:val="A8847562"/>
    <w:lvl w:ilvl="0" w:tplc="0409000B">
      <w:start w:val="1"/>
      <w:numFmt w:val="bullet"/>
      <w:lvlText w:val=""/>
      <w:lvlJc w:val="left"/>
      <w:pPr>
        <w:ind w:left="31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28" w:hanging="360"/>
      </w:pPr>
      <w:rPr>
        <w:rFonts w:ascii="Wingdings" w:hAnsi="Wingdings" w:hint="default"/>
      </w:rPr>
    </w:lvl>
  </w:abstractNum>
  <w:abstractNum w:abstractNumId="9">
    <w:nsid w:val="43F12996"/>
    <w:multiLevelType w:val="hybridMultilevel"/>
    <w:tmpl w:val="1772C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453B92"/>
    <w:multiLevelType w:val="hybridMultilevel"/>
    <w:tmpl w:val="0B74DA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AD3271"/>
    <w:multiLevelType w:val="hybridMultilevel"/>
    <w:tmpl w:val="C2DE60B6"/>
    <w:lvl w:ilvl="0" w:tplc="0409000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68" w:hanging="360"/>
      </w:pPr>
      <w:rPr>
        <w:rFonts w:ascii="Wingdings" w:hAnsi="Wingdings" w:hint="default"/>
      </w:rPr>
    </w:lvl>
  </w:abstractNum>
  <w:abstractNum w:abstractNumId="12">
    <w:nsid w:val="4CEE1939"/>
    <w:multiLevelType w:val="hybridMultilevel"/>
    <w:tmpl w:val="A83A41C8"/>
    <w:lvl w:ilvl="0" w:tplc="04090005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20" w:hanging="360"/>
      </w:pPr>
      <w:rPr>
        <w:rFonts w:ascii="Wingdings" w:hAnsi="Wingdings" w:hint="default"/>
      </w:rPr>
    </w:lvl>
  </w:abstractNum>
  <w:abstractNum w:abstractNumId="13">
    <w:nsid w:val="4ECB7A3F"/>
    <w:multiLevelType w:val="hybridMultilevel"/>
    <w:tmpl w:val="2AF45F70"/>
    <w:lvl w:ilvl="0" w:tplc="0409000B">
      <w:start w:val="1"/>
      <w:numFmt w:val="bullet"/>
      <w:lvlText w:val=""/>
      <w:lvlJc w:val="left"/>
      <w:pPr>
        <w:ind w:left="4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40" w:hanging="360"/>
      </w:pPr>
      <w:rPr>
        <w:rFonts w:ascii="Wingdings" w:hAnsi="Wingdings" w:hint="default"/>
      </w:rPr>
    </w:lvl>
  </w:abstractNum>
  <w:abstractNum w:abstractNumId="14">
    <w:nsid w:val="5248483E"/>
    <w:multiLevelType w:val="hybridMultilevel"/>
    <w:tmpl w:val="5EEAD4FE"/>
    <w:lvl w:ilvl="0" w:tplc="0409000D">
      <w:start w:val="1"/>
      <w:numFmt w:val="bullet"/>
      <w:lvlText w:val=""/>
      <w:lvlJc w:val="left"/>
      <w:pPr>
        <w:ind w:left="3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20" w:hanging="360"/>
      </w:pPr>
      <w:rPr>
        <w:rFonts w:ascii="Wingdings" w:hAnsi="Wingdings" w:hint="default"/>
      </w:rPr>
    </w:lvl>
  </w:abstractNum>
  <w:abstractNum w:abstractNumId="15">
    <w:nsid w:val="59334523"/>
    <w:multiLevelType w:val="hybridMultilevel"/>
    <w:tmpl w:val="17E28DB0"/>
    <w:lvl w:ilvl="0" w:tplc="0409000F">
      <w:start w:val="1"/>
      <w:numFmt w:val="decimal"/>
      <w:lvlText w:val="%1."/>
      <w:lvlJc w:val="left"/>
      <w:pPr>
        <w:ind w:left="3528" w:hanging="360"/>
      </w:pPr>
    </w:lvl>
    <w:lvl w:ilvl="1" w:tplc="04090019" w:tentative="1">
      <w:start w:val="1"/>
      <w:numFmt w:val="lowerLetter"/>
      <w:lvlText w:val="%2."/>
      <w:lvlJc w:val="left"/>
      <w:pPr>
        <w:ind w:left="4248" w:hanging="360"/>
      </w:pPr>
    </w:lvl>
    <w:lvl w:ilvl="2" w:tplc="0409001B" w:tentative="1">
      <w:start w:val="1"/>
      <w:numFmt w:val="lowerRoman"/>
      <w:lvlText w:val="%3."/>
      <w:lvlJc w:val="right"/>
      <w:pPr>
        <w:ind w:left="4968" w:hanging="180"/>
      </w:pPr>
    </w:lvl>
    <w:lvl w:ilvl="3" w:tplc="0409000F" w:tentative="1">
      <w:start w:val="1"/>
      <w:numFmt w:val="decimal"/>
      <w:lvlText w:val="%4."/>
      <w:lvlJc w:val="left"/>
      <w:pPr>
        <w:ind w:left="5688" w:hanging="360"/>
      </w:pPr>
    </w:lvl>
    <w:lvl w:ilvl="4" w:tplc="04090019" w:tentative="1">
      <w:start w:val="1"/>
      <w:numFmt w:val="lowerLetter"/>
      <w:lvlText w:val="%5."/>
      <w:lvlJc w:val="left"/>
      <w:pPr>
        <w:ind w:left="6408" w:hanging="360"/>
      </w:pPr>
    </w:lvl>
    <w:lvl w:ilvl="5" w:tplc="0409001B" w:tentative="1">
      <w:start w:val="1"/>
      <w:numFmt w:val="lowerRoman"/>
      <w:lvlText w:val="%6."/>
      <w:lvlJc w:val="right"/>
      <w:pPr>
        <w:ind w:left="7128" w:hanging="180"/>
      </w:pPr>
    </w:lvl>
    <w:lvl w:ilvl="6" w:tplc="0409000F" w:tentative="1">
      <w:start w:val="1"/>
      <w:numFmt w:val="decimal"/>
      <w:lvlText w:val="%7."/>
      <w:lvlJc w:val="left"/>
      <w:pPr>
        <w:ind w:left="7848" w:hanging="360"/>
      </w:pPr>
    </w:lvl>
    <w:lvl w:ilvl="7" w:tplc="04090019" w:tentative="1">
      <w:start w:val="1"/>
      <w:numFmt w:val="lowerLetter"/>
      <w:lvlText w:val="%8."/>
      <w:lvlJc w:val="left"/>
      <w:pPr>
        <w:ind w:left="8568" w:hanging="360"/>
      </w:pPr>
    </w:lvl>
    <w:lvl w:ilvl="8" w:tplc="0409001B" w:tentative="1">
      <w:start w:val="1"/>
      <w:numFmt w:val="lowerRoman"/>
      <w:lvlText w:val="%9."/>
      <w:lvlJc w:val="right"/>
      <w:pPr>
        <w:ind w:left="9288" w:hanging="180"/>
      </w:pPr>
    </w:lvl>
  </w:abstractNum>
  <w:abstractNum w:abstractNumId="16">
    <w:nsid w:val="5D2E74E4"/>
    <w:multiLevelType w:val="hybridMultilevel"/>
    <w:tmpl w:val="3AFAF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F242BF"/>
    <w:multiLevelType w:val="hybridMultilevel"/>
    <w:tmpl w:val="AA9002CE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8">
    <w:nsid w:val="5F8B2B66"/>
    <w:multiLevelType w:val="hybridMultilevel"/>
    <w:tmpl w:val="3DE26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7029FF"/>
    <w:multiLevelType w:val="hybridMultilevel"/>
    <w:tmpl w:val="CB10A4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F8A624B"/>
    <w:multiLevelType w:val="hybridMultilevel"/>
    <w:tmpl w:val="4558C6C0"/>
    <w:lvl w:ilvl="0" w:tplc="E02445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11B6386"/>
    <w:multiLevelType w:val="hybridMultilevel"/>
    <w:tmpl w:val="BE427E80"/>
    <w:lvl w:ilvl="0" w:tplc="04090005">
      <w:start w:val="1"/>
      <w:numFmt w:val="bullet"/>
      <w:lvlText w:val=""/>
      <w:lvlJc w:val="left"/>
      <w:pPr>
        <w:ind w:left="1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22">
    <w:nsid w:val="777640A4"/>
    <w:multiLevelType w:val="hybridMultilevel"/>
    <w:tmpl w:val="1B3C2774"/>
    <w:lvl w:ilvl="0" w:tplc="0409000B">
      <w:start w:val="1"/>
      <w:numFmt w:val="bullet"/>
      <w:lvlText w:val=""/>
      <w:lvlJc w:val="left"/>
      <w:pPr>
        <w:ind w:left="316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20"/>
  </w:num>
  <w:num w:numId="4">
    <w:abstractNumId w:val="1"/>
  </w:num>
  <w:num w:numId="5">
    <w:abstractNumId w:val="16"/>
  </w:num>
  <w:num w:numId="6">
    <w:abstractNumId w:val="3"/>
  </w:num>
  <w:num w:numId="7">
    <w:abstractNumId w:val="4"/>
  </w:num>
  <w:num w:numId="8">
    <w:abstractNumId w:val="17"/>
  </w:num>
  <w:num w:numId="9">
    <w:abstractNumId w:val="11"/>
  </w:num>
  <w:num w:numId="10">
    <w:abstractNumId w:val="15"/>
  </w:num>
  <w:num w:numId="11">
    <w:abstractNumId w:val="8"/>
  </w:num>
  <w:num w:numId="12">
    <w:abstractNumId w:val="6"/>
  </w:num>
  <w:num w:numId="13">
    <w:abstractNumId w:val="14"/>
  </w:num>
  <w:num w:numId="14">
    <w:abstractNumId w:val="12"/>
  </w:num>
  <w:num w:numId="15">
    <w:abstractNumId w:val="22"/>
  </w:num>
  <w:num w:numId="16">
    <w:abstractNumId w:val="2"/>
  </w:num>
  <w:num w:numId="17">
    <w:abstractNumId w:val="9"/>
  </w:num>
  <w:num w:numId="18">
    <w:abstractNumId w:val="10"/>
  </w:num>
  <w:num w:numId="19">
    <w:abstractNumId w:val="13"/>
  </w:num>
  <w:num w:numId="20">
    <w:abstractNumId w:val="5"/>
  </w:num>
  <w:num w:numId="21">
    <w:abstractNumId w:val="21"/>
  </w:num>
  <w:num w:numId="22">
    <w:abstractNumId w:val="7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2F1"/>
    <w:rsid w:val="0020189A"/>
    <w:rsid w:val="0036311A"/>
    <w:rsid w:val="003E42F1"/>
    <w:rsid w:val="004A0236"/>
    <w:rsid w:val="004C182C"/>
    <w:rsid w:val="006E1137"/>
    <w:rsid w:val="00726C51"/>
    <w:rsid w:val="007D5666"/>
    <w:rsid w:val="00841BD9"/>
    <w:rsid w:val="00874187"/>
    <w:rsid w:val="0087501D"/>
    <w:rsid w:val="00906F2B"/>
    <w:rsid w:val="009A1D6D"/>
    <w:rsid w:val="009D7223"/>
    <w:rsid w:val="009F6105"/>
    <w:rsid w:val="00B3761F"/>
    <w:rsid w:val="00BB662D"/>
    <w:rsid w:val="00BD2E53"/>
    <w:rsid w:val="00D31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098D61-D84F-4736-A5EE-3728F45C5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4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42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56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D4183-EDBC-48C7-880A-9B9A79507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2024-02-11T11:16:00Z</dcterms:created>
  <dcterms:modified xsi:type="dcterms:W3CDTF">2024-02-11T15:47:00Z</dcterms:modified>
</cp:coreProperties>
</file>