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Volunteer Quick Start Guide</w:t>
      </w:r>
    </w:p>
    <w:p>
      <w:pPr>
        <w:jc w:val="center"/>
      </w:pPr>
      <w:r>
        <w:rPr>
          <w:color w:val="808080"/>
          <w:sz w:val="24"/>
        </w:rPr>
        <w:t>Donation Management Facility</w:t>
      </w:r>
    </w:p>
    <w:p/>
    <w:p>
      <w:pPr>
        <w:spacing w:after="240"/>
      </w:pPr>
      <w:r>
        <w:t>Welcome to the team! This guide will help you get started quickly. Please review this guide before your first shift.</w:t>
      </w:r>
    </w:p>
    <w:p/>
    <w:p>
      <w:pPr>
        <w:pStyle w:val="Heading1"/>
      </w:pPr>
      <w:r>
        <w:t>Key Processes at a Glance</w:t>
      </w:r>
    </w:p>
    <w:p>
      <w:pPr>
        <w:pStyle w:val="Heading2"/>
      </w:pPr>
      <w:r>
        <w:t>1. Donation Intake (2-Minute Process)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1. Greet donor</w:t>
            </w:r>
          </w:p>
        </w:tc>
        <w:tc>
          <w:tcPr>
            <w:tcW w:type="dxa" w:w="4320"/>
          </w:tcPr>
          <w:p>
            <w:r>
              <w:t>Welcome them warmly and offer assistance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Quick count</w:t>
            </w:r>
          </w:p>
        </w:tc>
        <w:tc>
          <w:tcPr>
            <w:tcW w:type="dxa" w:w="4320"/>
          </w:tcPr>
          <w:p>
            <w:r>
              <w:t>Count items and note approximate quantity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Category assignment</w:t>
            </w:r>
          </w:p>
        </w:tc>
        <w:tc>
          <w:tcPr>
            <w:tcW w:type="dxa" w:w="4320"/>
          </w:tcPr>
          <w:p>
            <w:r>
              <w:t>Determine primary category (12 categories)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4. Quality check</w:t>
            </w:r>
          </w:p>
        </w:tc>
        <w:tc>
          <w:tcPr>
            <w:tcW w:type="dxa" w:w="4320"/>
          </w:tcPr>
          <w:p>
            <w:r>
              <w:t>Assess condition: New/Good/Fair/Unsuitable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5. System entry</w:t>
            </w:r>
          </w:p>
        </w:tc>
        <w:tc>
          <w:tcPr>
            <w:tcW w:type="dxa" w:w="4320"/>
          </w:tcPr>
          <w:p>
            <w:r>
              <w:t>Log in DonationTracker with all details</w:t>
            </w:r>
          </w:p>
        </w:tc>
      </w:tr>
    </w:tbl>
    <w:p/>
    <w:p>
      <w:pPr>
        <w:pStyle w:val="Heading2"/>
      </w:pPr>
      <w:r>
        <w:t>2. Sorting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1. Sort by category</w:t>
            </w:r>
          </w:p>
        </w:tc>
        <w:tc>
          <w:tcPr>
            <w:tcW w:type="dxa" w:w="4320"/>
          </w:tcPr>
          <w:p>
            <w:r>
              <w:t>Place items in designated category zones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Check quality</w:t>
            </w:r>
          </w:p>
        </w:tc>
        <w:tc>
          <w:tcPr>
            <w:tcW w:type="dxa" w:w="4320"/>
          </w:tcPr>
          <w:p>
            <w:r>
              <w:t>Remove unsuitable items for disposal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Assign priority</w:t>
            </w:r>
          </w:p>
        </w:tc>
        <w:tc>
          <w:tcPr>
            <w:tcW w:type="dxa" w:w="4320"/>
          </w:tcPr>
          <w:p>
            <w:r>
              <w:t>High/Medium/Low based on current needs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4. Update tracker</w:t>
            </w:r>
          </w:p>
        </w:tc>
        <w:tc>
          <w:tcPr>
            <w:tcW w:type="dxa" w:w="4320"/>
          </w:tcPr>
          <w:p>
            <w:r>
              <w:t>Change status from "In Sorting" to "Ready"</w:t>
            </w:r>
          </w:p>
        </w:tc>
      </w:tr>
    </w:tbl>
    <w:p/>
    <w:p>
      <w:pPr>
        <w:pStyle w:val="Heading2"/>
      </w:pPr>
      <w:r>
        <w:t>3. Storage Organization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1. Use zone system</w:t>
            </w:r>
          </w:p>
        </w:tc>
        <w:tc>
          <w:tcPr>
            <w:tcW w:type="dxa" w:w="4320"/>
          </w:tcPr>
          <w:p>
            <w:r>
              <w:t>Each category has a designated zone (Z1-Z9)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Label clearly</w:t>
            </w:r>
          </w:p>
        </w:tc>
        <w:tc>
          <w:tcPr>
            <w:tcW w:type="dxa" w:w="4320"/>
          </w:tcPr>
          <w:p>
            <w:r>
              <w:t>Ensure container labels are visible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Follow priority placement</w:t>
            </w:r>
          </w:p>
        </w:tc>
        <w:tc>
          <w:tcPr>
            <w:tcW w:type="dxa" w:w="4320"/>
          </w:tcPr>
          <w:p>
            <w:r>
              <w:t>High-priority items in front/easy access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4. Maintain aisles</w:t>
            </w:r>
          </w:p>
        </w:tc>
        <w:tc>
          <w:tcPr>
            <w:tcW w:type="dxa" w:w="4320"/>
          </w:tcPr>
          <w:p>
            <w:r>
              <w:t>Keep pathways clear at all times</w:t>
            </w:r>
          </w:p>
        </w:tc>
      </w:tr>
    </w:tbl>
    <w:p/>
    <w:p>
      <w:pPr>
        <w:pStyle w:val="Heading2"/>
      </w:pPr>
      <w:r>
        <w:t>4. Dispatch Preparation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1. Verify request</w:t>
            </w:r>
          </w:p>
        </w:tc>
        <w:tc>
          <w:tcPr>
            <w:tcW w:type="dxa" w:w="4320"/>
          </w:tcPr>
          <w:p>
            <w:r>
              <w:t>Check dispatch-ready inventory in tracker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Gather items</w:t>
            </w:r>
          </w:p>
        </w:tc>
        <w:tc>
          <w:tcPr>
            <w:tcW w:type="dxa" w:w="4320"/>
          </w:tcPr>
          <w:p>
            <w:r>
              <w:t>Collect from staging area or storage zones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Quality check</w:t>
            </w:r>
          </w:p>
        </w:tc>
        <w:tc>
          <w:tcPr>
            <w:tcW w:type="dxa" w:w="4320"/>
          </w:tcPr>
          <w:p>
            <w:r>
              <w:t>Final inspection before packing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4. Pack properly</w:t>
            </w:r>
          </w:p>
        </w:tc>
        <w:tc>
          <w:tcPr>
            <w:tcW w:type="dxa" w:w="4320"/>
          </w:tcPr>
          <w:p>
            <w:r>
              <w:t>Use appropriate containers, label clearly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5. Complete receipt</w:t>
            </w:r>
          </w:p>
        </w:tc>
        <w:tc>
          <w:tcPr>
            <w:tcW w:type="dxa" w:w="4320"/>
          </w:tcPr>
          <w:p>
            <w:r>
              <w:t>Get signature, update tracker status</w:t>
            </w:r>
          </w:p>
        </w:tc>
      </w:tr>
    </w:tbl>
    <w:p/>
    <w:p>
      <w:pPr>
        <w:pStyle w:val="Heading1"/>
      </w:pPr>
      <w:r>
        <w:t>Do's and Don'ts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8"/>
              </w:rPr>
              <w:t>✓ DO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8"/>
              </w:rPr>
              <w:t>✗ DON'T</w:t>
            </w:r>
          </w:p>
        </w:tc>
      </w:tr>
      <w:tr>
        <w:tc>
          <w:tcPr>
            <w:tcW w:type="dxa" w:w="4320"/>
          </w:tcPr>
          <w:p>
            <w:r>
              <w:t>Greet everyone warmly and professionally</w:t>
            </w:r>
          </w:p>
        </w:tc>
        <w:tc>
          <w:tcPr>
            <w:tcW w:type="dxa" w:w="4320"/>
          </w:tcPr>
          <w:p>
            <w:r>
              <w:t>Leave donations unlogged</w:t>
            </w:r>
          </w:p>
        </w:tc>
      </w:tr>
      <w:tr>
        <w:tc>
          <w:tcPr>
            <w:tcW w:type="dxa" w:w="4320"/>
          </w:tcPr>
          <w:p>
            <w:r>
              <w:t>Log every donation immediately</w:t>
            </w:r>
          </w:p>
        </w:tc>
        <w:tc>
          <w:tcPr>
            <w:tcW w:type="dxa" w:w="4320"/>
          </w:tcPr>
          <w:p>
            <w:r>
              <w:t>Place items in wrong zones</w:t>
            </w:r>
          </w:p>
        </w:tc>
      </w:tr>
      <w:tr>
        <w:tc>
          <w:tcPr>
            <w:tcW w:type="dxa" w:w="4320"/>
          </w:tcPr>
          <w:p>
            <w:r>
              <w:t>Ask for help when unsure</w:t>
            </w:r>
          </w:p>
        </w:tc>
        <w:tc>
          <w:tcPr>
            <w:tcW w:type="dxa" w:w="4320"/>
          </w:tcPr>
          <w:p>
            <w:r>
              <w:t>Dispatch poor quality items</w:t>
            </w:r>
          </w:p>
        </w:tc>
      </w:tr>
      <w:tr>
        <w:tc>
          <w:tcPr>
            <w:tcW w:type="dxa" w:w="4320"/>
          </w:tcPr>
          <w:p>
            <w:r>
              <w:t>Keep facility clean and organized</w:t>
            </w:r>
          </w:p>
        </w:tc>
        <w:tc>
          <w:tcPr>
            <w:tcW w:type="dxa" w:w="4320"/>
          </w:tcPr>
          <w:p>
            <w:r>
              <w:t>Block emergency exits</w:t>
            </w:r>
          </w:p>
        </w:tc>
      </w:tr>
      <w:tr>
        <w:tc>
          <w:tcPr>
            <w:tcW w:type="dxa" w:w="4320"/>
          </w:tcPr>
          <w:p>
            <w:r>
              <w:t>Follow safety protocols</w:t>
            </w:r>
          </w:p>
        </w:tc>
        <w:tc>
          <w:tcPr>
            <w:tcW w:type="dxa" w:w="4320"/>
          </w:tcPr>
          <w:p>
            <w:r>
              <w:t>Share confidential information</w:t>
            </w:r>
          </w:p>
        </w:tc>
      </w:tr>
      <w:tr>
        <w:tc>
          <w:tcPr>
            <w:tcW w:type="dxa" w:w="4320"/>
          </w:tcPr>
          <w:p>
            <w:r>
              <w:t>Respect donor and recipient privacy</w:t>
            </w:r>
          </w:p>
        </w:tc>
        <w:tc>
          <w:tcPr>
            <w:tcW w:type="dxa" w:w="4320"/>
          </w:tcPr>
          <w:p>
            <w:r>
              <w:t>Work beyond your physical limits</w:t>
            </w:r>
          </w:p>
        </w:tc>
      </w:tr>
      <w:tr>
        <w:tc>
          <w:tcPr>
            <w:tcW w:type="dxa" w:w="4320"/>
          </w:tcPr>
          <w:p>
            <w:r>
              <w:t>Report issues to lead volunteer</w:t>
            </w:r>
          </w:p>
        </w:tc>
        <w:tc>
          <w:tcPr>
            <w:tcW w:type="dxa" w:w="4320"/>
          </w:tcPr>
          <w:p>
            <w:r>
              <w:t>Ignore safety concerns</w:t>
            </w:r>
          </w:p>
        </w:tc>
      </w:tr>
      <w:tr>
        <w:tc>
          <w:tcPr>
            <w:tcW w:type="dxa" w:w="4320"/>
          </w:tcPr>
          <w:p>
            <w:r>
              <w:t>Take breaks as needed</w:t>
            </w:r>
          </w:p>
        </w:tc>
        <w:tc>
          <w:tcPr>
            <w:tcW w:type="dxa" w:w="4320"/>
          </w:tcPr>
          <w:p>
            <w:r>
              <w:t>Use phones during intake</w:t>
            </w:r>
          </w:p>
        </w:tc>
      </w:tr>
    </w:tbl>
    <w:p/>
    <w:p>
      <w:pPr>
        <w:pStyle w:val="Heading1"/>
      </w:pPr>
      <w:r>
        <w:t>Emergency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Facility Coordinator</w:t>
            </w:r>
          </w:p>
        </w:tc>
        <w:tc>
          <w:tcPr>
            <w:tcW w:type="dxa" w:w="4320"/>
          </w:tcPr>
          <w:p>
            <w:r>
              <w:t>[Name] - [Phone]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Lead Volunteer</w:t>
            </w:r>
          </w:p>
        </w:tc>
        <w:tc>
          <w:tcPr>
            <w:tcW w:type="dxa" w:w="4320"/>
          </w:tcPr>
          <w:p>
            <w:r>
              <w:t>[Name] - [Phone]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IT Support</w:t>
            </w:r>
          </w:p>
        </w:tc>
        <w:tc>
          <w:tcPr>
            <w:tcW w:type="dxa" w:w="4320"/>
          </w:tcPr>
          <w:p>
            <w:r>
              <w:t>[Name] - [Phone]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Emergency Services</w:t>
            </w:r>
          </w:p>
        </w:tc>
        <w:tc>
          <w:tcPr>
            <w:tcW w:type="dxa" w:w="4320"/>
          </w:tcPr>
          <w:p>
            <w:r>
              <w:t>911</w:t>
            </w:r>
          </w:p>
        </w:tc>
      </w:tr>
    </w:tbl>
    <w:p/>
    <w:p>
      <w:pPr>
        <w:pStyle w:val="Heading1"/>
      </w:pPr>
      <w:r>
        <w:t>Quick Reference: Category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Z1</w:t>
            </w:r>
          </w:p>
        </w:tc>
        <w:tc>
          <w:tcPr>
            <w:tcW w:type="dxa" w:w="4320"/>
          </w:tcPr>
          <w:p>
            <w:r>
              <w:t>Clothing - Adult Male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Z2</w:t>
            </w:r>
          </w:p>
        </w:tc>
        <w:tc>
          <w:tcPr>
            <w:tcW w:type="dxa" w:w="4320"/>
          </w:tcPr>
          <w:p>
            <w:r>
              <w:t>Clothing - Adult Female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Z3</w:t>
            </w:r>
          </w:p>
        </w:tc>
        <w:tc>
          <w:tcPr>
            <w:tcW w:type="dxa" w:w="4320"/>
          </w:tcPr>
          <w:p>
            <w:r>
              <w:t>Children's Items &amp; Baby Supplies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Z4</w:t>
            </w:r>
          </w:p>
        </w:tc>
        <w:tc>
          <w:tcPr>
            <w:tcW w:type="dxa" w:w="4320"/>
          </w:tcPr>
          <w:p>
            <w:r>
              <w:t>Household Items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Z5</w:t>
            </w:r>
          </w:p>
        </w:tc>
        <w:tc>
          <w:tcPr>
            <w:tcW w:type="dxa" w:w="4320"/>
          </w:tcPr>
          <w:p>
            <w:r>
              <w:t>Kitchen &amp; Food Items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Z6</w:t>
            </w:r>
          </w:p>
        </w:tc>
        <w:tc>
          <w:tcPr>
            <w:tcW w:type="dxa" w:w="4320"/>
          </w:tcPr>
          <w:p>
            <w:r>
              <w:t>Bedding &amp; Linens</w:t>
            </w:r>
          </w:p>
        </w:tc>
      </w:tr>
    </w:tbl>
    <w:p/>
    <w:p>
      <w:r>
        <w:t>For questions or clarification, always ask your Lead Volunteer or Facility Coordinator.</w:t>
      </w:r>
    </w:p>
    <w:p>
      <w:pPr>
        <w:jc w:val="center"/>
      </w:pPr>
      <w:r>
        <w:rPr>
          <w:b/>
          <w:color w:val="4472C4"/>
          <w:sz w:val="24"/>
        </w:rPr>
        <w:t>Thank you for your service to our community!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