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9B3DF" w14:textId="36BE3293" w:rsidR="00B27BE3" w:rsidRPr="0018765E" w:rsidRDefault="0018765E" w:rsidP="0018765E">
      <w:pPr>
        <w:jc w:val="center"/>
        <w:rPr>
          <w:b/>
          <w:bCs/>
        </w:rPr>
      </w:pPr>
      <w:r w:rsidRPr="0018765E">
        <w:rPr>
          <w:b/>
          <w:bCs/>
        </w:rPr>
        <w:t>Study on AHCI</w:t>
      </w:r>
    </w:p>
    <w:p w14:paraId="39A6FAAF" w14:textId="55EBD7C6" w:rsidR="0018765E" w:rsidRDefault="0018765E" w:rsidP="0018765E"/>
    <w:p w14:paraId="394EEAE9" w14:textId="6871E9ED" w:rsidR="0018765E" w:rsidRDefault="0018765E" w:rsidP="0018765E">
      <w:pPr>
        <w:rPr>
          <w:b/>
          <w:bCs/>
        </w:rPr>
      </w:pPr>
      <w:r w:rsidRPr="0018765E">
        <w:rPr>
          <w:b/>
          <w:bCs/>
        </w:rPr>
        <w:t>Intro:</w:t>
      </w:r>
    </w:p>
    <w:p w14:paraId="1B181FC9" w14:textId="0F08D9A3" w:rsidR="006F0B2B" w:rsidRDefault="0018765E" w:rsidP="0018765E">
      <w:r>
        <w:t>AHCI is</w:t>
      </w:r>
      <w:r w:rsidR="006F0B2B">
        <w:t xml:space="preserve"> a spec that defines functional behaviour and software interface of the Advanced Host Controller Interface, which is a hardware mechanism that allows software to communicate with SATA devices. AHCI is a PCI class device that acts as a data movement engine between system memory and SATA device.</w:t>
      </w:r>
      <w:r w:rsidR="00354785">
        <w:t xml:space="preserve"> </w:t>
      </w:r>
      <w:r w:rsidR="006F0B2B">
        <w:t>AHCI Host device (referred to as Host Bus Adapter (HBA)) supports from 1 to 32 ports</w:t>
      </w:r>
      <w:r w:rsidR="00354785">
        <w:t>.</w:t>
      </w:r>
    </w:p>
    <w:p w14:paraId="2D515DAE" w14:textId="2974F958" w:rsidR="00354785" w:rsidRDefault="00354785" w:rsidP="0018765E">
      <w:r>
        <w:rPr>
          <w:noProof/>
        </w:rPr>
        <w:drawing>
          <wp:inline distT="0" distB="0" distL="0" distR="0" wp14:anchorId="4F953E47" wp14:editId="5C119459">
            <wp:extent cx="2967318" cy="2903928"/>
            <wp:effectExtent l="0" t="0" r="5080" b="0"/>
            <wp:docPr id="1" name="Picture 1" descr="AHCI spec 中文翻译_瘦瘦的Joel_新浪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CI spec 中文翻译_瘦瘦的Joel_新浪博客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20" cy="292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64BD" w14:textId="5987C6C9" w:rsidR="00D95F64" w:rsidRDefault="00933ABB" w:rsidP="0018765E">
      <w:pPr>
        <w:rPr>
          <w:b/>
          <w:bCs/>
        </w:rPr>
      </w:pPr>
      <w:r>
        <w:rPr>
          <w:b/>
          <w:bCs/>
        </w:rPr>
        <w:t>Theory of Operation:</w:t>
      </w:r>
    </w:p>
    <w:p w14:paraId="48E1E7C2" w14:textId="52D550BE" w:rsidR="00933ABB" w:rsidRDefault="00933ABB" w:rsidP="0018765E">
      <w:r>
        <w:t>AHCI takes the basics of the scatter/gather list concept of Bus master IDE, and it expands to reduce CPU/software overhead and provide support for SATA features such as hot plug, power management, and accessing of several devices without performing master/slave emulation.</w:t>
      </w:r>
    </w:p>
    <w:p w14:paraId="5C8763E9" w14:textId="1A84959B" w:rsidR="00933ABB" w:rsidRDefault="00933ABB" w:rsidP="0018765E">
      <w:r>
        <w:t>Communication between a device and software moves from the task file via byte-wide access to a command FIS located in system memory that is fetched by the HBA.</w:t>
      </w:r>
    </w:p>
    <w:p w14:paraId="6B6C1274" w14:textId="6A8240F1" w:rsidR="00784DF3" w:rsidRDefault="00784DF3" w:rsidP="0018765E">
      <w:r>
        <w:t xml:space="preserve">AHCI is defined to keep the HBA relatively simple so that it can act as data mover. </w:t>
      </w:r>
    </w:p>
    <w:p w14:paraId="22023AD7" w14:textId="7B0F7ED6" w:rsidR="00784DF3" w:rsidRDefault="00784DF3" w:rsidP="0018765E">
      <w:r>
        <w:t>All data transfers between the device and system memory occur through the HBA acting as a bus master to system memory.</w:t>
      </w:r>
    </w:p>
    <w:p w14:paraId="1C81E044" w14:textId="59C2D7E2" w:rsidR="00784DF3" w:rsidRDefault="00784DF3" w:rsidP="0018765E">
      <w:r>
        <w:t>All transfers are performed using DMA. Transaction type can be DMA or PIO type.</w:t>
      </w:r>
    </w:p>
    <w:p w14:paraId="22E0DF3B" w14:textId="7C0E4F0F" w:rsidR="00784DF3" w:rsidRPr="00933ABB" w:rsidRDefault="00784DF3" w:rsidP="0018765E">
      <w:r>
        <w:t>The AHCI defines a standard mechanism for implementing a SATA command queue using the DMA setup FIS. An HBA which supports queuing has individual slots in the Command List allocated in the system memory for all the commands.</w:t>
      </w:r>
      <w:r w:rsidR="00247B11">
        <w:t xml:space="preserve"> Software can place a command in empty slot, and upon notifying the HBA via register access, the HBA shall fetch the command and transfer it.</w:t>
      </w:r>
      <w:bookmarkStart w:id="0" w:name="_GoBack"/>
      <w:bookmarkEnd w:id="0"/>
    </w:p>
    <w:sectPr w:rsidR="00784DF3" w:rsidRPr="00933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9D"/>
    <w:rsid w:val="00072E9D"/>
    <w:rsid w:val="0018765E"/>
    <w:rsid w:val="00247B11"/>
    <w:rsid w:val="00354785"/>
    <w:rsid w:val="006F0B2B"/>
    <w:rsid w:val="00784DF3"/>
    <w:rsid w:val="00933ABB"/>
    <w:rsid w:val="00B27BE3"/>
    <w:rsid w:val="00D95F64"/>
    <w:rsid w:val="00E7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8E2E"/>
  <w15:chartTrackingRefBased/>
  <w15:docId w15:val="{44E0B356-F02E-4483-A1D3-ADAEC567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256</Words>
  <Characters>1260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3</cp:revision>
  <dcterms:created xsi:type="dcterms:W3CDTF">2020-06-22T10:40:00Z</dcterms:created>
  <dcterms:modified xsi:type="dcterms:W3CDTF">2020-06-22T12:56:00Z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353bddf0-6866-460d-93bd-a540ac145a96</vt:lpwstr>
  </property>
  <property fmtid="{D5CDD505-2E9C-101B-9397-08002B2CF9AE}" pid="3" name="CTP_TimeStamp">
    <vt:lpwstr>2020-06-22 12:56:26Z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